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62" w:rsidRPr="0041338D" w:rsidRDefault="001E7562" w:rsidP="00593DAA">
      <w:pPr>
        <w:pStyle w:val="msonormalcxspmiddle"/>
        <w:suppressAutoHyphens/>
        <w:spacing w:before="0" w:beforeAutospacing="0" w:after="0" w:afterAutospacing="0"/>
        <w:jc w:val="center"/>
        <w:rPr>
          <w:b/>
          <w:sz w:val="28"/>
          <w:szCs w:val="28"/>
        </w:rPr>
      </w:pPr>
      <w:r w:rsidRPr="0041338D">
        <w:rPr>
          <w:b/>
          <w:sz w:val="28"/>
          <w:szCs w:val="28"/>
        </w:rPr>
        <w:t>АДМИНИСТРАЦИЯ ГОРОДА ДИМИТРОВГРАДА</w:t>
      </w:r>
    </w:p>
    <w:p w:rsidR="001E7562" w:rsidRPr="0041338D" w:rsidRDefault="001E7562" w:rsidP="00593DAA">
      <w:pPr>
        <w:tabs>
          <w:tab w:val="center" w:pos="4859"/>
          <w:tab w:val="left" w:pos="6720"/>
        </w:tabs>
        <w:ind w:right="-82"/>
        <w:jc w:val="center"/>
        <w:rPr>
          <w:b/>
          <w:sz w:val="28"/>
          <w:szCs w:val="28"/>
        </w:rPr>
      </w:pPr>
      <w:r w:rsidRPr="0041338D">
        <w:rPr>
          <w:b/>
          <w:sz w:val="28"/>
          <w:szCs w:val="28"/>
        </w:rPr>
        <w:t>Ульяновской области</w:t>
      </w:r>
    </w:p>
    <w:p w:rsidR="001E7562" w:rsidRPr="0041338D" w:rsidRDefault="001E7562" w:rsidP="00593DAA">
      <w:pPr>
        <w:tabs>
          <w:tab w:val="center" w:pos="4859"/>
          <w:tab w:val="left" w:pos="6720"/>
        </w:tabs>
        <w:spacing w:line="20" w:lineRule="atLeast"/>
        <w:ind w:right="-82"/>
        <w:rPr>
          <w:b/>
          <w:sz w:val="28"/>
          <w:szCs w:val="28"/>
        </w:rPr>
      </w:pPr>
    </w:p>
    <w:p w:rsidR="001E7562" w:rsidRPr="0041338D" w:rsidRDefault="001E7562" w:rsidP="00593DAA">
      <w:pPr>
        <w:tabs>
          <w:tab w:val="left" w:pos="4230"/>
          <w:tab w:val="left" w:pos="7005"/>
        </w:tabs>
        <w:spacing w:line="20" w:lineRule="atLeast"/>
        <w:jc w:val="center"/>
        <w:rPr>
          <w:b/>
          <w:sz w:val="28"/>
          <w:szCs w:val="28"/>
        </w:rPr>
      </w:pPr>
      <w:r w:rsidRPr="0041338D">
        <w:rPr>
          <w:b/>
          <w:sz w:val="28"/>
          <w:szCs w:val="28"/>
        </w:rPr>
        <w:t>П О С Т А Н О В Л Е Н И Е</w:t>
      </w:r>
    </w:p>
    <w:p w:rsidR="001E7562" w:rsidRPr="0041338D" w:rsidRDefault="001E7562" w:rsidP="00593DAA">
      <w:pPr>
        <w:tabs>
          <w:tab w:val="left" w:pos="4230"/>
          <w:tab w:val="left" w:pos="7005"/>
        </w:tabs>
        <w:spacing w:line="20" w:lineRule="atLeast"/>
        <w:rPr>
          <w:b/>
          <w:sz w:val="28"/>
          <w:szCs w:val="28"/>
        </w:rPr>
      </w:pPr>
    </w:p>
    <w:p w:rsidR="001E7562" w:rsidRPr="0041338D" w:rsidRDefault="001E7562" w:rsidP="00593DAA">
      <w:pPr>
        <w:tabs>
          <w:tab w:val="left" w:pos="4230"/>
          <w:tab w:val="left" w:pos="7005"/>
        </w:tabs>
        <w:spacing w:line="20" w:lineRule="atLeast"/>
        <w:rPr>
          <w:b/>
          <w:sz w:val="28"/>
          <w:szCs w:val="28"/>
        </w:rPr>
      </w:pPr>
    </w:p>
    <w:p w:rsidR="001E7562" w:rsidRPr="0041338D" w:rsidRDefault="001E7562" w:rsidP="00593DAA">
      <w:pPr>
        <w:spacing w:after="100" w:afterAutospacing="1"/>
        <w:rPr>
          <w:sz w:val="28"/>
          <w:szCs w:val="28"/>
        </w:rPr>
      </w:pPr>
      <w:r>
        <w:rPr>
          <w:sz w:val="28"/>
          <w:szCs w:val="28"/>
        </w:rPr>
        <w:t>13 января 2020</w:t>
      </w:r>
      <w:r w:rsidRPr="0041338D">
        <w:rPr>
          <w:sz w:val="28"/>
          <w:szCs w:val="28"/>
        </w:rPr>
        <w:t xml:space="preserve"> года                                                        </w:t>
      </w:r>
      <w:r>
        <w:rPr>
          <w:sz w:val="28"/>
          <w:szCs w:val="28"/>
        </w:rPr>
        <w:t xml:space="preserve">                             037</w:t>
      </w:r>
    </w:p>
    <w:p w:rsidR="001E7562" w:rsidRDefault="001E7562" w:rsidP="00593DAA">
      <w:pPr>
        <w:pStyle w:val="NoSpacing"/>
        <w:rPr>
          <w:rFonts w:ascii="Times New Roman" w:hAnsi="Times New Roman"/>
          <w:b/>
          <w:sz w:val="28"/>
          <w:szCs w:val="28"/>
        </w:rPr>
      </w:pPr>
    </w:p>
    <w:p w:rsidR="001E7562" w:rsidRPr="0089750E" w:rsidRDefault="001E7562" w:rsidP="008F5088">
      <w:pPr>
        <w:pStyle w:val="NoSpacing"/>
        <w:jc w:val="center"/>
        <w:rPr>
          <w:rFonts w:ascii="Times New Roman" w:hAnsi="Times New Roman"/>
          <w:b/>
          <w:sz w:val="28"/>
          <w:szCs w:val="28"/>
        </w:rPr>
      </w:pPr>
      <w:r w:rsidRPr="0089750E">
        <w:rPr>
          <w:rFonts w:ascii="Times New Roman" w:hAnsi="Times New Roman"/>
          <w:b/>
          <w:sz w:val="28"/>
          <w:szCs w:val="28"/>
        </w:rPr>
        <w:t>О внесении изменени</w:t>
      </w:r>
      <w:r>
        <w:rPr>
          <w:rFonts w:ascii="Times New Roman" w:hAnsi="Times New Roman"/>
          <w:b/>
          <w:sz w:val="28"/>
          <w:szCs w:val="28"/>
        </w:rPr>
        <w:t>я</w:t>
      </w:r>
      <w:r w:rsidRPr="0089750E">
        <w:rPr>
          <w:rFonts w:ascii="Times New Roman" w:hAnsi="Times New Roman"/>
          <w:b/>
          <w:sz w:val="28"/>
          <w:szCs w:val="28"/>
        </w:rPr>
        <w:t xml:space="preserve"> в постановление Администрации города от 27.08.2019 №</w:t>
      </w:r>
      <w:r>
        <w:rPr>
          <w:rFonts w:ascii="Times New Roman" w:hAnsi="Times New Roman"/>
          <w:b/>
          <w:sz w:val="28"/>
          <w:szCs w:val="28"/>
        </w:rPr>
        <w:t xml:space="preserve"> </w:t>
      </w:r>
      <w:r w:rsidRPr="0089750E">
        <w:rPr>
          <w:rFonts w:ascii="Times New Roman" w:hAnsi="Times New Roman"/>
          <w:b/>
          <w:sz w:val="28"/>
          <w:szCs w:val="28"/>
        </w:rPr>
        <w:t>2198</w:t>
      </w:r>
    </w:p>
    <w:p w:rsidR="001E7562" w:rsidRDefault="001E7562" w:rsidP="008F5088">
      <w:pPr>
        <w:rPr>
          <w:sz w:val="28"/>
          <w:szCs w:val="28"/>
        </w:rPr>
      </w:pPr>
    </w:p>
    <w:p w:rsidR="001E7562" w:rsidRPr="0089750E" w:rsidRDefault="001E7562" w:rsidP="008F5088">
      <w:pPr>
        <w:rPr>
          <w:sz w:val="28"/>
          <w:szCs w:val="28"/>
        </w:rPr>
      </w:pPr>
    </w:p>
    <w:p w:rsidR="001E7562" w:rsidRPr="0089750E" w:rsidRDefault="001E7562" w:rsidP="008F5088">
      <w:pPr>
        <w:pStyle w:val="ConsPlusTitle"/>
        <w:suppressAutoHyphens/>
        <w:ind w:firstLine="709"/>
        <w:jc w:val="both"/>
        <w:rPr>
          <w:b w:val="0"/>
          <w:szCs w:val="28"/>
        </w:rPr>
      </w:pPr>
      <w:r w:rsidRPr="0089750E">
        <w:rPr>
          <w:b w:val="0"/>
          <w:szCs w:val="28"/>
        </w:rPr>
        <w:t>В соответствии со статьей 34 Бюджетного кодекса Российской Федерации, пунктом 1 части 3 статьи 31.3 Федерального закона от 12.01.1996 № 7-ФЗ «О некоммерческих организациях», пунктом 33 части 1 статьи 16 Федерального закона от 06.10.2003 № 131-ФЗ «Об общих принципах организации местного самоуправления в Российской Федерации», постановление</w:t>
      </w:r>
      <w:r>
        <w:rPr>
          <w:b w:val="0"/>
          <w:szCs w:val="28"/>
        </w:rPr>
        <w:t>м</w:t>
      </w:r>
      <w:r w:rsidRPr="0089750E">
        <w:rPr>
          <w:b w:val="0"/>
          <w:szCs w:val="28"/>
        </w:rPr>
        <w:t xml:space="preserve"> Правительства Ульяновской области от 11.09.2013 №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2014-2021 годы, пунктом 36 части 1 статьи 7 Устава муниципального образования «Город Димитровград» Ульяновской области </w:t>
      </w:r>
      <w:r>
        <w:rPr>
          <w:b w:val="0"/>
          <w:szCs w:val="28"/>
        </w:rPr>
        <w:t xml:space="preserve">       </w:t>
      </w:r>
      <w:r w:rsidRPr="0089750E">
        <w:rPr>
          <w:b w:val="0"/>
          <w:szCs w:val="28"/>
        </w:rPr>
        <w:t>п о с т а н о в л я ю:</w:t>
      </w:r>
      <w:r w:rsidRPr="0089750E">
        <w:rPr>
          <w:szCs w:val="28"/>
        </w:rPr>
        <w:t xml:space="preserve"> </w:t>
      </w:r>
    </w:p>
    <w:p w:rsidR="001E7562" w:rsidRDefault="001E7562" w:rsidP="00425C48">
      <w:pPr>
        <w:ind w:firstLine="567"/>
        <w:jc w:val="both"/>
        <w:rPr>
          <w:sz w:val="28"/>
          <w:szCs w:val="28"/>
          <w:lang w:eastAsia="en-US"/>
        </w:rPr>
      </w:pPr>
      <w:r w:rsidRPr="0089750E">
        <w:rPr>
          <w:bCs/>
          <w:sz w:val="28"/>
          <w:szCs w:val="28"/>
          <w:lang w:eastAsia="zh-CN"/>
        </w:rPr>
        <w:t>1.</w:t>
      </w:r>
      <w:r>
        <w:rPr>
          <w:sz w:val="28"/>
          <w:szCs w:val="28"/>
          <w:lang w:eastAsia="en-US"/>
        </w:rPr>
        <w:t>Приложение</w:t>
      </w:r>
      <w:r w:rsidRPr="0089750E">
        <w:rPr>
          <w:sz w:val="28"/>
          <w:szCs w:val="28"/>
          <w:lang w:eastAsia="en-US"/>
        </w:rPr>
        <w:t xml:space="preserve"> </w:t>
      </w:r>
      <w:r>
        <w:rPr>
          <w:sz w:val="28"/>
          <w:szCs w:val="28"/>
          <w:lang w:eastAsia="en-US"/>
        </w:rPr>
        <w:t>к</w:t>
      </w:r>
      <w:r w:rsidRPr="0089750E">
        <w:rPr>
          <w:sz w:val="28"/>
          <w:szCs w:val="28"/>
          <w:lang w:eastAsia="en-US"/>
        </w:rPr>
        <w:t xml:space="preserve"> постановлени</w:t>
      </w:r>
      <w:r>
        <w:rPr>
          <w:sz w:val="28"/>
          <w:szCs w:val="28"/>
          <w:lang w:eastAsia="en-US"/>
        </w:rPr>
        <w:t>ю</w:t>
      </w:r>
      <w:r w:rsidRPr="0089750E">
        <w:rPr>
          <w:sz w:val="28"/>
          <w:szCs w:val="28"/>
          <w:lang w:eastAsia="en-US"/>
        </w:rPr>
        <w:t xml:space="preserve"> Администрации города от </w:t>
      </w:r>
      <w:r w:rsidRPr="0089750E">
        <w:rPr>
          <w:sz w:val="28"/>
          <w:szCs w:val="28"/>
        </w:rPr>
        <w:t xml:space="preserve">27.08.2019 </w:t>
      </w:r>
      <w:r>
        <w:rPr>
          <w:sz w:val="28"/>
          <w:szCs w:val="28"/>
        </w:rPr>
        <w:t xml:space="preserve">             </w:t>
      </w:r>
      <w:r w:rsidRPr="0089750E">
        <w:rPr>
          <w:sz w:val="28"/>
          <w:szCs w:val="28"/>
        </w:rPr>
        <w:t>№</w:t>
      </w:r>
      <w:r>
        <w:rPr>
          <w:sz w:val="28"/>
          <w:szCs w:val="28"/>
        </w:rPr>
        <w:t xml:space="preserve"> </w:t>
      </w:r>
      <w:r w:rsidRPr="0089750E">
        <w:rPr>
          <w:sz w:val="28"/>
          <w:szCs w:val="28"/>
        </w:rPr>
        <w:t>2198</w:t>
      </w:r>
      <w:r w:rsidRPr="0089750E">
        <w:rPr>
          <w:sz w:val="28"/>
          <w:szCs w:val="28"/>
          <w:lang w:eastAsia="en-US"/>
        </w:rPr>
        <w:t xml:space="preserve"> «</w:t>
      </w:r>
      <w:r w:rsidRPr="0089750E">
        <w:rPr>
          <w:sz w:val="28"/>
          <w:szCs w:val="28"/>
        </w:rPr>
        <w:t>Об утверждении муниципальной программы «Поддержка социально ориентированных некоммерческих организаций города Димитровграда  Ульяновской области</w:t>
      </w:r>
      <w:r w:rsidRPr="0089750E">
        <w:rPr>
          <w:sz w:val="28"/>
          <w:szCs w:val="28"/>
          <w:lang w:eastAsia="en-US"/>
        </w:rPr>
        <w:t xml:space="preserve">» (далее – </w:t>
      </w:r>
      <w:r>
        <w:rPr>
          <w:sz w:val="28"/>
          <w:szCs w:val="28"/>
          <w:lang w:eastAsia="en-US"/>
        </w:rPr>
        <w:t>постановление) изложить в редакции согласно приложению.</w:t>
      </w:r>
    </w:p>
    <w:p w:rsidR="001E7562" w:rsidRDefault="001E7562" w:rsidP="00425C48">
      <w:pPr>
        <w:ind w:firstLine="567"/>
        <w:jc w:val="both"/>
        <w:rPr>
          <w:sz w:val="28"/>
          <w:szCs w:val="28"/>
        </w:rPr>
      </w:pPr>
      <w:r>
        <w:rPr>
          <w:sz w:val="28"/>
          <w:szCs w:val="28"/>
        </w:rPr>
        <w:t>2.</w:t>
      </w:r>
      <w:r w:rsidRPr="00CA2CFC">
        <w:rPr>
          <w:sz w:val="28"/>
          <w:szCs w:val="28"/>
        </w:rPr>
        <w:t>Установить, что настоящее постановление подлежит официальному опубликованию.</w:t>
      </w:r>
    </w:p>
    <w:p w:rsidR="001E7562" w:rsidRPr="0089750E" w:rsidRDefault="001E7562" w:rsidP="00425C48">
      <w:pPr>
        <w:ind w:firstLine="567"/>
        <w:jc w:val="both"/>
        <w:rPr>
          <w:sz w:val="28"/>
          <w:szCs w:val="28"/>
        </w:rPr>
      </w:pPr>
      <w:r w:rsidRPr="0089750E">
        <w:rPr>
          <w:sz w:val="28"/>
          <w:szCs w:val="28"/>
        </w:rPr>
        <w:t>3.Контроль за исполнением настоящего постановления возложить на заместителя Главы города Шишкину Л.П.</w:t>
      </w:r>
    </w:p>
    <w:p w:rsidR="001E7562" w:rsidRDefault="001E7562" w:rsidP="008F5088">
      <w:pPr>
        <w:autoSpaceDE w:val="0"/>
        <w:autoSpaceDN w:val="0"/>
        <w:adjustRightInd w:val="0"/>
        <w:ind w:right="-2" w:firstLine="709"/>
        <w:jc w:val="both"/>
        <w:rPr>
          <w:sz w:val="28"/>
          <w:szCs w:val="28"/>
        </w:rPr>
      </w:pPr>
    </w:p>
    <w:p w:rsidR="001E7562" w:rsidRDefault="001E7562" w:rsidP="008F5088">
      <w:pPr>
        <w:autoSpaceDE w:val="0"/>
        <w:autoSpaceDN w:val="0"/>
        <w:adjustRightInd w:val="0"/>
        <w:ind w:right="-2" w:firstLine="709"/>
        <w:jc w:val="both"/>
        <w:rPr>
          <w:sz w:val="28"/>
          <w:szCs w:val="28"/>
        </w:rPr>
      </w:pPr>
    </w:p>
    <w:p w:rsidR="001E7562" w:rsidRPr="0089750E" w:rsidRDefault="001E7562" w:rsidP="008F5088">
      <w:pPr>
        <w:autoSpaceDE w:val="0"/>
        <w:autoSpaceDN w:val="0"/>
        <w:adjustRightInd w:val="0"/>
        <w:ind w:right="-2" w:firstLine="709"/>
        <w:jc w:val="both"/>
        <w:rPr>
          <w:sz w:val="28"/>
          <w:szCs w:val="28"/>
        </w:rPr>
      </w:pPr>
    </w:p>
    <w:p w:rsidR="001E7562" w:rsidRDefault="001E7562" w:rsidP="008F5088">
      <w:pPr>
        <w:rPr>
          <w:sz w:val="28"/>
          <w:szCs w:val="28"/>
        </w:rPr>
      </w:pPr>
      <w:r w:rsidRPr="0089750E">
        <w:rPr>
          <w:sz w:val="28"/>
          <w:szCs w:val="28"/>
        </w:rPr>
        <w:t xml:space="preserve">Глава города                                                           </w:t>
      </w:r>
      <w:r>
        <w:rPr>
          <w:sz w:val="28"/>
          <w:szCs w:val="28"/>
        </w:rPr>
        <w:t xml:space="preserve">                                 </w:t>
      </w:r>
      <w:r w:rsidRPr="0089750E">
        <w:rPr>
          <w:sz w:val="28"/>
          <w:szCs w:val="28"/>
        </w:rPr>
        <w:t>Б.С.Павленко</w:t>
      </w: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Default="001E7562" w:rsidP="008F5088">
      <w:pPr>
        <w:rPr>
          <w:sz w:val="28"/>
          <w:szCs w:val="28"/>
        </w:rPr>
      </w:pPr>
    </w:p>
    <w:p w:rsidR="001E7562" w:rsidRPr="00425C48" w:rsidRDefault="001E7562" w:rsidP="00425C48">
      <w:pPr>
        <w:ind w:firstLine="5954"/>
        <w:jc w:val="both"/>
        <w:rPr>
          <w:sz w:val="28"/>
          <w:szCs w:val="28"/>
        </w:rPr>
      </w:pPr>
      <w:r w:rsidRPr="00425C48">
        <w:rPr>
          <w:sz w:val="28"/>
          <w:szCs w:val="28"/>
        </w:rPr>
        <w:t>ПРИЛОЖЕНИЕ</w:t>
      </w:r>
    </w:p>
    <w:p w:rsidR="001E7562" w:rsidRPr="00425C48" w:rsidRDefault="001E7562" w:rsidP="00425C48">
      <w:pPr>
        <w:ind w:firstLine="5954"/>
        <w:jc w:val="both"/>
        <w:rPr>
          <w:sz w:val="28"/>
          <w:szCs w:val="28"/>
        </w:rPr>
      </w:pPr>
    </w:p>
    <w:p w:rsidR="001E7562" w:rsidRPr="00425C48" w:rsidRDefault="001E7562" w:rsidP="00425C48">
      <w:pPr>
        <w:ind w:firstLine="5954"/>
        <w:jc w:val="both"/>
        <w:rPr>
          <w:sz w:val="28"/>
          <w:szCs w:val="28"/>
        </w:rPr>
      </w:pPr>
      <w:r w:rsidRPr="00425C48">
        <w:rPr>
          <w:sz w:val="28"/>
          <w:szCs w:val="28"/>
        </w:rPr>
        <w:t>к постановлению</w:t>
      </w:r>
    </w:p>
    <w:p w:rsidR="001E7562" w:rsidRPr="00425C48" w:rsidRDefault="001E7562" w:rsidP="00425C48">
      <w:pPr>
        <w:ind w:firstLine="5954"/>
        <w:jc w:val="both"/>
        <w:rPr>
          <w:sz w:val="28"/>
          <w:szCs w:val="28"/>
        </w:rPr>
      </w:pPr>
      <w:r w:rsidRPr="00425C48">
        <w:rPr>
          <w:sz w:val="28"/>
          <w:szCs w:val="28"/>
        </w:rPr>
        <w:t>Администрации города</w:t>
      </w:r>
    </w:p>
    <w:p w:rsidR="001E7562" w:rsidRPr="00425C48" w:rsidRDefault="001E7562" w:rsidP="00425C48">
      <w:pPr>
        <w:ind w:firstLine="5954"/>
        <w:jc w:val="both"/>
        <w:rPr>
          <w:sz w:val="28"/>
          <w:szCs w:val="28"/>
        </w:rPr>
      </w:pPr>
      <w:r w:rsidRPr="00425C48">
        <w:rPr>
          <w:sz w:val="28"/>
          <w:szCs w:val="28"/>
        </w:rPr>
        <w:t>от _____________№____</w:t>
      </w:r>
    </w:p>
    <w:p w:rsidR="001E7562" w:rsidRDefault="001E7562" w:rsidP="00425C48">
      <w:pPr>
        <w:ind w:firstLine="5954"/>
        <w:jc w:val="both"/>
        <w:rPr>
          <w:sz w:val="28"/>
          <w:szCs w:val="28"/>
        </w:rPr>
      </w:pPr>
    </w:p>
    <w:p w:rsidR="001E7562" w:rsidRPr="00425C48" w:rsidRDefault="001E7562" w:rsidP="00425C48">
      <w:pPr>
        <w:ind w:firstLine="5954"/>
        <w:jc w:val="both"/>
        <w:rPr>
          <w:sz w:val="28"/>
          <w:szCs w:val="28"/>
        </w:rPr>
      </w:pPr>
      <w:r w:rsidRPr="00425C48">
        <w:rPr>
          <w:sz w:val="28"/>
          <w:szCs w:val="28"/>
        </w:rPr>
        <w:t xml:space="preserve">ПРИЛОЖЕНИЕ </w:t>
      </w:r>
    </w:p>
    <w:p w:rsidR="001E7562" w:rsidRPr="00425C48" w:rsidRDefault="001E7562" w:rsidP="00425C48">
      <w:pPr>
        <w:ind w:firstLine="5954"/>
        <w:jc w:val="both"/>
        <w:rPr>
          <w:sz w:val="28"/>
          <w:szCs w:val="28"/>
        </w:rPr>
      </w:pPr>
      <w:r w:rsidRPr="00425C48">
        <w:rPr>
          <w:sz w:val="28"/>
          <w:szCs w:val="28"/>
        </w:rPr>
        <w:t xml:space="preserve">к постановлению     </w:t>
      </w:r>
    </w:p>
    <w:p w:rsidR="001E7562" w:rsidRPr="00425C48" w:rsidRDefault="001E7562" w:rsidP="00425C48">
      <w:pPr>
        <w:ind w:firstLine="5954"/>
        <w:jc w:val="both"/>
        <w:rPr>
          <w:sz w:val="28"/>
          <w:szCs w:val="28"/>
        </w:rPr>
      </w:pPr>
      <w:r w:rsidRPr="00425C48">
        <w:rPr>
          <w:sz w:val="28"/>
          <w:szCs w:val="28"/>
        </w:rPr>
        <w:t>Администрации города</w:t>
      </w:r>
    </w:p>
    <w:p w:rsidR="001E7562" w:rsidRPr="00425C48" w:rsidRDefault="001E7562" w:rsidP="00425C48">
      <w:pPr>
        <w:ind w:firstLine="5954"/>
        <w:jc w:val="both"/>
        <w:rPr>
          <w:sz w:val="28"/>
          <w:szCs w:val="28"/>
        </w:rPr>
      </w:pPr>
      <w:r w:rsidRPr="00425C48">
        <w:rPr>
          <w:sz w:val="28"/>
          <w:szCs w:val="28"/>
        </w:rPr>
        <w:t>от 27.08.2019 №</w:t>
      </w:r>
      <w:r>
        <w:rPr>
          <w:sz w:val="28"/>
          <w:szCs w:val="28"/>
        </w:rPr>
        <w:t xml:space="preserve"> </w:t>
      </w:r>
      <w:r w:rsidRPr="00425C48">
        <w:rPr>
          <w:sz w:val="28"/>
          <w:szCs w:val="28"/>
        </w:rPr>
        <w:t>2198</w:t>
      </w:r>
    </w:p>
    <w:p w:rsidR="001E7562" w:rsidRPr="00425C48" w:rsidRDefault="001E7562" w:rsidP="00425C48">
      <w:pPr>
        <w:suppressAutoHyphens/>
        <w:jc w:val="center"/>
        <w:rPr>
          <w:b/>
          <w:sz w:val="28"/>
          <w:szCs w:val="28"/>
        </w:rPr>
      </w:pPr>
    </w:p>
    <w:p w:rsidR="001E7562" w:rsidRPr="00425C48" w:rsidRDefault="001E7562" w:rsidP="00FC7F65">
      <w:pPr>
        <w:suppressAutoHyphens/>
        <w:jc w:val="center"/>
        <w:rPr>
          <w:b/>
          <w:sz w:val="28"/>
          <w:szCs w:val="28"/>
        </w:rPr>
      </w:pPr>
      <w:r w:rsidRPr="00425C48">
        <w:rPr>
          <w:b/>
          <w:sz w:val="28"/>
          <w:szCs w:val="28"/>
        </w:rPr>
        <w:t>Муниципальная программа «Поддержка социально ориентированных           некоммерческих организаций города Димитровграда                                    Ульяновской области»</w:t>
      </w:r>
    </w:p>
    <w:p w:rsidR="001E7562" w:rsidRPr="00425C48" w:rsidRDefault="001E7562" w:rsidP="008F5088">
      <w:pPr>
        <w:suppressAutoHyphens/>
        <w:jc w:val="center"/>
        <w:rPr>
          <w:b/>
          <w:sz w:val="28"/>
          <w:szCs w:val="28"/>
        </w:rPr>
      </w:pPr>
    </w:p>
    <w:p w:rsidR="001E7562" w:rsidRPr="00425C48" w:rsidRDefault="001E7562" w:rsidP="008F5088">
      <w:pPr>
        <w:suppressAutoHyphens/>
        <w:jc w:val="center"/>
        <w:rPr>
          <w:b/>
          <w:sz w:val="28"/>
          <w:szCs w:val="28"/>
        </w:rPr>
      </w:pPr>
      <w:r w:rsidRPr="00425C48">
        <w:rPr>
          <w:b/>
          <w:sz w:val="28"/>
          <w:szCs w:val="28"/>
        </w:rPr>
        <w:t>1.Паспорт муниципальной программы</w:t>
      </w:r>
    </w:p>
    <w:p w:rsidR="001E7562" w:rsidRPr="00425C48" w:rsidRDefault="001E7562" w:rsidP="008F5088">
      <w:pPr>
        <w:suppressAutoHyphens/>
        <w:jc w:val="center"/>
        <w:rPr>
          <w:b/>
          <w:sz w:val="28"/>
          <w:szCs w:val="28"/>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7175"/>
      </w:tblGrid>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1.1.Наименование муниципальной программы</w:t>
            </w:r>
          </w:p>
        </w:tc>
        <w:tc>
          <w:tcPr>
            <w:tcW w:w="7175" w:type="dxa"/>
          </w:tcPr>
          <w:p w:rsidR="001E7562" w:rsidRPr="00425C48" w:rsidRDefault="001E7562" w:rsidP="00B055EF">
            <w:pPr>
              <w:suppressAutoHyphens/>
              <w:rPr>
                <w:sz w:val="28"/>
                <w:szCs w:val="28"/>
              </w:rPr>
            </w:pPr>
            <w:r w:rsidRPr="00425C48">
              <w:rPr>
                <w:sz w:val="28"/>
                <w:szCs w:val="28"/>
              </w:rPr>
              <w:t xml:space="preserve">Муниципальная программа «Поддержка социально ориентированных некоммерческих организаций города Димитровграда Ульяновской области» </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1.2.Основания для разработки муниципальной программы</w:t>
            </w:r>
          </w:p>
        </w:tc>
        <w:tc>
          <w:tcPr>
            <w:tcW w:w="7175" w:type="dxa"/>
          </w:tcPr>
          <w:p w:rsidR="001E7562" w:rsidRPr="00425C48" w:rsidRDefault="001E7562" w:rsidP="00B055EF">
            <w:pPr>
              <w:suppressAutoHyphens/>
              <w:rPr>
                <w:sz w:val="28"/>
                <w:szCs w:val="28"/>
              </w:rPr>
            </w:pPr>
            <w:r w:rsidRPr="00425C48">
              <w:rPr>
                <w:sz w:val="28"/>
                <w:szCs w:val="28"/>
              </w:rPr>
              <w:t xml:space="preserve">Статья 34 Бюджетного кодекса Российской Федерации; </w:t>
            </w:r>
          </w:p>
          <w:p w:rsidR="001E7562" w:rsidRPr="00425C48" w:rsidRDefault="001E7562" w:rsidP="00B055EF">
            <w:pPr>
              <w:suppressAutoHyphens/>
              <w:rPr>
                <w:sz w:val="28"/>
                <w:szCs w:val="28"/>
              </w:rPr>
            </w:pPr>
            <w:r w:rsidRPr="00425C48">
              <w:rPr>
                <w:sz w:val="28"/>
                <w:szCs w:val="28"/>
              </w:rPr>
              <w:t xml:space="preserve">Пункт 1 части 3 статьи 31.3 Федерального закона от 12.01.1996 №7 - ФЗ «О некоммерческих организациях»; </w:t>
            </w:r>
          </w:p>
          <w:p w:rsidR="001E7562" w:rsidRPr="00425C48" w:rsidRDefault="001E7562" w:rsidP="00B055EF">
            <w:pPr>
              <w:suppressAutoHyphens/>
              <w:rPr>
                <w:sz w:val="28"/>
                <w:szCs w:val="28"/>
              </w:rPr>
            </w:pPr>
            <w:r w:rsidRPr="00425C48">
              <w:rPr>
                <w:sz w:val="28"/>
                <w:szCs w:val="28"/>
              </w:rPr>
              <w:t>Пункт 33 части 1 статьи 16 Федерального закона от 06.10.2003 № 131 - ФЗ «Об общих принципах организации местного самоуправления в Российской Федерации»;</w:t>
            </w:r>
          </w:p>
          <w:p w:rsidR="001E7562" w:rsidRPr="00425C48" w:rsidRDefault="001E7562" w:rsidP="00B055EF">
            <w:pPr>
              <w:pStyle w:val="ConsPlusTitle"/>
              <w:suppressAutoHyphens/>
              <w:jc w:val="both"/>
              <w:rPr>
                <w:b w:val="0"/>
                <w:szCs w:val="28"/>
              </w:rPr>
            </w:pPr>
            <w:r w:rsidRPr="00425C48">
              <w:rPr>
                <w:b w:val="0"/>
                <w:szCs w:val="28"/>
              </w:rPr>
              <w:t>Постановление Правительства Ульяновской области от 11.09.2013 №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2014-2021 годы;</w:t>
            </w:r>
          </w:p>
          <w:p w:rsidR="001E7562" w:rsidRPr="00425C48" w:rsidRDefault="001E7562" w:rsidP="00FC7F65">
            <w:pPr>
              <w:suppressAutoHyphens/>
              <w:rPr>
                <w:sz w:val="28"/>
                <w:szCs w:val="28"/>
              </w:rPr>
            </w:pPr>
            <w:r w:rsidRPr="00425C48">
              <w:rPr>
                <w:sz w:val="28"/>
                <w:szCs w:val="28"/>
              </w:rPr>
              <w:t>Пункт 36 части 1 статьи 7 Устава муниципального образования «Город Димитровград» Ульяновской области</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1.3.Заказчик муниципальной программы</w:t>
            </w:r>
          </w:p>
        </w:tc>
        <w:tc>
          <w:tcPr>
            <w:tcW w:w="7175" w:type="dxa"/>
          </w:tcPr>
          <w:p w:rsidR="001E7562" w:rsidRPr="00425C48" w:rsidRDefault="001E7562" w:rsidP="00B055EF">
            <w:pPr>
              <w:suppressAutoHyphens/>
              <w:rPr>
                <w:sz w:val="28"/>
                <w:szCs w:val="28"/>
              </w:rPr>
            </w:pPr>
          </w:p>
          <w:p w:rsidR="001E7562" w:rsidRPr="00425C48" w:rsidRDefault="001E7562" w:rsidP="00FC7F65">
            <w:pPr>
              <w:suppressAutoHyphens/>
              <w:rPr>
                <w:sz w:val="28"/>
                <w:szCs w:val="28"/>
              </w:rPr>
            </w:pPr>
            <w:r w:rsidRPr="00425C48">
              <w:rPr>
                <w:sz w:val="28"/>
                <w:szCs w:val="28"/>
              </w:rPr>
              <w:t xml:space="preserve">Администрация города </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1.4.Разработчик муниципальной программы</w:t>
            </w:r>
          </w:p>
        </w:tc>
        <w:tc>
          <w:tcPr>
            <w:tcW w:w="7175" w:type="dxa"/>
          </w:tcPr>
          <w:p w:rsidR="001E7562" w:rsidRPr="00425C48" w:rsidRDefault="001E7562" w:rsidP="00B055EF">
            <w:pPr>
              <w:suppressAutoHyphens/>
              <w:rPr>
                <w:sz w:val="28"/>
                <w:szCs w:val="28"/>
              </w:rPr>
            </w:pPr>
          </w:p>
          <w:p w:rsidR="001E7562" w:rsidRPr="00425C48" w:rsidRDefault="001E7562" w:rsidP="00B055EF">
            <w:pPr>
              <w:suppressAutoHyphens/>
              <w:rPr>
                <w:sz w:val="28"/>
                <w:szCs w:val="28"/>
              </w:rPr>
            </w:pPr>
            <w:r w:rsidRPr="00425C48">
              <w:rPr>
                <w:sz w:val="28"/>
                <w:szCs w:val="28"/>
              </w:rPr>
              <w:t>МКУ «Управление РСП» (по согласованию)</w:t>
            </w:r>
          </w:p>
          <w:p w:rsidR="001E7562" w:rsidRPr="00425C48" w:rsidRDefault="001E7562" w:rsidP="00B055EF">
            <w:pPr>
              <w:suppressAutoHyphens/>
              <w:rPr>
                <w:sz w:val="28"/>
                <w:szCs w:val="28"/>
              </w:rPr>
            </w:pP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1.5.Руководитель муниципальной программы</w:t>
            </w:r>
          </w:p>
        </w:tc>
        <w:tc>
          <w:tcPr>
            <w:tcW w:w="7175" w:type="dxa"/>
          </w:tcPr>
          <w:p w:rsidR="001E7562" w:rsidRPr="00425C48" w:rsidRDefault="001E7562" w:rsidP="00B055EF">
            <w:pPr>
              <w:suppressAutoHyphens/>
              <w:rPr>
                <w:sz w:val="28"/>
                <w:szCs w:val="28"/>
              </w:rPr>
            </w:pPr>
            <w:r w:rsidRPr="00425C48">
              <w:rPr>
                <w:sz w:val="28"/>
                <w:szCs w:val="28"/>
              </w:rPr>
              <w:t xml:space="preserve">Заместитель Главы города </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1.6.Исполнители муниципальной программы</w:t>
            </w:r>
          </w:p>
        </w:tc>
        <w:tc>
          <w:tcPr>
            <w:tcW w:w="7175" w:type="dxa"/>
          </w:tcPr>
          <w:p w:rsidR="001E7562" w:rsidRPr="00425C48" w:rsidRDefault="001E7562" w:rsidP="00B055EF">
            <w:pPr>
              <w:suppressAutoHyphens/>
              <w:rPr>
                <w:sz w:val="28"/>
                <w:szCs w:val="28"/>
              </w:rPr>
            </w:pPr>
            <w:r w:rsidRPr="00425C48">
              <w:rPr>
                <w:sz w:val="28"/>
                <w:szCs w:val="28"/>
              </w:rPr>
              <w:t>МКУ «Управление РСП» (по согласованию)</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1.7.Цель муниципальной программы</w:t>
            </w:r>
          </w:p>
        </w:tc>
        <w:tc>
          <w:tcPr>
            <w:tcW w:w="7175" w:type="dxa"/>
          </w:tcPr>
          <w:p w:rsidR="001E7562" w:rsidRPr="00425C48" w:rsidRDefault="001E7562" w:rsidP="00B055EF">
            <w:pPr>
              <w:widowControl w:val="0"/>
              <w:suppressAutoHyphens/>
              <w:autoSpaceDE w:val="0"/>
              <w:autoSpaceDN w:val="0"/>
              <w:adjustRightInd w:val="0"/>
              <w:jc w:val="both"/>
              <w:rPr>
                <w:sz w:val="28"/>
                <w:szCs w:val="28"/>
              </w:rPr>
            </w:pPr>
            <w:r w:rsidRPr="00425C48">
              <w:rPr>
                <w:sz w:val="28"/>
                <w:szCs w:val="28"/>
              </w:rPr>
              <w:t xml:space="preserve">Стимулирование и поддержка деятельности социально ориентированных некоммерческих организаций  по реализации социально-значимых проектов на территории города </w:t>
            </w:r>
          </w:p>
        </w:tc>
      </w:tr>
      <w:tr w:rsidR="001E7562" w:rsidRPr="00425C48" w:rsidTr="00B055EF">
        <w:trPr>
          <w:trHeight w:val="728"/>
        </w:trPr>
        <w:tc>
          <w:tcPr>
            <w:tcW w:w="2689" w:type="dxa"/>
          </w:tcPr>
          <w:p w:rsidR="001E7562" w:rsidRPr="00425C48" w:rsidRDefault="001E7562" w:rsidP="00B055EF">
            <w:pPr>
              <w:suppressAutoHyphens/>
              <w:rPr>
                <w:sz w:val="28"/>
                <w:szCs w:val="28"/>
              </w:rPr>
            </w:pPr>
            <w:r w:rsidRPr="00425C48">
              <w:rPr>
                <w:sz w:val="28"/>
                <w:szCs w:val="28"/>
              </w:rPr>
              <w:t>1.8.Сроки и этапы реализации муниципальной программы</w:t>
            </w:r>
          </w:p>
        </w:tc>
        <w:tc>
          <w:tcPr>
            <w:tcW w:w="7175" w:type="dxa"/>
          </w:tcPr>
          <w:p w:rsidR="001E7562" w:rsidRPr="00425C48" w:rsidRDefault="001E7562" w:rsidP="008F5088">
            <w:pPr>
              <w:suppressAutoHyphens/>
              <w:rPr>
                <w:sz w:val="28"/>
                <w:szCs w:val="28"/>
              </w:rPr>
            </w:pPr>
            <w:r w:rsidRPr="00425C48">
              <w:rPr>
                <w:sz w:val="28"/>
                <w:szCs w:val="28"/>
              </w:rPr>
              <w:t xml:space="preserve">Срок реализации муниципальной программы 2020-2022 гг. Этапы реализации не выделяются. </w:t>
            </w:r>
          </w:p>
          <w:p w:rsidR="001E7562" w:rsidRPr="00425C48" w:rsidRDefault="001E7562" w:rsidP="00B055EF">
            <w:pPr>
              <w:suppressAutoHyphens/>
              <w:rPr>
                <w:sz w:val="28"/>
                <w:szCs w:val="28"/>
              </w:rPr>
            </w:pP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1.9.Объем и источники финансирования муниципальной программы</w:t>
            </w:r>
          </w:p>
        </w:tc>
        <w:tc>
          <w:tcPr>
            <w:tcW w:w="7175" w:type="dxa"/>
          </w:tcPr>
          <w:p w:rsidR="001E7562" w:rsidRPr="00425C48" w:rsidRDefault="001E7562" w:rsidP="008F5088">
            <w:pPr>
              <w:widowControl w:val="0"/>
              <w:autoSpaceDE w:val="0"/>
              <w:rPr>
                <w:color w:val="000000"/>
                <w:sz w:val="28"/>
                <w:szCs w:val="28"/>
              </w:rPr>
            </w:pPr>
            <w:r w:rsidRPr="00425C48">
              <w:rPr>
                <w:color w:val="000000"/>
                <w:sz w:val="28"/>
                <w:szCs w:val="28"/>
              </w:rPr>
              <w:t>Источник финансирования муниципальной программы – бюджет города.</w:t>
            </w:r>
          </w:p>
          <w:p w:rsidR="001E7562" w:rsidRPr="00425C48" w:rsidRDefault="001E7562" w:rsidP="008F5088">
            <w:pPr>
              <w:widowControl w:val="0"/>
              <w:autoSpaceDE w:val="0"/>
              <w:rPr>
                <w:color w:val="000000"/>
                <w:sz w:val="28"/>
                <w:szCs w:val="28"/>
              </w:rPr>
            </w:pPr>
            <w:r w:rsidRPr="00425C48">
              <w:rPr>
                <w:color w:val="000000"/>
                <w:sz w:val="28"/>
                <w:szCs w:val="28"/>
              </w:rPr>
              <w:t>Общий объем бюджетных ассигнований бюджета города на финансовое обеспечение реализации муниципальной программы составляет – 2316,500</w:t>
            </w:r>
            <w:r w:rsidRPr="00425C48">
              <w:rPr>
                <w:b/>
                <w:bCs/>
                <w:color w:val="000000"/>
                <w:sz w:val="28"/>
                <w:szCs w:val="28"/>
              </w:rPr>
              <w:t xml:space="preserve"> </w:t>
            </w:r>
            <w:r w:rsidRPr="00425C48">
              <w:rPr>
                <w:color w:val="000000"/>
                <w:sz w:val="28"/>
                <w:szCs w:val="28"/>
              </w:rPr>
              <w:t>тыс. руб., в том числе:</w:t>
            </w:r>
          </w:p>
          <w:p w:rsidR="001E7562" w:rsidRPr="00425C48" w:rsidRDefault="001E7562" w:rsidP="008F5088">
            <w:pPr>
              <w:widowControl w:val="0"/>
              <w:autoSpaceDE w:val="0"/>
              <w:rPr>
                <w:color w:val="000000"/>
                <w:sz w:val="28"/>
                <w:szCs w:val="28"/>
              </w:rPr>
            </w:pPr>
            <w:r w:rsidRPr="00425C48">
              <w:rPr>
                <w:color w:val="000000"/>
                <w:sz w:val="28"/>
                <w:szCs w:val="28"/>
              </w:rPr>
              <w:t>2020 год – 2316, 500 тыс. руб.;</w:t>
            </w:r>
          </w:p>
          <w:p w:rsidR="001E7562" w:rsidRPr="00425C48" w:rsidRDefault="001E7562" w:rsidP="008F5088">
            <w:pPr>
              <w:widowControl w:val="0"/>
              <w:autoSpaceDE w:val="0"/>
              <w:rPr>
                <w:color w:val="000000"/>
                <w:sz w:val="28"/>
                <w:szCs w:val="28"/>
              </w:rPr>
            </w:pPr>
            <w:r w:rsidRPr="00425C48">
              <w:rPr>
                <w:color w:val="000000"/>
                <w:sz w:val="28"/>
                <w:szCs w:val="28"/>
              </w:rPr>
              <w:t xml:space="preserve">2021 год - </w:t>
            </w:r>
            <w:r w:rsidRPr="00425C48">
              <w:rPr>
                <w:sz w:val="28"/>
                <w:szCs w:val="28"/>
              </w:rPr>
              <w:t>0,0000</w:t>
            </w:r>
            <w:r w:rsidRPr="00425C48">
              <w:rPr>
                <w:rStyle w:val="Emphasis"/>
                <w:sz w:val="28"/>
                <w:szCs w:val="28"/>
              </w:rPr>
              <w:t xml:space="preserve"> </w:t>
            </w:r>
            <w:r w:rsidRPr="00425C48">
              <w:rPr>
                <w:color w:val="000000"/>
                <w:sz w:val="28"/>
                <w:szCs w:val="28"/>
              </w:rPr>
              <w:t>тыс. руб.;</w:t>
            </w:r>
          </w:p>
          <w:p w:rsidR="001E7562" w:rsidRPr="00425C48" w:rsidRDefault="001E7562" w:rsidP="008F5088">
            <w:pPr>
              <w:widowControl w:val="0"/>
              <w:autoSpaceDE w:val="0"/>
              <w:rPr>
                <w:color w:val="000000"/>
                <w:sz w:val="28"/>
                <w:szCs w:val="28"/>
              </w:rPr>
            </w:pPr>
            <w:r w:rsidRPr="00425C48">
              <w:rPr>
                <w:color w:val="000000"/>
                <w:sz w:val="28"/>
                <w:szCs w:val="28"/>
              </w:rPr>
              <w:t xml:space="preserve">2022 год - </w:t>
            </w:r>
            <w:r w:rsidRPr="00425C48">
              <w:rPr>
                <w:sz w:val="28"/>
                <w:szCs w:val="28"/>
              </w:rPr>
              <w:t>0,0000</w:t>
            </w:r>
            <w:r w:rsidRPr="00425C48">
              <w:rPr>
                <w:rStyle w:val="Emphasis"/>
                <w:sz w:val="28"/>
                <w:szCs w:val="28"/>
              </w:rPr>
              <w:t xml:space="preserve"> </w:t>
            </w:r>
            <w:r w:rsidRPr="00425C48">
              <w:rPr>
                <w:color w:val="000000"/>
                <w:sz w:val="28"/>
                <w:szCs w:val="28"/>
              </w:rPr>
              <w:t>тыс. руб.</w:t>
            </w:r>
          </w:p>
        </w:tc>
      </w:tr>
      <w:tr w:rsidR="001E7562" w:rsidRPr="00425C48" w:rsidTr="00B055EF">
        <w:tc>
          <w:tcPr>
            <w:tcW w:w="2689" w:type="dxa"/>
          </w:tcPr>
          <w:p w:rsidR="001E7562" w:rsidRPr="00425C48" w:rsidRDefault="001E7562" w:rsidP="00B055EF">
            <w:pPr>
              <w:suppressAutoHyphens/>
              <w:rPr>
                <w:sz w:val="28"/>
                <w:szCs w:val="28"/>
              </w:rPr>
            </w:pPr>
            <w:r w:rsidRPr="00425C48">
              <w:rPr>
                <w:sz w:val="28"/>
                <w:szCs w:val="28"/>
              </w:rPr>
              <w:t>1.10.Основные ожидаемые результаты реализации муниципальной программы</w:t>
            </w:r>
          </w:p>
        </w:tc>
        <w:tc>
          <w:tcPr>
            <w:tcW w:w="7175" w:type="dxa"/>
          </w:tcPr>
          <w:p w:rsidR="001E7562" w:rsidRPr="00425C48" w:rsidRDefault="001E7562" w:rsidP="008F5088">
            <w:pPr>
              <w:suppressAutoHyphens/>
              <w:jc w:val="both"/>
              <w:rPr>
                <w:sz w:val="28"/>
                <w:szCs w:val="28"/>
              </w:rPr>
            </w:pPr>
            <w:r w:rsidRPr="00425C48">
              <w:rPr>
                <w:sz w:val="28"/>
                <w:szCs w:val="28"/>
              </w:rPr>
              <w:t>- количество реализуемых программ (проектов) социально ориентированных некоммерческих организаций, получивших финансовую поддержку из бюджета города - 19 ед.;</w:t>
            </w:r>
          </w:p>
          <w:p w:rsidR="001E7562" w:rsidRPr="00425C48" w:rsidRDefault="001E7562" w:rsidP="008F5088">
            <w:pPr>
              <w:suppressAutoHyphens/>
              <w:jc w:val="both"/>
              <w:rPr>
                <w:sz w:val="28"/>
                <w:szCs w:val="28"/>
              </w:rPr>
            </w:pPr>
            <w:r w:rsidRPr="00425C48">
              <w:rPr>
                <w:sz w:val="28"/>
                <w:szCs w:val="28"/>
              </w:rPr>
              <w:t>- количество проведённых в муниципальном образовании мероприятий с участием социально ориентированных некоммерческих организаций - 72 ед.;</w:t>
            </w:r>
          </w:p>
          <w:p w:rsidR="001E7562" w:rsidRPr="00425C48" w:rsidRDefault="001E7562" w:rsidP="008F5088">
            <w:pPr>
              <w:suppressAutoHyphens/>
              <w:jc w:val="both"/>
              <w:rPr>
                <w:sz w:val="28"/>
                <w:szCs w:val="28"/>
              </w:rPr>
            </w:pPr>
            <w:r w:rsidRPr="00425C48">
              <w:rPr>
                <w:sz w:val="28"/>
                <w:szCs w:val="28"/>
              </w:rPr>
              <w:t>- количество участников социально значимых программ и проектов, получателей социальных услуг социально ориентированных некоммерческих организаций - 21 500 чел.</w:t>
            </w:r>
          </w:p>
        </w:tc>
      </w:tr>
    </w:tbl>
    <w:p w:rsidR="001E7562" w:rsidRPr="00425C48" w:rsidRDefault="001E7562" w:rsidP="008F5088">
      <w:pPr>
        <w:rPr>
          <w:sz w:val="28"/>
          <w:szCs w:val="28"/>
        </w:rPr>
      </w:pPr>
    </w:p>
    <w:p w:rsidR="001E7562" w:rsidRPr="00425C48" w:rsidRDefault="001E7562" w:rsidP="008F5088">
      <w:pPr>
        <w:suppressAutoHyphens/>
        <w:jc w:val="center"/>
        <w:rPr>
          <w:b/>
          <w:sz w:val="28"/>
          <w:szCs w:val="28"/>
        </w:rPr>
      </w:pPr>
      <w:r w:rsidRPr="00425C48">
        <w:rPr>
          <w:b/>
          <w:sz w:val="28"/>
          <w:szCs w:val="28"/>
        </w:rPr>
        <w:t>2. Характеристика проблем, на решение которых направлена муниципальная программа</w:t>
      </w:r>
    </w:p>
    <w:p w:rsidR="001E7562" w:rsidRPr="00425C48" w:rsidRDefault="001E7562" w:rsidP="008F5088">
      <w:pPr>
        <w:suppressAutoHyphens/>
        <w:jc w:val="center"/>
        <w:rPr>
          <w:b/>
          <w:sz w:val="28"/>
          <w:szCs w:val="28"/>
        </w:rPr>
      </w:pP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Сегодня общество столкнулось с трудностями решения не только экономических, но и важнейших социально-культурных проблем. 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отличие от первого сектора - государственных учреждений и второго сектора -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СО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Федеральным </w:t>
      </w:r>
      <w:hyperlink r:id="rId6" w:history="1">
        <w:r w:rsidRPr="00425C48">
          <w:rPr>
            <w:sz w:val="28"/>
            <w:szCs w:val="28"/>
          </w:rPr>
          <w:t>законом</w:t>
        </w:r>
      </w:hyperlink>
      <w:r w:rsidRPr="00425C48">
        <w:rPr>
          <w:sz w:val="28"/>
          <w:szCs w:val="28"/>
        </w:rPr>
        <w:t xml:space="preserve"> от 06.10.2003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По состоянию на 1 января 2018 года на территории города осуществляют уставную деятельность 96 СО НКО, которые ведут работу с различными категориями горожан и проводят мероприятия социального характера для населения в рамках деятельности, указанной в </w:t>
      </w:r>
      <w:hyperlink r:id="rId7" w:history="1">
        <w:r w:rsidRPr="00425C48">
          <w:rPr>
            <w:sz w:val="28"/>
            <w:szCs w:val="28"/>
          </w:rPr>
          <w:t>части 1 статьи 31.1</w:t>
        </w:r>
      </w:hyperlink>
      <w:r w:rsidRPr="00425C48">
        <w:rPr>
          <w:sz w:val="28"/>
          <w:szCs w:val="28"/>
        </w:rPr>
        <w:t xml:space="preserve"> Федерального закона от 12.01.1996 № 7-ФЗ «О некоммерческих организациях».</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При наличии большого количества общественных объединений остается вопрос качества работы СО НКО.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Чаще всего у СО НКО не имеется собственных денежных средств на реализацию их социально грантовых проектов. Вышеуказанная ситуация является фактором, который во многом тормозит инициативу и реальную возможность СО НКО вносить свой собственный вклад в развитие гражданского общества города, а главное направлять свои усилия на социально-значимую деятельность во благо населения города.</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Муниципальная программа устанавливает систему мер поддержки СО НКО, направленных на решение конкретных задач в следующих приоритетных направлениях:</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-профилактика социального сиротства, поддержка материнства и детства, пропаганда духовных и семейных ценностей; </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-повышение качества жизни людей пожилого возраста, ветеранов Великой Отечественной войны и приравненных к ним категорий граждан;</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-трудоустройство инвалидов и закрепление их на рабочих местах, социальная адаптация инвалидов и их семей;</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-развитие дополнительного образования, научно-технического и художественного творчества, массового спорта, туризма, краеведческой и экологической деятельности детей и молодёжи; </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-развитие межнационального сотрудничества; </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-гражданско-патриотическое и духовно-нравственное воспитание, сохранение и популяризация отечественного исторического и культурного наследия; </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 xml:space="preserve">-оказание юридической помощи на безвозмездной основе гражданам и некоммерческим организациям, участие в правовом просвещении населения, а также в деятельности по защите прав и свобод человека и гражданина; </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-оказание содействия в обеспечении занятости населения;</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-профилактика и противодействие коррупции и иных правонарушений.</w:t>
      </w:r>
    </w:p>
    <w:p w:rsidR="001E7562" w:rsidRPr="00425C48" w:rsidRDefault="001E7562" w:rsidP="008F5088">
      <w:pPr>
        <w:widowControl w:val="0"/>
        <w:suppressAutoHyphens/>
        <w:autoSpaceDE w:val="0"/>
        <w:autoSpaceDN w:val="0"/>
        <w:adjustRightInd w:val="0"/>
        <w:ind w:firstLine="709"/>
        <w:jc w:val="both"/>
        <w:rPr>
          <w:sz w:val="28"/>
          <w:szCs w:val="28"/>
        </w:rPr>
      </w:pPr>
    </w:p>
    <w:p w:rsidR="001E7562" w:rsidRPr="00425C48" w:rsidRDefault="001E7562" w:rsidP="008F5088">
      <w:pPr>
        <w:widowControl w:val="0"/>
        <w:suppressAutoHyphens/>
        <w:autoSpaceDE w:val="0"/>
        <w:autoSpaceDN w:val="0"/>
        <w:adjustRightInd w:val="0"/>
        <w:ind w:firstLine="539"/>
        <w:jc w:val="center"/>
        <w:rPr>
          <w:b/>
          <w:sz w:val="28"/>
          <w:szCs w:val="28"/>
        </w:rPr>
      </w:pPr>
      <w:r w:rsidRPr="00425C48">
        <w:rPr>
          <w:b/>
          <w:sz w:val="28"/>
          <w:szCs w:val="28"/>
        </w:rPr>
        <w:t>Список используемых сокращений и терминов:</w:t>
      </w:r>
    </w:p>
    <w:p w:rsidR="001E7562" w:rsidRPr="00425C48" w:rsidRDefault="001E7562" w:rsidP="008F5088">
      <w:pPr>
        <w:widowControl w:val="0"/>
        <w:suppressAutoHyphens/>
        <w:autoSpaceDE w:val="0"/>
        <w:autoSpaceDN w:val="0"/>
        <w:adjustRightInd w:val="0"/>
        <w:ind w:firstLine="539"/>
        <w:jc w:val="center"/>
        <w:rPr>
          <w:b/>
          <w:sz w:val="28"/>
          <w:szCs w:val="28"/>
        </w:rPr>
      </w:pP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Администрация города - Администрация города Димитровграда Ульяновской области;</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Город - город Димитровград Ульяновской области;</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МКУ «Управление РСП» - Муниципальное казенное учреждение «Управление по реализации социальных программ»;</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СО НКО - социально ориентированная некоммерческая организация;</w:t>
      </w:r>
    </w:p>
    <w:p w:rsidR="001E7562" w:rsidRPr="00425C48" w:rsidRDefault="001E7562" w:rsidP="008F5088">
      <w:pPr>
        <w:widowControl w:val="0"/>
        <w:suppressAutoHyphens/>
        <w:autoSpaceDE w:val="0"/>
        <w:autoSpaceDN w:val="0"/>
        <w:adjustRightInd w:val="0"/>
        <w:ind w:firstLine="709"/>
        <w:jc w:val="both"/>
        <w:outlineLvl w:val="1"/>
        <w:rPr>
          <w:sz w:val="28"/>
          <w:szCs w:val="28"/>
        </w:rPr>
      </w:pPr>
      <w:bookmarkStart w:id="0" w:name="Par144"/>
      <w:bookmarkEnd w:id="0"/>
      <w:r w:rsidRPr="00425C48">
        <w:rPr>
          <w:sz w:val="28"/>
          <w:szCs w:val="28"/>
        </w:rPr>
        <w:t>Муниципальная программа - муниципальная программа «Поддержка социально ориентированных некоммерческих организаций города Димитровграда Ульяновской области.</w:t>
      </w:r>
    </w:p>
    <w:p w:rsidR="001E7562" w:rsidRPr="00425C48" w:rsidRDefault="001E7562" w:rsidP="008F5088">
      <w:pPr>
        <w:widowControl w:val="0"/>
        <w:suppressAutoHyphens/>
        <w:autoSpaceDE w:val="0"/>
        <w:autoSpaceDN w:val="0"/>
        <w:adjustRightInd w:val="0"/>
        <w:ind w:firstLine="709"/>
        <w:jc w:val="both"/>
        <w:outlineLvl w:val="1"/>
        <w:rPr>
          <w:sz w:val="28"/>
          <w:szCs w:val="28"/>
        </w:rPr>
      </w:pPr>
    </w:p>
    <w:p w:rsidR="001E7562" w:rsidRPr="00425C48" w:rsidRDefault="001E7562" w:rsidP="008F5088">
      <w:pPr>
        <w:widowControl w:val="0"/>
        <w:suppressAutoHyphens/>
        <w:autoSpaceDE w:val="0"/>
        <w:autoSpaceDN w:val="0"/>
        <w:adjustRightInd w:val="0"/>
        <w:jc w:val="center"/>
        <w:outlineLvl w:val="1"/>
        <w:rPr>
          <w:b/>
          <w:sz w:val="28"/>
          <w:szCs w:val="28"/>
        </w:rPr>
      </w:pPr>
      <w:r w:rsidRPr="00425C48">
        <w:rPr>
          <w:b/>
          <w:sz w:val="28"/>
          <w:szCs w:val="28"/>
        </w:rPr>
        <w:t xml:space="preserve">3.Цели и задачи муниципальной программы </w:t>
      </w:r>
    </w:p>
    <w:p w:rsidR="001E7562" w:rsidRPr="00425C48" w:rsidRDefault="001E7562" w:rsidP="008F5088">
      <w:pPr>
        <w:widowControl w:val="0"/>
        <w:suppressAutoHyphens/>
        <w:autoSpaceDE w:val="0"/>
        <w:autoSpaceDN w:val="0"/>
        <w:adjustRightInd w:val="0"/>
        <w:jc w:val="center"/>
        <w:outlineLvl w:val="1"/>
        <w:rPr>
          <w:b/>
          <w:sz w:val="28"/>
          <w:szCs w:val="28"/>
        </w:rPr>
      </w:pP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Целью муниципальной программы является стимулирование и поддержка деятельности СО НКО  по реализации социально-значимых программ (проектов) на территории города.</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Задачей муниципальной программы является развитие механизмов финансовой поддержки СО НКО.</w:t>
      </w:r>
    </w:p>
    <w:p w:rsidR="001E7562" w:rsidRPr="00425C48" w:rsidRDefault="001E7562" w:rsidP="008F5088">
      <w:pPr>
        <w:widowControl w:val="0"/>
        <w:suppressAutoHyphens/>
        <w:autoSpaceDE w:val="0"/>
        <w:autoSpaceDN w:val="0"/>
        <w:adjustRightInd w:val="0"/>
        <w:ind w:firstLine="540"/>
        <w:jc w:val="center"/>
        <w:rPr>
          <w:b/>
          <w:sz w:val="28"/>
          <w:szCs w:val="28"/>
        </w:rPr>
      </w:pPr>
    </w:p>
    <w:p w:rsidR="001E7562" w:rsidRPr="00425C48" w:rsidRDefault="001E7562" w:rsidP="008F5088">
      <w:pPr>
        <w:widowControl w:val="0"/>
        <w:suppressAutoHyphens/>
        <w:autoSpaceDE w:val="0"/>
        <w:autoSpaceDN w:val="0"/>
        <w:adjustRightInd w:val="0"/>
        <w:ind w:firstLine="540"/>
        <w:jc w:val="center"/>
        <w:rPr>
          <w:b/>
          <w:sz w:val="28"/>
          <w:szCs w:val="28"/>
        </w:rPr>
      </w:pPr>
      <w:r w:rsidRPr="00425C48">
        <w:rPr>
          <w:b/>
          <w:sz w:val="28"/>
          <w:szCs w:val="28"/>
        </w:rPr>
        <w:t>4.Система программных мероприятий</w:t>
      </w:r>
    </w:p>
    <w:p w:rsidR="001E7562" w:rsidRPr="00425C48" w:rsidRDefault="001E7562" w:rsidP="008F5088">
      <w:pPr>
        <w:widowControl w:val="0"/>
        <w:suppressAutoHyphens/>
        <w:autoSpaceDE w:val="0"/>
        <w:autoSpaceDN w:val="0"/>
        <w:adjustRightInd w:val="0"/>
        <w:ind w:firstLine="540"/>
        <w:jc w:val="center"/>
        <w:rPr>
          <w:b/>
          <w:sz w:val="28"/>
          <w:szCs w:val="28"/>
        </w:rPr>
      </w:pP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Перечень мероприятий муниципальной программы представлен в Приложении к муниципальной программе.</w:t>
      </w:r>
    </w:p>
    <w:p w:rsidR="001E7562" w:rsidRPr="00425C48" w:rsidRDefault="001E7562" w:rsidP="008F5088">
      <w:pPr>
        <w:widowControl w:val="0"/>
        <w:suppressAutoHyphens/>
        <w:autoSpaceDE w:val="0"/>
        <w:autoSpaceDN w:val="0"/>
        <w:adjustRightInd w:val="0"/>
        <w:ind w:firstLine="709"/>
        <w:jc w:val="both"/>
        <w:rPr>
          <w:sz w:val="28"/>
          <w:szCs w:val="28"/>
        </w:rPr>
      </w:pPr>
      <w:r w:rsidRPr="00425C48">
        <w:rPr>
          <w:sz w:val="28"/>
          <w:szCs w:val="28"/>
        </w:rPr>
        <w:t>Порядок отбора СО НКО для муниципальной финансовой поддержки определяется постановлением Администрации города.</w:t>
      </w:r>
    </w:p>
    <w:p w:rsidR="001E7562" w:rsidRPr="00425C48" w:rsidRDefault="001E7562" w:rsidP="008F5088">
      <w:pPr>
        <w:widowControl w:val="0"/>
        <w:suppressAutoHyphens/>
        <w:autoSpaceDE w:val="0"/>
        <w:autoSpaceDN w:val="0"/>
        <w:adjustRightInd w:val="0"/>
        <w:ind w:firstLine="540"/>
        <w:jc w:val="center"/>
        <w:rPr>
          <w:b/>
          <w:sz w:val="28"/>
          <w:szCs w:val="28"/>
        </w:rPr>
      </w:pPr>
    </w:p>
    <w:p w:rsidR="001E7562" w:rsidRPr="00425C48" w:rsidRDefault="001E7562" w:rsidP="008F5088">
      <w:pPr>
        <w:widowControl w:val="0"/>
        <w:suppressAutoHyphens/>
        <w:autoSpaceDE w:val="0"/>
        <w:autoSpaceDN w:val="0"/>
        <w:adjustRightInd w:val="0"/>
        <w:ind w:firstLine="540"/>
        <w:jc w:val="center"/>
        <w:rPr>
          <w:b/>
          <w:sz w:val="28"/>
          <w:szCs w:val="28"/>
        </w:rPr>
      </w:pPr>
      <w:r w:rsidRPr="00425C48">
        <w:rPr>
          <w:b/>
          <w:sz w:val="28"/>
          <w:szCs w:val="28"/>
        </w:rPr>
        <w:t>5.Управление муниципальной программой и контроль её реализации</w:t>
      </w:r>
    </w:p>
    <w:p w:rsidR="001E7562" w:rsidRPr="00425C48" w:rsidRDefault="001E7562" w:rsidP="008F5088">
      <w:pPr>
        <w:widowControl w:val="0"/>
        <w:suppressAutoHyphens/>
        <w:autoSpaceDE w:val="0"/>
        <w:autoSpaceDN w:val="0"/>
        <w:adjustRightInd w:val="0"/>
        <w:ind w:firstLine="540"/>
        <w:jc w:val="center"/>
        <w:rPr>
          <w:b/>
          <w:sz w:val="28"/>
          <w:szCs w:val="28"/>
        </w:rPr>
      </w:pP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28.12.2018 № 2905 (далее - Порядок).</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Руководитель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несет ответственность за эффективность и результативность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 Администрации города отчетов, предусмотренных Порядком;</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осуществляет в пределах своей компетенции координацию деятельности исполнителей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своевременно направляет в управление социально-экономического развития Администрации города отчеты о ходе реализации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ежеквартальный - до 15 числа месяца, следующего за отчетным кварталом;</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годовой - до 1 февраля года, следующего за отчетным, в который включается оценка эффективности реализации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Все отчеты о реализации муниципальной программы подписываются руководителем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Исполнители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определяют поставщиков (подрядчиков, исполнителей) способами, установленными действующим законодательством;</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Разработчик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города Димитровграда Ульяновской области, управление социально-экономического развития Администрации города,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организует публикацию в средствах массовой информации или в информационно-телекоммуникационной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1E7562" w:rsidRPr="00425C48" w:rsidRDefault="001E7562" w:rsidP="008F5088">
      <w:pPr>
        <w:suppressAutoHyphens/>
        <w:autoSpaceDE w:val="0"/>
        <w:autoSpaceDN w:val="0"/>
        <w:adjustRightInd w:val="0"/>
        <w:ind w:firstLine="708"/>
        <w:jc w:val="both"/>
        <w:rPr>
          <w:sz w:val="28"/>
          <w:szCs w:val="28"/>
        </w:rPr>
      </w:pPr>
      <w:r w:rsidRPr="00425C48">
        <w:rPr>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1E7562" w:rsidRPr="00425C48" w:rsidRDefault="001E7562" w:rsidP="008F5088">
      <w:pPr>
        <w:suppressAutoHyphens/>
        <w:autoSpaceDE w:val="0"/>
        <w:autoSpaceDN w:val="0"/>
        <w:adjustRightInd w:val="0"/>
        <w:ind w:firstLine="709"/>
        <w:jc w:val="both"/>
        <w:outlineLvl w:val="2"/>
        <w:rPr>
          <w:sz w:val="28"/>
          <w:szCs w:val="28"/>
        </w:rPr>
      </w:pPr>
      <w:r w:rsidRPr="00425C48">
        <w:rPr>
          <w:sz w:val="28"/>
          <w:szCs w:val="28"/>
        </w:rPr>
        <w:t>- подготавливает проект отчетов и представляет их руководителю муниципальной программы.</w:t>
      </w:r>
    </w:p>
    <w:p w:rsidR="001E7562" w:rsidRPr="00425C48" w:rsidRDefault="001E7562" w:rsidP="008F5088">
      <w:pPr>
        <w:widowControl w:val="0"/>
        <w:suppressAutoHyphens/>
        <w:autoSpaceDE w:val="0"/>
        <w:autoSpaceDN w:val="0"/>
        <w:adjustRightInd w:val="0"/>
        <w:ind w:firstLine="709"/>
        <w:jc w:val="center"/>
        <w:rPr>
          <w:b/>
          <w:sz w:val="28"/>
          <w:szCs w:val="28"/>
        </w:rPr>
      </w:pPr>
    </w:p>
    <w:p w:rsidR="001E7562" w:rsidRPr="00425C48" w:rsidRDefault="001E7562" w:rsidP="008F5088">
      <w:pPr>
        <w:widowControl w:val="0"/>
        <w:suppressAutoHyphens/>
        <w:autoSpaceDE w:val="0"/>
        <w:autoSpaceDN w:val="0"/>
        <w:adjustRightInd w:val="0"/>
        <w:ind w:firstLine="709"/>
        <w:jc w:val="center"/>
        <w:rPr>
          <w:b/>
          <w:sz w:val="28"/>
          <w:szCs w:val="28"/>
        </w:rPr>
      </w:pPr>
      <w:r w:rsidRPr="00425C48">
        <w:rPr>
          <w:b/>
          <w:sz w:val="28"/>
          <w:szCs w:val="28"/>
        </w:rPr>
        <w:t>6.Система индикаторов эффективности реализации муниципальной программы</w:t>
      </w:r>
    </w:p>
    <w:p w:rsidR="001E7562" w:rsidRPr="00425C48" w:rsidRDefault="001E7562" w:rsidP="008F5088">
      <w:pPr>
        <w:widowControl w:val="0"/>
        <w:suppressAutoHyphens/>
        <w:autoSpaceDE w:val="0"/>
        <w:autoSpaceDN w:val="0"/>
        <w:adjustRightInd w:val="0"/>
        <w:ind w:firstLine="709"/>
        <w:jc w:val="center"/>
        <w:rPr>
          <w:b/>
          <w:sz w:val="28"/>
          <w:szCs w:val="28"/>
        </w:rPr>
      </w:pPr>
    </w:p>
    <w:p w:rsidR="001E7562" w:rsidRPr="00425C48" w:rsidRDefault="001E7562" w:rsidP="008F5088">
      <w:pPr>
        <w:autoSpaceDE w:val="0"/>
        <w:autoSpaceDN w:val="0"/>
        <w:adjustRightInd w:val="0"/>
        <w:jc w:val="center"/>
        <w:outlineLvl w:val="2"/>
        <w:rPr>
          <w:b/>
          <w:sz w:val="28"/>
          <w:szCs w:val="28"/>
        </w:rPr>
      </w:pPr>
      <w:r w:rsidRPr="00425C48">
        <w:rPr>
          <w:sz w:val="28"/>
          <w:szCs w:val="28"/>
        </w:rPr>
        <w:t xml:space="preserve"> Индикаторы эффективности реализации муниципальной программы</w:t>
      </w:r>
    </w:p>
    <w:tbl>
      <w:tblPr>
        <w:tblW w:w="9798" w:type="dxa"/>
        <w:tblInd w:w="-8" w:type="dxa"/>
        <w:tblLayout w:type="fixed"/>
        <w:tblCellMar>
          <w:left w:w="70" w:type="dxa"/>
          <w:right w:w="70" w:type="dxa"/>
        </w:tblCellMar>
        <w:tblLook w:val="0000"/>
      </w:tblPr>
      <w:tblGrid>
        <w:gridCol w:w="504"/>
        <w:gridCol w:w="4074"/>
        <w:gridCol w:w="992"/>
        <w:gridCol w:w="992"/>
        <w:gridCol w:w="851"/>
        <w:gridCol w:w="850"/>
        <w:gridCol w:w="1535"/>
      </w:tblGrid>
      <w:tr w:rsidR="001E7562" w:rsidRPr="00425C48" w:rsidTr="00B055EF">
        <w:trPr>
          <w:cantSplit/>
          <w:trHeight w:val="253"/>
        </w:trPr>
        <w:tc>
          <w:tcPr>
            <w:tcW w:w="504" w:type="dxa"/>
            <w:vMerge w:val="restart"/>
            <w:tcBorders>
              <w:top w:val="single" w:sz="6" w:space="0" w:color="auto"/>
              <w:left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 xml:space="preserve">№ </w:t>
            </w:r>
            <w:r w:rsidRPr="00425C48">
              <w:rPr>
                <w:sz w:val="28"/>
                <w:szCs w:val="28"/>
              </w:rPr>
              <w:br/>
              <w:t>п/п</w:t>
            </w:r>
          </w:p>
        </w:tc>
        <w:tc>
          <w:tcPr>
            <w:tcW w:w="4074" w:type="dxa"/>
            <w:vMerge w:val="restart"/>
            <w:tcBorders>
              <w:top w:val="single" w:sz="6" w:space="0" w:color="auto"/>
              <w:left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p>
          <w:p w:rsidR="001E7562" w:rsidRPr="00425C48" w:rsidRDefault="001E7562" w:rsidP="00B055EF">
            <w:pPr>
              <w:autoSpaceDE w:val="0"/>
              <w:autoSpaceDN w:val="0"/>
              <w:adjustRightInd w:val="0"/>
              <w:jc w:val="center"/>
              <w:rPr>
                <w:sz w:val="28"/>
                <w:szCs w:val="28"/>
              </w:rPr>
            </w:pPr>
            <w:r w:rsidRPr="00425C48">
              <w:rPr>
                <w:sz w:val="28"/>
                <w:szCs w:val="28"/>
              </w:rPr>
              <w:t xml:space="preserve">Наименование </w:t>
            </w:r>
          </w:p>
          <w:p w:rsidR="001E7562" w:rsidRPr="00425C48" w:rsidRDefault="001E7562" w:rsidP="00B055EF">
            <w:pPr>
              <w:autoSpaceDE w:val="0"/>
              <w:autoSpaceDN w:val="0"/>
              <w:adjustRightInd w:val="0"/>
              <w:jc w:val="center"/>
              <w:rPr>
                <w:sz w:val="28"/>
                <w:szCs w:val="28"/>
              </w:rPr>
            </w:pPr>
            <w:r w:rsidRPr="00425C48">
              <w:rPr>
                <w:sz w:val="28"/>
                <w:szCs w:val="28"/>
              </w:rPr>
              <w:t>индикаторов</w:t>
            </w:r>
          </w:p>
        </w:tc>
        <w:tc>
          <w:tcPr>
            <w:tcW w:w="992" w:type="dxa"/>
            <w:vMerge w:val="restart"/>
            <w:tcBorders>
              <w:top w:val="single" w:sz="6" w:space="0" w:color="auto"/>
              <w:left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Единица измерения</w:t>
            </w:r>
          </w:p>
        </w:tc>
        <w:tc>
          <w:tcPr>
            <w:tcW w:w="992" w:type="dxa"/>
            <w:tcBorders>
              <w:top w:val="single" w:sz="6" w:space="0" w:color="auto"/>
              <w:left w:val="single" w:sz="6" w:space="0" w:color="auto"/>
              <w:bottom w:val="single" w:sz="6"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Базовое значение</w:t>
            </w:r>
          </w:p>
        </w:tc>
        <w:tc>
          <w:tcPr>
            <w:tcW w:w="3236" w:type="dxa"/>
            <w:gridSpan w:val="3"/>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p>
          <w:p w:rsidR="001E7562" w:rsidRPr="00425C48" w:rsidRDefault="001E7562" w:rsidP="00B055EF">
            <w:pPr>
              <w:autoSpaceDE w:val="0"/>
              <w:autoSpaceDN w:val="0"/>
              <w:adjustRightInd w:val="0"/>
              <w:jc w:val="center"/>
              <w:rPr>
                <w:sz w:val="28"/>
                <w:szCs w:val="28"/>
              </w:rPr>
            </w:pPr>
            <w:r w:rsidRPr="00425C48">
              <w:rPr>
                <w:sz w:val="28"/>
                <w:szCs w:val="28"/>
              </w:rPr>
              <w:t>Значение показателя по годам</w:t>
            </w:r>
          </w:p>
        </w:tc>
      </w:tr>
      <w:tr w:rsidR="001E7562" w:rsidRPr="00425C48" w:rsidTr="00B055EF">
        <w:trPr>
          <w:cantSplit/>
          <w:trHeight w:val="253"/>
        </w:trPr>
        <w:tc>
          <w:tcPr>
            <w:tcW w:w="504" w:type="dxa"/>
            <w:vMerge/>
            <w:tcBorders>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p>
        </w:tc>
        <w:tc>
          <w:tcPr>
            <w:tcW w:w="4074" w:type="dxa"/>
            <w:vMerge/>
            <w:tcBorders>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p>
        </w:tc>
        <w:tc>
          <w:tcPr>
            <w:tcW w:w="992" w:type="dxa"/>
            <w:vMerge/>
            <w:tcBorders>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1E7562" w:rsidRPr="00425C48" w:rsidRDefault="001E7562" w:rsidP="00B055EF">
            <w:pPr>
              <w:autoSpaceDE w:val="0"/>
              <w:autoSpaceDN w:val="0"/>
              <w:adjustRightInd w:val="0"/>
              <w:jc w:val="center"/>
              <w:rPr>
                <w:sz w:val="28"/>
                <w:szCs w:val="28"/>
              </w:rPr>
            </w:pPr>
            <w:r w:rsidRPr="00425C48">
              <w:rPr>
                <w:sz w:val="28"/>
                <w:szCs w:val="28"/>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E7562" w:rsidRPr="00425C48" w:rsidRDefault="001E7562" w:rsidP="00B055EF">
            <w:pPr>
              <w:autoSpaceDE w:val="0"/>
              <w:autoSpaceDN w:val="0"/>
              <w:adjustRightInd w:val="0"/>
              <w:jc w:val="center"/>
              <w:rPr>
                <w:sz w:val="28"/>
                <w:szCs w:val="28"/>
              </w:rPr>
            </w:pPr>
            <w:r w:rsidRPr="00425C48">
              <w:rPr>
                <w:sz w:val="28"/>
                <w:szCs w:val="28"/>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E7562" w:rsidRPr="00425C48" w:rsidRDefault="001E7562" w:rsidP="00B055EF">
            <w:pPr>
              <w:autoSpaceDE w:val="0"/>
              <w:autoSpaceDN w:val="0"/>
              <w:adjustRightInd w:val="0"/>
              <w:jc w:val="center"/>
              <w:rPr>
                <w:sz w:val="28"/>
                <w:szCs w:val="28"/>
              </w:rPr>
            </w:pPr>
            <w:r w:rsidRPr="00425C48">
              <w:rPr>
                <w:sz w:val="28"/>
                <w:szCs w:val="28"/>
              </w:rPr>
              <w:t>2021</w:t>
            </w:r>
          </w:p>
        </w:tc>
        <w:tc>
          <w:tcPr>
            <w:tcW w:w="1535" w:type="dxa"/>
            <w:tcBorders>
              <w:top w:val="single" w:sz="4" w:space="0" w:color="auto"/>
              <w:left w:val="single" w:sz="4" w:space="0" w:color="auto"/>
              <w:bottom w:val="single" w:sz="4" w:space="0" w:color="auto"/>
              <w:right w:val="single" w:sz="4" w:space="0" w:color="auto"/>
            </w:tcBorders>
            <w:vAlign w:val="center"/>
          </w:tcPr>
          <w:p w:rsidR="001E7562" w:rsidRPr="00425C48" w:rsidRDefault="001E7562" w:rsidP="00B055EF">
            <w:pPr>
              <w:autoSpaceDE w:val="0"/>
              <w:autoSpaceDN w:val="0"/>
              <w:adjustRightInd w:val="0"/>
              <w:jc w:val="center"/>
              <w:rPr>
                <w:sz w:val="28"/>
                <w:szCs w:val="28"/>
              </w:rPr>
            </w:pPr>
            <w:r w:rsidRPr="00425C48">
              <w:rPr>
                <w:sz w:val="28"/>
                <w:szCs w:val="28"/>
              </w:rPr>
              <w:t>2022</w:t>
            </w:r>
          </w:p>
        </w:tc>
      </w:tr>
      <w:tr w:rsidR="001E7562" w:rsidRPr="00425C48" w:rsidTr="00B055EF">
        <w:trPr>
          <w:cantSplit/>
          <w:trHeight w:val="253"/>
        </w:trPr>
        <w:tc>
          <w:tcPr>
            <w:tcW w:w="504" w:type="dxa"/>
            <w:tcBorders>
              <w:top w:val="single" w:sz="6" w:space="0" w:color="auto"/>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1</w:t>
            </w:r>
          </w:p>
        </w:tc>
        <w:tc>
          <w:tcPr>
            <w:tcW w:w="4074" w:type="dxa"/>
            <w:tcBorders>
              <w:top w:val="single" w:sz="6" w:space="0" w:color="auto"/>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3</w:t>
            </w:r>
          </w:p>
        </w:tc>
        <w:tc>
          <w:tcPr>
            <w:tcW w:w="992" w:type="dxa"/>
            <w:tcBorders>
              <w:top w:val="single" w:sz="6" w:space="0" w:color="auto"/>
              <w:left w:val="single" w:sz="6" w:space="0" w:color="auto"/>
              <w:bottom w:val="single" w:sz="6"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6</w:t>
            </w:r>
          </w:p>
        </w:tc>
        <w:tc>
          <w:tcPr>
            <w:tcW w:w="1535"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7</w:t>
            </w:r>
          </w:p>
        </w:tc>
      </w:tr>
      <w:tr w:rsidR="001E7562" w:rsidRPr="00425C48" w:rsidTr="00B055EF">
        <w:trPr>
          <w:cantSplit/>
          <w:trHeight w:val="253"/>
        </w:trPr>
        <w:tc>
          <w:tcPr>
            <w:tcW w:w="504" w:type="dxa"/>
            <w:tcBorders>
              <w:top w:val="single" w:sz="6" w:space="0" w:color="auto"/>
              <w:left w:val="single" w:sz="6" w:space="0" w:color="auto"/>
              <w:bottom w:val="single" w:sz="6"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1</w:t>
            </w:r>
          </w:p>
        </w:tc>
        <w:tc>
          <w:tcPr>
            <w:tcW w:w="4074" w:type="dxa"/>
            <w:tcBorders>
              <w:top w:val="single" w:sz="6" w:space="0" w:color="auto"/>
              <w:left w:val="single" w:sz="6" w:space="0" w:color="auto"/>
              <w:bottom w:val="single" w:sz="4" w:space="0" w:color="auto"/>
              <w:right w:val="single" w:sz="6" w:space="0" w:color="auto"/>
            </w:tcBorders>
          </w:tcPr>
          <w:p w:rsidR="001E7562" w:rsidRPr="00425C48" w:rsidRDefault="001E7562" w:rsidP="00B055EF">
            <w:pPr>
              <w:autoSpaceDE w:val="0"/>
              <w:autoSpaceDN w:val="0"/>
              <w:adjustRightInd w:val="0"/>
              <w:rPr>
                <w:sz w:val="28"/>
                <w:szCs w:val="28"/>
              </w:rPr>
            </w:pPr>
            <w:r w:rsidRPr="00425C48">
              <w:rPr>
                <w:sz w:val="28"/>
                <w:szCs w:val="28"/>
              </w:rPr>
              <w:t>Количество реализуемых программ (проектов) социально ориентированных некоммерческих организаций, получивших финансовую поддержку из бюджета города</w:t>
            </w:r>
          </w:p>
        </w:tc>
        <w:tc>
          <w:tcPr>
            <w:tcW w:w="992" w:type="dxa"/>
            <w:tcBorders>
              <w:top w:val="single" w:sz="6" w:space="0" w:color="auto"/>
              <w:left w:val="single" w:sz="6" w:space="0" w:color="auto"/>
              <w:bottom w:val="single" w:sz="4"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единиц</w:t>
            </w:r>
          </w:p>
        </w:tc>
        <w:tc>
          <w:tcPr>
            <w:tcW w:w="992" w:type="dxa"/>
            <w:tcBorders>
              <w:top w:val="single" w:sz="6" w:space="0" w:color="auto"/>
              <w:left w:val="single" w:sz="6"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19</w:t>
            </w:r>
          </w:p>
        </w:tc>
        <w:tc>
          <w:tcPr>
            <w:tcW w:w="851" w:type="dxa"/>
            <w:tcBorders>
              <w:top w:val="single" w:sz="4" w:space="0" w:color="auto"/>
              <w:bottom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0</w:t>
            </w:r>
          </w:p>
        </w:tc>
        <w:tc>
          <w:tcPr>
            <w:tcW w:w="1535"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0</w:t>
            </w:r>
          </w:p>
        </w:tc>
      </w:tr>
      <w:tr w:rsidR="001E7562" w:rsidRPr="00425C48" w:rsidTr="00B055EF">
        <w:trPr>
          <w:cantSplit/>
          <w:trHeight w:val="840"/>
        </w:trPr>
        <w:tc>
          <w:tcPr>
            <w:tcW w:w="504" w:type="dxa"/>
            <w:tcBorders>
              <w:top w:val="single" w:sz="6" w:space="0" w:color="auto"/>
              <w:left w:val="single" w:sz="6" w:space="0" w:color="auto"/>
              <w:bottom w:val="single" w:sz="6" w:space="0" w:color="auto"/>
              <w:right w:val="single" w:sz="4"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2</w:t>
            </w:r>
          </w:p>
        </w:tc>
        <w:tc>
          <w:tcPr>
            <w:tcW w:w="4074" w:type="dxa"/>
            <w:tcBorders>
              <w:top w:val="single" w:sz="4" w:space="0" w:color="auto"/>
              <w:left w:val="single" w:sz="4" w:space="0" w:color="auto"/>
              <w:bottom w:val="single" w:sz="4" w:space="0" w:color="auto"/>
            </w:tcBorders>
          </w:tcPr>
          <w:p w:rsidR="001E7562" w:rsidRPr="00425C48" w:rsidRDefault="001E7562" w:rsidP="00B055EF">
            <w:pPr>
              <w:widowControl w:val="0"/>
              <w:autoSpaceDE w:val="0"/>
              <w:autoSpaceDN w:val="0"/>
              <w:adjustRightInd w:val="0"/>
              <w:rPr>
                <w:sz w:val="28"/>
                <w:szCs w:val="28"/>
              </w:rPr>
            </w:pPr>
            <w:r w:rsidRPr="00425C48">
              <w:rPr>
                <w:sz w:val="28"/>
                <w:szCs w:val="28"/>
              </w:rPr>
              <w:t>Количество проведённых в муниципальном образовании мероприятий с участием социально ориентированных некоммерческих организаций (ежегодно)</w:t>
            </w:r>
          </w:p>
        </w:tc>
        <w:tc>
          <w:tcPr>
            <w:tcW w:w="992" w:type="dxa"/>
            <w:tcBorders>
              <w:top w:val="single" w:sz="4" w:space="0" w:color="auto"/>
              <w:left w:val="single" w:sz="4" w:space="0" w:color="auto"/>
              <w:bottom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единиц</w:t>
            </w:r>
          </w:p>
        </w:tc>
        <w:tc>
          <w:tcPr>
            <w:tcW w:w="992"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72</w:t>
            </w:r>
          </w:p>
        </w:tc>
        <w:tc>
          <w:tcPr>
            <w:tcW w:w="851" w:type="dxa"/>
            <w:tcBorders>
              <w:top w:val="single" w:sz="4" w:space="0" w:color="auto"/>
              <w:left w:val="single" w:sz="4" w:space="0" w:color="auto"/>
              <w:bottom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72</w:t>
            </w:r>
          </w:p>
        </w:tc>
        <w:tc>
          <w:tcPr>
            <w:tcW w:w="850"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0</w:t>
            </w:r>
          </w:p>
        </w:tc>
        <w:tc>
          <w:tcPr>
            <w:tcW w:w="1535"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0</w:t>
            </w:r>
          </w:p>
        </w:tc>
      </w:tr>
      <w:tr w:rsidR="001E7562" w:rsidRPr="00425C48" w:rsidTr="00B055EF">
        <w:trPr>
          <w:cantSplit/>
          <w:trHeight w:val="840"/>
        </w:trPr>
        <w:tc>
          <w:tcPr>
            <w:tcW w:w="504" w:type="dxa"/>
            <w:tcBorders>
              <w:top w:val="single" w:sz="6" w:space="0" w:color="auto"/>
              <w:left w:val="single" w:sz="6" w:space="0" w:color="auto"/>
              <w:bottom w:val="single" w:sz="4" w:space="0" w:color="auto"/>
              <w:right w:val="single" w:sz="6" w:space="0" w:color="auto"/>
            </w:tcBorders>
          </w:tcPr>
          <w:p w:rsidR="001E7562" w:rsidRPr="00425C48" w:rsidRDefault="001E7562" w:rsidP="00B055EF">
            <w:pPr>
              <w:autoSpaceDE w:val="0"/>
              <w:autoSpaceDN w:val="0"/>
              <w:adjustRightInd w:val="0"/>
              <w:jc w:val="center"/>
              <w:rPr>
                <w:sz w:val="28"/>
                <w:szCs w:val="28"/>
              </w:rPr>
            </w:pPr>
            <w:r w:rsidRPr="00425C48">
              <w:rPr>
                <w:sz w:val="28"/>
                <w:szCs w:val="28"/>
              </w:rPr>
              <w:t>3</w:t>
            </w:r>
          </w:p>
        </w:tc>
        <w:tc>
          <w:tcPr>
            <w:tcW w:w="4074" w:type="dxa"/>
            <w:tcBorders>
              <w:left w:val="single" w:sz="4" w:space="0" w:color="auto"/>
              <w:bottom w:val="single" w:sz="4" w:space="0" w:color="auto"/>
            </w:tcBorders>
          </w:tcPr>
          <w:p w:rsidR="001E7562" w:rsidRPr="00425C48" w:rsidRDefault="001E7562" w:rsidP="00B055EF">
            <w:pPr>
              <w:widowControl w:val="0"/>
              <w:autoSpaceDE w:val="0"/>
              <w:autoSpaceDN w:val="0"/>
              <w:adjustRightInd w:val="0"/>
              <w:rPr>
                <w:sz w:val="28"/>
                <w:szCs w:val="28"/>
              </w:rPr>
            </w:pPr>
            <w:r w:rsidRPr="00425C48">
              <w:rPr>
                <w:sz w:val="28"/>
                <w:szCs w:val="28"/>
              </w:rPr>
              <w:t>Количество участников социально значимых программ и проектов, получателей социальных услуг социально ориентированных некоммерческих организаций (ежегодно)</w:t>
            </w:r>
          </w:p>
        </w:tc>
        <w:tc>
          <w:tcPr>
            <w:tcW w:w="992" w:type="dxa"/>
            <w:tcBorders>
              <w:left w:val="single" w:sz="4" w:space="0" w:color="auto"/>
              <w:bottom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человек</w:t>
            </w:r>
          </w:p>
        </w:tc>
        <w:tc>
          <w:tcPr>
            <w:tcW w:w="992" w:type="dxa"/>
            <w:tcBorders>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21500</w:t>
            </w:r>
          </w:p>
        </w:tc>
        <w:tc>
          <w:tcPr>
            <w:tcW w:w="851" w:type="dxa"/>
            <w:tcBorders>
              <w:top w:val="single" w:sz="4" w:space="0" w:color="auto"/>
              <w:left w:val="single" w:sz="4" w:space="0" w:color="auto"/>
              <w:bottom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21500</w:t>
            </w:r>
          </w:p>
        </w:tc>
        <w:tc>
          <w:tcPr>
            <w:tcW w:w="850"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0</w:t>
            </w:r>
          </w:p>
        </w:tc>
        <w:tc>
          <w:tcPr>
            <w:tcW w:w="1535" w:type="dxa"/>
            <w:tcBorders>
              <w:top w:val="single" w:sz="4" w:space="0" w:color="auto"/>
              <w:left w:val="single" w:sz="4" w:space="0" w:color="auto"/>
              <w:bottom w:val="single" w:sz="4" w:space="0" w:color="auto"/>
              <w:right w:val="single" w:sz="4" w:space="0" w:color="auto"/>
            </w:tcBorders>
          </w:tcPr>
          <w:p w:rsidR="001E7562" w:rsidRPr="00425C48" w:rsidRDefault="001E7562" w:rsidP="00B055EF">
            <w:pPr>
              <w:widowControl w:val="0"/>
              <w:autoSpaceDE w:val="0"/>
              <w:autoSpaceDN w:val="0"/>
              <w:adjustRightInd w:val="0"/>
              <w:jc w:val="center"/>
              <w:rPr>
                <w:sz w:val="28"/>
                <w:szCs w:val="28"/>
              </w:rPr>
            </w:pPr>
            <w:r w:rsidRPr="00425C48">
              <w:rPr>
                <w:sz w:val="28"/>
                <w:szCs w:val="28"/>
              </w:rPr>
              <w:t>0</w:t>
            </w:r>
          </w:p>
        </w:tc>
      </w:tr>
    </w:tbl>
    <w:p w:rsidR="001E7562" w:rsidRPr="00425C48" w:rsidRDefault="001E7562" w:rsidP="008F5088">
      <w:pPr>
        <w:tabs>
          <w:tab w:val="left" w:pos="840"/>
        </w:tabs>
        <w:autoSpaceDE w:val="0"/>
        <w:autoSpaceDN w:val="0"/>
        <w:adjustRightInd w:val="0"/>
        <w:ind w:firstLine="709"/>
        <w:jc w:val="both"/>
        <w:rPr>
          <w:sz w:val="28"/>
          <w:szCs w:val="28"/>
        </w:rPr>
      </w:pPr>
    </w:p>
    <w:p w:rsidR="001E7562" w:rsidRPr="00425C48" w:rsidRDefault="001E7562" w:rsidP="008F5088">
      <w:pPr>
        <w:jc w:val="center"/>
        <w:rPr>
          <w:b/>
          <w:sz w:val="28"/>
          <w:szCs w:val="28"/>
        </w:rPr>
      </w:pPr>
      <w:r w:rsidRPr="00425C48">
        <w:rPr>
          <w:b/>
          <w:sz w:val="28"/>
          <w:szCs w:val="28"/>
        </w:rPr>
        <w:t xml:space="preserve"> 7.Прогноз ожидаемых социально-экономических результатов                         реализации муниципальной программы</w:t>
      </w:r>
    </w:p>
    <w:p w:rsidR="001E7562" w:rsidRPr="00425C48" w:rsidRDefault="001E7562" w:rsidP="008F5088">
      <w:pPr>
        <w:jc w:val="center"/>
        <w:rPr>
          <w:b/>
          <w:sz w:val="28"/>
          <w:szCs w:val="28"/>
        </w:rPr>
      </w:pPr>
    </w:p>
    <w:p w:rsidR="001E7562" w:rsidRPr="00425C48" w:rsidRDefault="001E7562" w:rsidP="008F5088">
      <w:pPr>
        <w:suppressAutoHyphens/>
        <w:jc w:val="both"/>
        <w:rPr>
          <w:sz w:val="28"/>
          <w:szCs w:val="28"/>
        </w:rPr>
      </w:pPr>
      <w:r w:rsidRPr="00425C48">
        <w:rPr>
          <w:sz w:val="28"/>
          <w:szCs w:val="28"/>
        </w:rPr>
        <w:tab/>
        <w:t>Реализация мероприятий муниципальной программы позволит выполнить следующие индикативные показатели:</w:t>
      </w:r>
    </w:p>
    <w:p w:rsidR="001E7562" w:rsidRPr="00425C48" w:rsidRDefault="001E7562" w:rsidP="00D86969">
      <w:pPr>
        <w:suppressAutoHyphens/>
        <w:ind w:firstLine="720"/>
        <w:jc w:val="both"/>
        <w:rPr>
          <w:color w:val="FF0000"/>
          <w:sz w:val="28"/>
          <w:szCs w:val="28"/>
        </w:rPr>
      </w:pPr>
      <w:r w:rsidRPr="00425C48">
        <w:rPr>
          <w:sz w:val="28"/>
          <w:szCs w:val="28"/>
        </w:rPr>
        <w:t>- количество реализуемых программ (проектов) социально ориентированных некоммерческих организаций, получивших финансовую поддержку из бюджета города – 19 ед.;</w:t>
      </w:r>
    </w:p>
    <w:p w:rsidR="001E7562" w:rsidRPr="00425C48" w:rsidRDefault="001E7562" w:rsidP="008F5088">
      <w:pPr>
        <w:suppressAutoHyphens/>
        <w:ind w:firstLine="720"/>
        <w:jc w:val="both"/>
        <w:rPr>
          <w:sz w:val="28"/>
          <w:szCs w:val="28"/>
        </w:rPr>
      </w:pPr>
      <w:r w:rsidRPr="00425C48">
        <w:rPr>
          <w:sz w:val="28"/>
          <w:szCs w:val="28"/>
        </w:rPr>
        <w:t>- количество проведённых в муниципальном образовании  мероприятий с участием социально ориентированных некоммерческих организаций - 72 ед.;</w:t>
      </w:r>
    </w:p>
    <w:p w:rsidR="001E7562" w:rsidRPr="00425C48" w:rsidRDefault="001E7562" w:rsidP="008F5088">
      <w:pPr>
        <w:suppressAutoHyphens/>
        <w:ind w:firstLine="720"/>
        <w:jc w:val="both"/>
        <w:rPr>
          <w:sz w:val="28"/>
          <w:szCs w:val="28"/>
        </w:rPr>
      </w:pPr>
      <w:r w:rsidRPr="00425C48">
        <w:rPr>
          <w:sz w:val="28"/>
          <w:szCs w:val="28"/>
        </w:rPr>
        <w:t>- количество участников социально значимых программ и проектов, получателей социальных услуг социально ориентированных некоммерческих организаций - 21 500 чел.</w:t>
      </w:r>
    </w:p>
    <w:p w:rsidR="001E7562" w:rsidRPr="00425C48" w:rsidRDefault="001E7562" w:rsidP="00425C48">
      <w:pPr>
        <w:suppressAutoHyphens/>
        <w:ind w:firstLine="720"/>
        <w:jc w:val="center"/>
        <w:rPr>
          <w:sz w:val="28"/>
          <w:szCs w:val="28"/>
        </w:rPr>
      </w:pPr>
      <w:r>
        <w:rPr>
          <w:sz w:val="28"/>
          <w:szCs w:val="28"/>
        </w:rPr>
        <w:t>___________</w:t>
      </w:r>
    </w:p>
    <w:p w:rsidR="001E7562" w:rsidRPr="00425C48" w:rsidRDefault="001E7562" w:rsidP="00681883">
      <w:pPr>
        <w:tabs>
          <w:tab w:val="left" w:pos="5954"/>
        </w:tabs>
        <w:jc w:val="both"/>
        <w:rPr>
          <w:sz w:val="28"/>
          <w:szCs w:val="28"/>
        </w:rPr>
      </w:pPr>
      <w:r w:rsidRPr="00425C48">
        <w:rPr>
          <w:sz w:val="28"/>
          <w:szCs w:val="28"/>
        </w:rPr>
        <w:t xml:space="preserve">                                                                             </w:t>
      </w: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681883">
      <w:pPr>
        <w:tabs>
          <w:tab w:val="left" w:pos="5954"/>
        </w:tabs>
        <w:jc w:val="both"/>
        <w:rPr>
          <w:sz w:val="28"/>
          <w:szCs w:val="28"/>
        </w:rPr>
      </w:pPr>
    </w:p>
    <w:p w:rsidR="001E7562" w:rsidRPr="00425C48" w:rsidRDefault="001E7562" w:rsidP="00425C48">
      <w:pPr>
        <w:tabs>
          <w:tab w:val="left" w:pos="5954"/>
        </w:tabs>
        <w:jc w:val="both"/>
        <w:rPr>
          <w:sz w:val="28"/>
          <w:szCs w:val="28"/>
        </w:rPr>
      </w:pPr>
      <w:r w:rsidRPr="00425C48">
        <w:rPr>
          <w:sz w:val="28"/>
          <w:szCs w:val="28"/>
        </w:rPr>
        <w:t xml:space="preserve">                                                                             </w:t>
      </w:r>
      <w:bookmarkStart w:id="1" w:name="_GoBack"/>
      <w:bookmarkEnd w:id="1"/>
      <w:r>
        <w:rPr>
          <w:sz w:val="28"/>
          <w:szCs w:val="28"/>
        </w:rPr>
        <w:t xml:space="preserve">      </w:t>
      </w:r>
      <w:r w:rsidRPr="00425C48">
        <w:rPr>
          <w:sz w:val="28"/>
          <w:szCs w:val="28"/>
        </w:rPr>
        <w:t xml:space="preserve">ПРИЛОЖЕНИЕ </w:t>
      </w:r>
    </w:p>
    <w:p w:rsidR="001E7562" w:rsidRPr="00425C48" w:rsidRDefault="001E7562" w:rsidP="0078768B">
      <w:pPr>
        <w:rPr>
          <w:sz w:val="28"/>
          <w:szCs w:val="28"/>
        </w:rPr>
      </w:pPr>
      <w:r w:rsidRPr="00425C48">
        <w:rPr>
          <w:sz w:val="28"/>
          <w:szCs w:val="28"/>
        </w:rPr>
        <w:t xml:space="preserve">                                                                                   к муниципальной  программе</w:t>
      </w:r>
    </w:p>
    <w:p w:rsidR="001E7562" w:rsidRPr="00425C48" w:rsidRDefault="001E7562" w:rsidP="008F5088">
      <w:pPr>
        <w:jc w:val="center"/>
        <w:rPr>
          <w:b/>
          <w:sz w:val="28"/>
          <w:szCs w:val="28"/>
        </w:rPr>
      </w:pPr>
    </w:p>
    <w:p w:rsidR="001E7562" w:rsidRPr="00425C48" w:rsidRDefault="001E7562" w:rsidP="008F5088">
      <w:pPr>
        <w:jc w:val="center"/>
        <w:rPr>
          <w:b/>
          <w:sz w:val="28"/>
          <w:szCs w:val="28"/>
        </w:rPr>
      </w:pPr>
    </w:p>
    <w:p w:rsidR="001E7562" w:rsidRPr="00425C48" w:rsidRDefault="001E7562" w:rsidP="008F5088">
      <w:pPr>
        <w:jc w:val="center"/>
        <w:rPr>
          <w:b/>
          <w:sz w:val="28"/>
          <w:szCs w:val="28"/>
        </w:rPr>
      </w:pPr>
      <w:r w:rsidRPr="00425C48">
        <w:rPr>
          <w:b/>
          <w:sz w:val="28"/>
          <w:szCs w:val="28"/>
        </w:rPr>
        <w:t>СИСТЕМА ПРОГРАММНЫХ МЕРОПРИЯТИЙ</w:t>
      </w:r>
    </w:p>
    <w:p w:rsidR="001E7562" w:rsidRPr="00425C48" w:rsidRDefault="001E7562" w:rsidP="008F508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330"/>
        <w:gridCol w:w="2038"/>
        <w:gridCol w:w="1692"/>
        <w:gridCol w:w="1253"/>
        <w:gridCol w:w="976"/>
        <w:gridCol w:w="976"/>
      </w:tblGrid>
      <w:tr w:rsidR="001E7562" w:rsidRPr="00425C48" w:rsidTr="00B055EF">
        <w:trPr>
          <w:trHeight w:val="285"/>
        </w:trPr>
        <w:tc>
          <w:tcPr>
            <w:tcW w:w="585" w:type="dxa"/>
            <w:vMerge w:val="restart"/>
          </w:tcPr>
          <w:p w:rsidR="001E7562" w:rsidRPr="00425C48" w:rsidRDefault="001E7562" w:rsidP="00B055EF">
            <w:pPr>
              <w:jc w:val="both"/>
              <w:rPr>
                <w:sz w:val="28"/>
                <w:szCs w:val="28"/>
              </w:rPr>
            </w:pPr>
            <w:r w:rsidRPr="00425C48">
              <w:rPr>
                <w:sz w:val="28"/>
                <w:szCs w:val="28"/>
              </w:rPr>
              <w:t>№</w:t>
            </w:r>
          </w:p>
          <w:p w:rsidR="001E7562" w:rsidRPr="00425C48" w:rsidRDefault="001E7562" w:rsidP="00B055EF">
            <w:pPr>
              <w:jc w:val="both"/>
              <w:rPr>
                <w:sz w:val="28"/>
                <w:szCs w:val="28"/>
              </w:rPr>
            </w:pPr>
            <w:r w:rsidRPr="00425C48">
              <w:rPr>
                <w:sz w:val="28"/>
                <w:szCs w:val="28"/>
              </w:rPr>
              <w:t>п/п</w:t>
            </w:r>
          </w:p>
        </w:tc>
        <w:tc>
          <w:tcPr>
            <w:tcW w:w="2267" w:type="dxa"/>
            <w:vMerge w:val="restart"/>
          </w:tcPr>
          <w:p w:rsidR="001E7562" w:rsidRPr="00425C48" w:rsidRDefault="001E7562" w:rsidP="00B055EF">
            <w:pPr>
              <w:jc w:val="both"/>
              <w:rPr>
                <w:sz w:val="28"/>
                <w:szCs w:val="28"/>
              </w:rPr>
            </w:pPr>
            <w:r w:rsidRPr="00425C48">
              <w:rPr>
                <w:sz w:val="28"/>
                <w:szCs w:val="28"/>
              </w:rPr>
              <w:t xml:space="preserve">Наименование </w:t>
            </w:r>
          </w:p>
          <w:p w:rsidR="001E7562" w:rsidRPr="00425C48" w:rsidRDefault="001E7562" w:rsidP="00B055EF">
            <w:pPr>
              <w:jc w:val="both"/>
              <w:rPr>
                <w:sz w:val="28"/>
                <w:szCs w:val="28"/>
              </w:rPr>
            </w:pPr>
            <w:r w:rsidRPr="00425C48">
              <w:rPr>
                <w:sz w:val="28"/>
                <w:szCs w:val="28"/>
              </w:rPr>
              <w:t xml:space="preserve">мероприятий </w:t>
            </w:r>
          </w:p>
        </w:tc>
        <w:tc>
          <w:tcPr>
            <w:tcW w:w="1849" w:type="dxa"/>
            <w:vMerge w:val="restart"/>
          </w:tcPr>
          <w:p w:rsidR="001E7562" w:rsidRPr="00425C48" w:rsidRDefault="001E7562" w:rsidP="00B055EF">
            <w:pPr>
              <w:jc w:val="both"/>
              <w:rPr>
                <w:sz w:val="28"/>
                <w:szCs w:val="28"/>
              </w:rPr>
            </w:pPr>
            <w:r w:rsidRPr="00425C48">
              <w:rPr>
                <w:sz w:val="28"/>
                <w:szCs w:val="28"/>
              </w:rPr>
              <w:t xml:space="preserve">Ответственный исполнитель </w:t>
            </w:r>
          </w:p>
        </w:tc>
        <w:tc>
          <w:tcPr>
            <w:tcW w:w="4870" w:type="dxa"/>
            <w:gridSpan w:val="4"/>
          </w:tcPr>
          <w:p w:rsidR="001E7562" w:rsidRPr="00425C48" w:rsidRDefault="001E7562" w:rsidP="0078768B">
            <w:pPr>
              <w:jc w:val="center"/>
              <w:rPr>
                <w:sz w:val="28"/>
                <w:szCs w:val="28"/>
              </w:rPr>
            </w:pPr>
            <w:r w:rsidRPr="00425C48">
              <w:rPr>
                <w:sz w:val="28"/>
                <w:szCs w:val="28"/>
              </w:rPr>
              <w:t>Источник финансового обеспечения, тыс.руб.</w:t>
            </w:r>
          </w:p>
        </w:tc>
      </w:tr>
      <w:tr w:rsidR="001E7562" w:rsidRPr="00425C48" w:rsidTr="00B055EF">
        <w:trPr>
          <w:trHeight w:val="270"/>
        </w:trPr>
        <w:tc>
          <w:tcPr>
            <w:tcW w:w="585" w:type="dxa"/>
            <w:vMerge/>
          </w:tcPr>
          <w:p w:rsidR="001E7562" w:rsidRPr="00425C48" w:rsidRDefault="001E7562" w:rsidP="00B055EF">
            <w:pPr>
              <w:jc w:val="both"/>
              <w:rPr>
                <w:sz w:val="28"/>
                <w:szCs w:val="28"/>
              </w:rPr>
            </w:pPr>
          </w:p>
        </w:tc>
        <w:tc>
          <w:tcPr>
            <w:tcW w:w="2267" w:type="dxa"/>
            <w:vMerge/>
          </w:tcPr>
          <w:p w:rsidR="001E7562" w:rsidRPr="00425C48" w:rsidRDefault="001E7562" w:rsidP="00B055EF">
            <w:pPr>
              <w:jc w:val="both"/>
              <w:rPr>
                <w:sz w:val="28"/>
                <w:szCs w:val="28"/>
              </w:rPr>
            </w:pPr>
          </w:p>
        </w:tc>
        <w:tc>
          <w:tcPr>
            <w:tcW w:w="1849" w:type="dxa"/>
            <w:vMerge/>
          </w:tcPr>
          <w:p w:rsidR="001E7562" w:rsidRPr="00425C48" w:rsidRDefault="001E7562" w:rsidP="00B055EF">
            <w:pPr>
              <w:jc w:val="both"/>
              <w:rPr>
                <w:sz w:val="28"/>
                <w:szCs w:val="28"/>
              </w:rPr>
            </w:pPr>
          </w:p>
        </w:tc>
        <w:tc>
          <w:tcPr>
            <w:tcW w:w="4870" w:type="dxa"/>
            <w:gridSpan w:val="4"/>
          </w:tcPr>
          <w:p w:rsidR="001E7562" w:rsidRPr="00425C48" w:rsidRDefault="001E7562" w:rsidP="00B055EF">
            <w:pPr>
              <w:jc w:val="center"/>
              <w:rPr>
                <w:sz w:val="28"/>
                <w:szCs w:val="28"/>
              </w:rPr>
            </w:pPr>
            <w:r w:rsidRPr="00425C48">
              <w:rPr>
                <w:sz w:val="28"/>
                <w:szCs w:val="28"/>
              </w:rPr>
              <w:t>Бюджетные ассигнования бюджета города</w:t>
            </w:r>
          </w:p>
        </w:tc>
      </w:tr>
      <w:tr w:rsidR="001E7562" w:rsidRPr="00425C48" w:rsidTr="00B055EF">
        <w:tc>
          <w:tcPr>
            <w:tcW w:w="585" w:type="dxa"/>
            <w:vMerge/>
          </w:tcPr>
          <w:p w:rsidR="001E7562" w:rsidRPr="00425C48" w:rsidRDefault="001E7562" w:rsidP="00B055EF">
            <w:pPr>
              <w:jc w:val="both"/>
              <w:rPr>
                <w:b/>
                <w:sz w:val="28"/>
                <w:szCs w:val="28"/>
              </w:rPr>
            </w:pPr>
          </w:p>
        </w:tc>
        <w:tc>
          <w:tcPr>
            <w:tcW w:w="2267" w:type="dxa"/>
            <w:vMerge/>
          </w:tcPr>
          <w:p w:rsidR="001E7562" w:rsidRPr="00425C48" w:rsidRDefault="001E7562" w:rsidP="00B055EF">
            <w:pPr>
              <w:jc w:val="both"/>
              <w:rPr>
                <w:b/>
                <w:sz w:val="28"/>
                <w:szCs w:val="28"/>
              </w:rPr>
            </w:pPr>
          </w:p>
        </w:tc>
        <w:tc>
          <w:tcPr>
            <w:tcW w:w="1849" w:type="dxa"/>
            <w:vMerge/>
          </w:tcPr>
          <w:p w:rsidR="001E7562" w:rsidRPr="00425C48" w:rsidRDefault="001E7562" w:rsidP="00B055EF">
            <w:pPr>
              <w:jc w:val="both"/>
              <w:rPr>
                <w:b/>
                <w:sz w:val="28"/>
                <w:szCs w:val="28"/>
              </w:rPr>
            </w:pPr>
          </w:p>
        </w:tc>
        <w:tc>
          <w:tcPr>
            <w:tcW w:w="1179" w:type="dxa"/>
            <w:vMerge w:val="restart"/>
          </w:tcPr>
          <w:p w:rsidR="001E7562" w:rsidRPr="00425C48" w:rsidRDefault="001E7562" w:rsidP="00B055EF">
            <w:pPr>
              <w:jc w:val="both"/>
              <w:rPr>
                <w:b/>
                <w:sz w:val="28"/>
                <w:szCs w:val="28"/>
              </w:rPr>
            </w:pPr>
            <w:r w:rsidRPr="00425C48">
              <w:rPr>
                <w:sz w:val="28"/>
                <w:szCs w:val="28"/>
              </w:rPr>
              <w:t>Финансовое обеспечение всего</w:t>
            </w:r>
            <w:r w:rsidRPr="00425C48">
              <w:rPr>
                <w:b/>
                <w:sz w:val="28"/>
                <w:szCs w:val="28"/>
              </w:rPr>
              <w:t xml:space="preserve"> </w:t>
            </w:r>
          </w:p>
        </w:tc>
        <w:tc>
          <w:tcPr>
            <w:tcW w:w="3691" w:type="dxa"/>
            <w:gridSpan w:val="3"/>
          </w:tcPr>
          <w:p w:rsidR="001E7562" w:rsidRPr="00425C48" w:rsidRDefault="001E7562" w:rsidP="00B055EF">
            <w:pPr>
              <w:jc w:val="both"/>
              <w:rPr>
                <w:sz w:val="28"/>
                <w:szCs w:val="28"/>
              </w:rPr>
            </w:pPr>
            <w:r w:rsidRPr="00425C48">
              <w:rPr>
                <w:sz w:val="28"/>
                <w:szCs w:val="28"/>
              </w:rPr>
              <w:t>по годам (тыс. руб.)</w:t>
            </w:r>
          </w:p>
        </w:tc>
      </w:tr>
      <w:tr w:rsidR="001E7562" w:rsidRPr="00425C48" w:rsidTr="00B055EF">
        <w:tc>
          <w:tcPr>
            <w:tcW w:w="585" w:type="dxa"/>
            <w:vMerge/>
          </w:tcPr>
          <w:p w:rsidR="001E7562" w:rsidRPr="00425C48" w:rsidRDefault="001E7562" w:rsidP="00B055EF">
            <w:pPr>
              <w:jc w:val="both"/>
              <w:rPr>
                <w:b/>
                <w:sz w:val="28"/>
                <w:szCs w:val="28"/>
              </w:rPr>
            </w:pPr>
          </w:p>
        </w:tc>
        <w:tc>
          <w:tcPr>
            <w:tcW w:w="2267" w:type="dxa"/>
            <w:vMerge/>
          </w:tcPr>
          <w:p w:rsidR="001E7562" w:rsidRPr="00425C48" w:rsidRDefault="001E7562" w:rsidP="00B055EF">
            <w:pPr>
              <w:jc w:val="both"/>
              <w:rPr>
                <w:b/>
                <w:sz w:val="28"/>
                <w:szCs w:val="28"/>
              </w:rPr>
            </w:pPr>
          </w:p>
        </w:tc>
        <w:tc>
          <w:tcPr>
            <w:tcW w:w="1849" w:type="dxa"/>
            <w:vMerge/>
          </w:tcPr>
          <w:p w:rsidR="001E7562" w:rsidRPr="00425C48" w:rsidRDefault="001E7562" w:rsidP="00B055EF">
            <w:pPr>
              <w:jc w:val="both"/>
              <w:rPr>
                <w:b/>
                <w:sz w:val="28"/>
                <w:szCs w:val="28"/>
              </w:rPr>
            </w:pPr>
          </w:p>
        </w:tc>
        <w:tc>
          <w:tcPr>
            <w:tcW w:w="1179" w:type="dxa"/>
            <w:vMerge/>
          </w:tcPr>
          <w:p w:rsidR="001E7562" w:rsidRPr="00425C48" w:rsidRDefault="001E7562" w:rsidP="00B055EF">
            <w:pPr>
              <w:jc w:val="both"/>
              <w:rPr>
                <w:b/>
                <w:sz w:val="28"/>
                <w:szCs w:val="28"/>
              </w:rPr>
            </w:pPr>
          </w:p>
        </w:tc>
        <w:tc>
          <w:tcPr>
            <w:tcW w:w="1176" w:type="dxa"/>
          </w:tcPr>
          <w:p w:rsidR="001E7562" w:rsidRPr="00425C48" w:rsidRDefault="001E7562" w:rsidP="00B055EF">
            <w:pPr>
              <w:jc w:val="both"/>
              <w:rPr>
                <w:sz w:val="28"/>
                <w:szCs w:val="28"/>
              </w:rPr>
            </w:pPr>
            <w:r w:rsidRPr="00425C48">
              <w:rPr>
                <w:sz w:val="28"/>
                <w:szCs w:val="28"/>
              </w:rPr>
              <w:t>2020</w:t>
            </w:r>
          </w:p>
        </w:tc>
        <w:tc>
          <w:tcPr>
            <w:tcW w:w="1178" w:type="dxa"/>
          </w:tcPr>
          <w:p w:rsidR="001E7562" w:rsidRPr="00425C48" w:rsidRDefault="001E7562" w:rsidP="00B055EF">
            <w:pPr>
              <w:jc w:val="both"/>
              <w:rPr>
                <w:sz w:val="28"/>
                <w:szCs w:val="28"/>
              </w:rPr>
            </w:pPr>
            <w:r w:rsidRPr="00425C48">
              <w:rPr>
                <w:sz w:val="28"/>
                <w:szCs w:val="28"/>
              </w:rPr>
              <w:t>2021</w:t>
            </w:r>
          </w:p>
        </w:tc>
        <w:tc>
          <w:tcPr>
            <w:tcW w:w="1337" w:type="dxa"/>
          </w:tcPr>
          <w:p w:rsidR="001E7562" w:rsidRPr="00425C48" w:rsidRDefault="001E7562" w:rsidP="00B055EF">
            <w:pPr>
              <w:jc w:val="both"/>
              <w:rPr>
                <w:sz w:val="28"/>
                <w:szCs w:val="28"/>
              </w:rPr>
            </w:pPr>
            <w:r w:rsidRPr="00425C48">
              <w:rPr>
                <w:sz w:val="28"/>
                <w:szCs w:val="28"/>
              </w:rPr>
              <w:t>2022</w:t>
            </w:r>
          </w:p>
        </w:tc>
      </w:tr>
      <w:tr w:rsidR="001E7562" w:rsidRPr="00425C48" w:rsidTr="00B055EF">
        <w:tc>
          <w:tcPr>
            <w:tcW w:w="585" w:type="dxa"/>
          </w:tcPr>
          <w:p w:rsidR="001E7562" w:rsidRPr="00425C48" w:rsidRDefault="001E7562" w:rsidP="00B055EF">
            <w:pPr>
              <w:jc w:val="both"/>
              <w:rPr>
                <w:sz w:val="28"/>
                <w:szCs w:val="28"/>
              </w:rPr>
            </w:pPr>
            <w:r w:rsidRPr="00425C48">
              <w:rPr>
                <w:sz w:val="28"/>
                <w:szCs w:val="28"/>
              </w:rPr>
              <w:t>1</w:t>
            </w:r>
          </w:p>
        </w:tc>
        <w:tc>
          <w:tcPr>
            <w:tcW w:w="2267" w:type="dxa"/>
          </w:tcPr>
          <w:p w:rsidR="001E7562" w:rsidRPr="00425C48" w:rsidRDefault="001E7562" w:rsidP="00B055EF">
            <w:pPr>
              <w:jc w:val="both"/>
              <w:rPr>
                <w:sz w:val="28"/>
                <w:szCs w:val="28"/>
              </w:rPr>
            </w:pPr>
            <w:r w:rsidRPr="00425C48">
              <w:rPr>
                <w:sz w:val="28"/>
                <w:szCs w:val="28"/>
              </w:rPr>
              <w:t>2</w:t>
            </w:r>
          </w:p>
        </w:tc>
        <w:tc>
          <w:tcPr>
            <w:tcW w:w="1849" w:type="dxa"/>
          </w:tcPr>
          <w:p w:rsidR="001E7562" w:rsidRPr="00425C48" w:rsidRDefault="001E7562" w:rsidP="00B055EF">
            <w:pPr>
              <w:jc w:val="both"/>
              <w:rPr>
                <w:sz w:val="28"/>
                <w:szCs w:val="28"/>
              </w:rPr>
            </w:pPr>
            <w:r w:rsidRPr="00425C48">
              <w:rPr>
                <w:sz w:val="28"/>
                <w:szCs w:val="28"/>
              </w:rPr>
              <w:t>3</w:t>
            </w:r>
          </w:p>
        </w:tc>
        <w:tc>
          <w:tcPr>
            <w:tcW w:w="1179" w:type="dxa"/>
          </w:tcPr>
          <w:p w:rsidR="001E7562" w:rsidRPr="00425C48" w:rsidRDefault="001E7562" w:rsidP="00B055EF">
            <w:pPr>
              <w:jc w:val="both"/>
              <w:rPr>
                <w:sz w:val="28"/>
                <w:szCs w:val="28"/>
              </w:rPr>
            </w:pPr>
            <w:r w:rsidRPr="00425C48">
              <w:rPr>
                <w:sz w:val="28"/>
                <w:szCs w:val="28"/>
              </w:rPr>
              <w:t>4</w:t>
            </w:r>
          </w:p>
        </w:tc>
        <w:tc>
          <w:tcPr>
            <w:tcW w:w="1176" w:type="dxa"/>
          </w:tcPr>
          <w:p w:rsidR="001E7562" w:rsidRPr="00425C48" w:rsidRDefault="001E7562" w:rsidP="00B055EF">
            <w:pPr>
              <w:jc w:val="both"/>
              <w:rPr>
                <w:sz w:val="28"/>
                <w:szCs w:val="28"/>
              </w:rPr>
            </w:pPr>
            <w:r w:rsidRPr="00425C48">
              <w:rPr>
                <w:sz w:val="28"/>
                <w:szCs w:val="28"/>
              </w:rPr>
              <w:t>5</w:t>
            </w:r>
          </w:p>
        </w:tc>
        <w:tc>
          <w:tcPr>
            <w:tcW w:w="1178" w:type="dxa"/>
          </w:tcPr>
          <w:p w:rsidR="001E7562" w:rsidRPr="00425C48" w:rsidRDefault="001E7562" w:rsidP="00B055EF">
            <w:pPr>
              <w:jc w:val="both"/>
              <w:rPr>
                <w:sz w:val="28"/>
                <w:szCs w:val="28"/>
              </w:rPr>
            </w:pPr>
            <w:r w:rsidRPr="00425C48">
              <w:rPr>
                <w:sz w:val="28"/>
                <w:szCs w:val="28"/>
              </w:rPr>
              <w:t>6</w:t>
            </w:r>
          </w:p>
        </w:tc>
        <w:tc>
          <w:tcPr>
            <w:tcW w:w="1337" w:type="dxa"/>
          </w:tcPr>
          <w:p w:rsidR="001E7562" w:rsidRPr="00425C48" w:rsidRDefault="001E7562" w:rsidP="00B055EF">
            <w:pPr>
              <w:jc w:val="both"/>
              <w:rPr>
                <w:sz w:val="28"/>
                <w:szCs w:val="28"/>
              </w:rPr>
            </w:pPr>
            <w:r w:rsidRPr="00425C48">
              <w:rPr>
                <w:sz w:val="28"/>
                <w:szCs w:val="28"/>
              </w:rPr>
              <w:t>7</w:t>
            </w:r>
          </w:p>
        </w:tc>
      </w:tr>
      <w:tr w:rsidR="001E7562" w:rsidRPr="00425C48" w:rsidTr="00B055EF">
        <w:tc>
          <w:tcPr>
            <w:tcW w:w="585" w:type="dxa"/>
          </w:tcPr>
          <w:p w:rsidR="001E7562" w:rsidRPr="00425C48" w:rsidRDefault="001E7562" w:rsidP="00B055EF">
            <w:pPr>
              <w:jc w:val="both"/>
              <w:rPr>
                <w:sz w:val="28"/>
                <w:szCs w:val="28"/>
              </w:rPr>
            </w:pPr>
            <w:r w:rsidRPr="00425C48">
              <w:rPr>
                <w:sz w:val="28"/>
                <w:szCs w:val="28"/>
              </w:rPr>
              <w:t>1.</w:t>
            </w:r>
          </w:p>
        </w:tc>
        <w:tc>
          <w:tcPr>
            <w:tcW w:w="2267" w:type="dxa"/>
          </w:tcPr>
          <w:p w:rsidR="001E7562" w:rsidRPr="00425C48" w:rsidRDefault="001E7562" w:rsidP="00B055EF">
            <w:pPr>
              <w:jc w:val="both"/>
              <w:rPr>
                <w:bCs/>
                <w:sz w:val="28"/>
                <w:szCs w:val="28"/>
              </w:rPr>
            </w:pPr>
            <w:r w:rsidRPr="00425C48">
              <w:rPr>
                <w:bCs/>
                <w:sz w:val="28"/>
                <w:szCs w:val="28"/>
              </w:rPr>
              <w:t xml:space="preserve">Основное мероприятие «Предоставление муниципальной финансовой поддержки </w:t>
            </w:r>
            <w:r w:rsidRPr="00425C48">
              <w:rPr>
                <w:sz w:val="28"/>
                <w:szCs w:val="28"/>
              </w:rPr>
              <w:t xml:space="preserve">социально ориентированных программ (проектов), реализуемых </w:t>
            </w:r>
            <w:r w:rsidRPr="00425C48">
              <w:rPr>
                <w:bCs/>
                <w:sz w:val="28"/>
                <w:szCs w:val="28"/>
              </w:rPr>
              <w:t>СО НКО на конкурсной основе»</w:t>
            </w:r>
          </w:p>
          <w:p w:rsidR="001E7562" w:rsidRPr="00425C48" w:rsidRDefault="001E7562" w:rsidP="00B055EF">
            <w:pPr>
              <w:jc w:val="both"/>
              <w:rPr>
                <w:bCs/>
                <w:color w:val="FF0000"/>
                <w:sz w:val="28"/>
                <w:szCs w:val="28"/>
              </w:rPr>
            </w:pPr>
          </w:p>
          <w:p w:rsidR="001E7562" w:rsidRPr="00425C48" w:rsidRDefault="001E7562" w:rsidP="00B055EF">
            <w:pPr>
              <w:jc w:val="both"/>
              <w:rPr>
                <w:sz w:val="28"/>
                <w:szCs w:val="28"/>
              </w:rPr>
            </w:pPr>
          </w:p>
        </w:tc>
        <w:tc>
          <w:tcPr>
            <w:tcW w:w="1849" w:type="dxa"/>
          </w:tcPr>
          <w:p w:rsidR="001E7562" w:rsidRPr="00425C48" w:rsidRDefault="001E7562" w:rsidP="00B055EF">
            <w:pPr>
              <w:jc w:val="both"/>
              <w:rPr>
                <w:bCs/>
                <w:color w:val="000000"/>
                <w:sz w:val="28"/>
                <w:szCs w:val="28"/>
              </w:rPr>
            </w:pPr>
            <w:r w:rsidRPr="00425C48">
              <w:rPr>
                <w:bCs/>
                <w:color w:val="000000"/>
                <w:sz w:val="28"/>
                <w:szCs w:val="28"/>
              </w:rPr>
              <w:t>МКУ «УРСП»</w:t>
            </w:r>
          </w:p>
          <w:p w:rsidR="001E7562" w:rsidRPr="00425C48" w:rsidRDefault="001E7562" w:rsidP="00B055EF">
            <w:pPr>
              <w:jc w:val="both"/>
              <w:rPr>
                <w:sz w:val="28"/>
                <w:szCs w:val="28"/>
              </w:rPr>
            </w:pPr>
            <w:r w:rsidRPr="00425C48">
              <w:rPr>
                <w:bCs/>
                <w:color w:val="000000"/>
                <w:sz w:val="28"/>
                <w:szCs w:val="28"/>
              </w:rPr>
              <w:t>(по согласованию)</w:t>
            </w:r>
          </w:p>
        </w:tc>
        <w:tc>
          <w:tcPr>
            <w:tcW w:w="1179" w:type="dxa"/>
          </w:tcPr>
          <w:p w:rsidR="001E7562" w:rsidRPr="00425C48" w:rsidRDefault="001E7562" w:rsidP="008F5088">
            <w:pPr>
              <w:jc w:val="both"/>
              <w:rPr>
                <w:sz w:val="28"/>
                <w:szCs w:val="28"/>
              </w:rPr>
            </w:pPr>
            <w:r w:rsidRPr="00425C48">
              <w:rPr>
                <w:rStyle w:val="Emphasis"/>
                <w:i w:val="0"/>
                <w:sz w:val="28"/>
                <w:szCs w:val="28"/>
              </w:rPr>
              <w:t xml:space="preserve">2316,500 </w:t>
            </w:r>
          </w:p>
        </w:tc>
        <w:tc>
          <w:tcPr>
            <w:tcW w:w="1176" w:type="dxa"/>
          </w:tcPr>
          <w:p w:rsidR="001E7562" w:rsidRPr="00425C48" w:rsidRDefault="001E7562" w:rsidP="00B055EF">
            <w:pPr>
              <w:jc w:val="both"/>
              <w:rPr>
                <w:sz w:val="28"/>
                <w:szCs w:val="28"/>
              </w:rPr>
            </w:pPr>
            <w:r w:rsidRPr="00425C48">
              <w:rPr>
                <w:rStyle w:val="Emphasis"/>
                <w:i w:val="0"/>
                <w:sz w:val="28"/>
                <w:szCs w:val="28"/>
              </w:rPr>
              <w:t>2316,500</w:t>
            </w:r>
          </w:p>
        </w:tc>
        <w:tc>
          <w:tcPr>
            <w:tcW w:w="1178" w:type="dxa"/>
          </w:tcPr>
          <w:p w:rsidR="001E7562" w:rsidRPr="00425C48" w:rsidRDefault="001E7562" w:rsidP="00B055EF">
            <w:pPr>
              <w:jc w:val="both"/>
              <w:rPr>
                <w:sz w:val="28"/>
                <w:szCs w:val="28"/>
              </w:rPr>
            </w:pPr>
            <w:r w:rsidRPr="00425C48">
              <w:rPr>
                <w:sz w:val="28"/>
                <w:szCs w:val="28"/>
              </w:rPr>
              <w:t>0,0000</w:t>
            </w:r>
          </w:p>
        </w:tc>
        <w:tc>
          <w:tcPr>
            <w:tcW w:w="1337" w:type="dxa"/>
          </w:tcPr>
          <w:p w:rsidR="001E7562" w:rsidRPr="00425C48" w:rsidRDefault="001E7562" w:rsidP="00B055EF">
            <w:pPr>
              <w:jc w:val="both"/>
              <w:rPr>
                <w:sz w:val="28"/>
                <w:szCs w:val="28"/>
              </w:rPr>
            </w:pPr>
            <w:r w:rsidRPr="00425C48">
              <w:rPr>
                <w:sz w:val="28"/>
                <w:szCs w:val="28"/>
              </w:rPr>
              <w:t>0,0000</w:t>
            </w:r>
          </w:p>
        </w:tc>
      </w:tr>
      <w:tr w:rsidR="001E7562" w:rsidRPr="00425C48" w:rsidTr="00B055EF">
        <w:tc>
          <w:tcPr>
            <w:tcW w:w="4701" w:type="dxa"/>
            <w:gridSpan w:val="3"/>
          </w:tcPr>
          <w:p w:rsidR="001E7562" w:rsidRPr="00425C48" w:rsidRDefault="001E7562" w:rsidP="00B055EF">
            <w:pPr>
              <w:jc w:val="both"/>
              <w:rPr>
                <w:sz w:val="28"/>
                <w:szCs w:val="28"/>
              </w:rPr>
            </w:pPr>
            <w:r w:rsidRPr="00425C48">
              <w:rPr>
                <w:sz w:val="28"/>
                <w:szCs w:val="28"/>
              </w:rPr>
              <w:t>Всего по муниципальной программе:</w:t>
            </w:r>
          </w:p>
        </w:tc>
        <w:tc>
          <w:tcPr>
            <w:tcW w:w="1179" w:type="dxa"/>
          </w:tcPr>
          <w:p w:rsidR="001E7562" w:rsidRPr="00425C48" w:rsidRDefault="001E7562" w:rsidP="00B055EF">
            <w:pPr>
              <w:jc w:val="both"/>
              <w:rPr>
                <w:sz w:val="28"/>
                <w:szCs w:val="28"/>
              </w:rPr>
            </w:pPr>
            <w:r w:rsidRPr="00425C48">
              <w:rPr>
                <w:rStyle w:val="Emphasis"/>
                <w:i w:val="0"/>
                <w:sz w:val="28"/>
                <w:szCs w:val="28"/>
              </w:rPr>
              <w:t xml:space="preserve">2316,500 </w:t>
            </w:r>
          </w:p>
        </w:tc>
        <w:tc>
          <w:tcPr>
            <w:tcW w:w="1176" w:type="dxa"/>
          </w:tcPr>
          <w:p w:rsidR="001E7562" w:rsidRPr="00425C48" w:rsidRDefault="001E7562" w:rsidP="00B055EF">
            <w:pPr>
              <w:jc w:val="both"/>
              <w:rPr>
                <w:sz w:val="28"/>
                <w:szCs w:val="28"/>
              </w:rPr>
            </w:pPr>
            <w:r w:rsidRPr="00425C48">
              <w:rPr>
                <w:rStyle w:val="Emphasis"/>
                <w:i w:val="0"/>
                <w:sz w:val="28"/>
                <w:szCs w:val="28"/>
              </w:rPr>
              <w:t>2316,500</w:t>
            </w:r>
          </w:p>
        </w:tc>
        <w:tc>
          <w:tcPr>
            <w:tcW w:w="1178" w:type="dxa"/>
          </w:tcPr>
          <w:p w:rsidR="001E7562" w:rsidRPr="00425C48" w:rsidRDefault="001E7562" w:rsidP="00B055EF">
            <w:pPr>
              <w:jc w:val="both"/>
              <w:rPr>
                <w:sz w:val="28"/>
                <w:szCs w:val="28"/>
              </w:rPr>
            </w:pPr>
            <w:r w:rsidRPr="00425C48">
              <w:rPr>
                <w:sz w:val="28"/>
                <w:szCs w:val="28"/>
              </w:rPr>
              <w:t>0,0000</w:t>
            </w:r>
          </w:p>
        </w:tc>
        <w:tc>
          <w:tcPr>
            <w:tcW w:w="1337" w:type="dxa"/>
          </w:tcPr>
          <w:p w:rsidR="001E7562" w:rsidRPr="00425C48" w:rsidRDefault="001E7562" w:rsidP="00B055EF">
            <w:pPr>
              <w:jc w:val="both"/>
              <w:rPr>
                <w:sz w:val="28"/>
                <w:szCs w:val="28"/>
              </w:rPr>
            </w:pPr>
            <w:r w:rsidRPr="00425C48">
              <w:rPr>
                <w:sz w:val="28"/>
                <w:szCs w:val="28"/>
              </w:rPr>
              <w:t>0,0000</w:t>
            </w:r>
          </w:p>
        </w:tc>
      </w:tr>
    </w:tbl>
    <w:p w:rsidR="001E7562" w:rsidRPr="00425C48" w:rsidRDefault="001E7562" w:rsidP="00A3428F">
      <w:pPr>
        <w:suppressAutoHyphens/>
        <w:jc w:val="both"/>
        <w:rPr>
          <w:sz w:val="28"/>
          <w:szCs w:val="28"/>
        </w:rPr>
      </w:pPr>
    </w:p>
    <w:p w:rsidR="001E7562" w:rsidRPr="00425C48" w:rsidRDefault="001E7562" w:rsidP="00425C48">
      <w:pPr>
        <w:ind w:firstLine="709"/>
        <w:jc w:val="center"/>
        <w:rPr>
          <w:sz w:val="28"/>
          <w:szCs w:val="28"/>
        </w:rPr>
      </w:pPr>
      <w:r>
        <w:rPr>
          <w:sz w:val="28"/>
          <w:szCs w:val="28"/>
        </w:rPr>
        <w:t>_____________</w:t>
      </w:r>
    </w:p>
    <w:sectPr w:rsidR="001E7562" w:rsidRPr="00425C48" w:rsidSect="00425C48">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62" w:rsidRDefault="001E7562">
      <w:r>
        <w:separator/>
      </w:r>
    </w:p>
  </w:endnote>
  <w:endnote w:type="continuationSeparator" w:id="0">
    <w:p w:rsidR="001E7562" w:rsidRDefault="001E7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62" w:rsidRDefault="001E7562">
      <w:r>
        <w:separator/>
      </w:r>
    </w:p>
  </w:footnote>
  <w:footnote w:type="continuationSeparator" w:id="0">
    <w:p w:rsidR="001E7562" w:rsidRDefault="001E7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62" w:rsidRDefault="001E7562" w:rsidP="00AE3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562" w:rsidRDefault="001E7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62" w:rsidRDefault="001E7562" w:rsidP="00AE3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E7562" w:rsidRDefault="001E75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77F"/>
    <w:rsid w:val="001B2C70"/>
    <w:rsid w:val="001E7562"/>
    <w:rsid w:val="0031365F"/>
    <w:rsid w:val="0041338D"/>
    <w:rsid w:val="00425C48"/>
    <w:rsid w:val="00476549"/>
    <w:rsid w:val="00543461"/>
    <w:rsid w:val="00593DAA"/>
    <w:rsid w:val="005B2D78"/>
    <w:rsid w:val="005D34D8"/>
    <w:rsid w:val="00647708"/>
    <w:rsid w:val="00681883"/>
    <w:rsid w:val="0078768B"/>
    <w:rsid w:val="0083077F"/>
    <w:rsid w:val="0089750E"/>
    <w:rsid w:val="008F5088"/>
    <w:rsid w:val="00A3428F"/>
    <w:rsid w:val="00A51A98"/>
    <w:rsid w:val="00A95616"/>
    <w:rsid w:val="00AE1101"/>
    <w:rsid w:val="00AE383D"/>
    <w:rsid w:val="00B055EF"/>
    <w:rsid w:val="00B15E40"/>
    <w:rsid w:val="00C9137E"/>
    <w:rsid w:val="00CA2CFC"/>
    <w:rsid w:val="00CC1225"/>
    <w:rsid w:val="00D86969"/>
    <w:rsid w:val="00DD454C"/>
    <w:rsid w:val="00F9411E"/>
    <w:rsid w:val="00FB6488"/>
    <w:rsid w:val="00FC7F65"/>
    <w:rsid w:val="00FD5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5088"/>
    <w:rPr>
      <w:lang w:eastAsia="en-US"/>
    </w:rPr>
  </w:style>
  <w:style w:type="paragraph" w:customStyle="1" w:styleId="ConsPlusTitle">
    <w:name w:val="ConsPlusTitle"/>
    <w:uiPriority w:val="99"/>
    <w:rsid w:val="008F5088"/>
    <w:pPr>
      <w:widowControl w:val="0"/>
      <w:autoSpaceDE w:val="0"/>
      <w:autoSpaceDN w:val="0"/>
    </w:pPr>
    <w:rPr>
      <w:rFonts w:ascii="Times New Roman" w:eastAsia="Times New Roman" w:hAnsi="Times New Roman"/>
      <w:b/>
      <w:sz w:val="28"/>
      <w:szCs w:val="20"/>
    </w:rPr>
  </w:style>
  <w:style w:type="character" w:styleId="Emphasis">
    <w:name w:val="Emphasis"/>
    <w:basedOn w:val="DefaultParagraphFont"/>
    <w:uiPriority w:val="99"/>
    <w:qFormat/>
    <w:rsid w:val="008F5088"/>
    <w:rPr>
      <w:rFonts w:cs="Times New Roman"/>
      <w:i/>
    </w:rPr>
  </w:style>
  <w:style w:type="paragraph" w:customStyle="1" w:styleId="ConsPlusNonformat">
    <w:name w:val="ConsPlusNonformat"/>
    <w:uiPriority w:val="99"/>
    <w:rsid w:val="008F508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425C48"/>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425C48"/>
    <w:rPr>
      <w:rFonts w:cs="Times New Roman"/>
    </w:rPr>
  </w:style>
  <w:style w:type="paragraph" w:customStyle="1" w:styleId="msonormalcxspmiddle">
    <w:name w:val="msonormalcxspmiddle"/>
    <w:basedOn w:val="Normal"/>
    <w:uiPriority w:val="99"/>
    <w:rsid w:val="00593DA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344234C1DF599D21CB2870FFB79FE16C51B4B9B7FA8D1435A3104ABA2533CCDD003F97E8ChC6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44234C1DF599D21CB2870FFB79FE16C51A409676ABD1435A3104ABA2h563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9</Pages>
  <Words>2406</Words>
  <Characters>13716</Characters>
  <Application>Microsoft Office Outlook</Application>
  <DocSecurity>0</DocSecurity>
  <Lines>0</Lines>
  <Paragraphs>0</Paragraphs>
  <ScaleCrop>false</ScaleCrop>
  <Company>КУИГ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Резванова</dc:creator>
  <cp:keywords/>
  <dc:description/>
  <cp:lastModifiedBy>Пользователь</cp:lastModifiedBy>
  <cp:revision>10</cp:revision>
  <cp:lastPrinted>2020-01-13T08:07:00Z</cp:lastPrinted>
  <dcterms:created xsi:type="dcterms:W3CDTF">2019-12-04T08:10:00Z</dcterms:created>
  <dcterms:modified xsi:type="dcterms:W3CDTF">2020-01-14T07:17:00Z</dcterms:modified>
</cp:coreProperties>
</file>