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r>
        <w:rPr>
          <w:b/>
          <w:sz w:val="28"/>
          <w:szCs w:val="28"/>
        </w:rPr>
        <w:pict>
          <v:shape id="_x0000_s1120" o:spid="_x0000_s1120" o:spt="75" type="#_x0000_t75" style="position:absolute;left:0pt;margin-left:214pt;margin-top:-20.25pt;height:58.1pt;width:52.1pt;mso-wrap-distance-bottom:0pt;mso-wrap-distance-left:9.05pt;mso-wrap-distance-right:9.05pt;mso-wrap-distance-top:0pt;z-index:251660288;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_x0000_s1120"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rPr>
          <w:rFonts w:ascii="Times New Roman CYR" w:hAnsi="Times New Roman CYR"/>
        </w:rPr>
      </w:pPr>
    </w:p>
    <w:p>
      <w:pPr>
        <w:jc w:val="both"/>
        <w:rPr>
          <w:rFonts w:ascii="Times New Roman CYR" w:hAnsi="Times New Roman CYR"/>
        </w:rPr>
      </w:pPr>
    </w:p>
    <w:p>
      <w:pPr>
        <w:jc w:val="both"/>
      </w:pPr>
      <w:r>
        <w:rPr>
          <w:rFonts w:ascii="Times New Roman CYR" w:hAnsi="Times New Roman CYR"/>
          <w:sz w:val="28"/>
          <w:u w:val="single"/>
        </w:rPr>
        <w:t xml:space="preserve">  25  мая  </w:t>
      </w:r>
      <w:r>
        <w:rPr>
          <w:rFonts w:ascii="Times New Roman CYR" w:hAnsi="Times New Roman CYR"/>
          <w:sz w:val="28"/>
          <w:szCs w:val="28"/>
          <w:u w:val="single"/>
        </w:rPr>
        <w:t xml:space="preserve">2022  года  </w:t>
      </w:r>
      <w:r>
        <w:rPr>
          <w:rFonts w:ascii="Times New Roman CYR" w:hAnsi="Times New Roman CYR"/>
          <w:sz w:val="28"/>
          <w:szCs w:val="28"/>
        </w:rPr>
        <w:t xml:space="preserve">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84/719  </w:t>
      </w:r>
      <w:r>
        <w:rPr>
          <w:rFonts w:ascii="Times New Roman CYR" w:hAnsi="Times New Roman CYR"/>
          <w:sz w:val="2"/>
          <w:szCs w:val="2"/>
          <w:u w:val="single"/>
        </w:rPr>
        <w:t>.</w:t>
      </w:r>
    </w:p>
    <w:p>
      <w:pPr>
        <w:jc w:val="center"/>
        <w:rPr>
          <w:bCs/>
        </w:rPr>
      </w:pPr>
    </w:p>
    <w:p>
      <w:pPr>
        <w:jc w:val="center"/>
        <w:rPr>
          <w:bCs/>
        </w:rPr>
      </w:pPr>
    </w:p>
    <w:p>
      <w:pPr>
        <w:jc w:val="center"/>
        <w:rPr>
          <w:bCs/>
        </w:rPr>
      </w:pPr>
    </w:p>
    <w:p>
      <w:pPr>
        <w:jc w:val="center"/>
        <w:rPr>
          <w:b/>
          <w:sz w:val="28"/>
          <w:szCs w:val="28"/>
        </w:rPr>
      </w:pPr>
      <w:bookmarkStart w:id="4" w:name="_GoBack"/>
      <w:r>
        <w:rPr>
          <w:b/>
          <w:sz w:val="28"/>
          <w:szCs w:val="28"/>
        </w:rPr>
        <w:t>О внесении изменений в решение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w:t>
      </w:r>
      <w:bookmarkEnd w:id="4"/>
    </w:p>
    <w:p>
      <w:pPr>
        <w:jc w:val="center"/>
      </w:pPr>
    </w:p>
    <w:p>
      <w:pPr>
        <w:jc w:val="cente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19.05.2022 №01-22/2019,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15.12.2021 </w:t>
      </w:r>
      <w:bookmarkStart w:id="0" w:name="_Hlk31987152"/>
      <w:r>
        <w:rPr>
          <w:sz w:val="28"/>
          <w:szCs w:val="28"/>
        </w:rPr>
        <w:t>№76/640 «Об утверждении бюджета города Димитровграда Ульяновской области на 2022 год и плановый период 2023 и 2024 годов»</w:t>
      </w:r>
      <w:bookmarkEnd w:id="0"/>
      <w:r>
        <w:rPr>
          <w:sz w:val="28"/>
          <w:szCs w:val="28"/>
        </w:rPr>
        <w:t>:</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2022 год:</w:t>
      </w:r>
    </w:p>
    <w:p>
      <w:pPr>
        <w:spacing w:line="360" w:lineRule="auto"/>
        <w:ind w:firstLine="708"/>
        <w:jc w:val="both"/>
        <w:rPr>
          <w:sz w:val="28"/>
          <w:szCs w:val="28"/>
        </w:rPr>
      </w:pPr>
      <w:r>
        <w:rPr>
          <w:sz w:val="28"/>
          <w:szCs w:val="28"/>
        </w:rPr>
        <w:t>1) общий объём доходов бюджета города Димитровграда Ульяновской области в сумме 3 004 488,26111 тыс. руб., в том числе безвозмездные поступления в общей сумме 1 955 065,19224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3 004 488,26111 тыс. руб.;</w:t>
      </w:r>
    </w:p>
    <w:p>
      <w:pPr>
        <w:pStyle w:val="11"/>
        <w:spacing w:after="0" w:line="360" w:lineRule="auto"/>
        <w:ind w:firstLine="720"/>
        <w:jc w:val="both"/>
        <w:rPr>
          <w:sz w:val="28"/>
          <w:szCs w:val="28"/>
        </w:rPr>
      </w:pPr>
      <w:r>
        <w:rPr>
          <w:sz w:val="28"/>
          <w:szCs w:val="28"/>
        </w:rPr>
        <w:t>3) дефицит бюджета города Димитровграда Ульяновской области в сумме 34 311,17887 тыс. руб.»;</w:t>
      </w:r>
    </w:p>
    <w:p>
      <w:pPr>
        <w:spacing w:line="360" w:lineRule="auto"/>
        <w:ind w:firstLine="708"/>
        <w:jc w:val="both"/>
        <w:rPr>
          <w:sz w:val="28"/>
          <w:szCs w:val="28"/>
        </w:rPr>
      </w:pPr>
      <w:r>
        <w:rPr>
          <w:sz w:val="28"/>
          <w:szCs w:val="28"/>
        </w:rPr>
        <w:t>2) пункт 2 изложить в следующей редакции:</w:t>
      </w:r>
    </w:p>
    <w:p>
      <w:pPr>
        <w:spacing w:line="348"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2023 и 2024 годов:</w:t>
      </w:r>
    </w:p>
    <w:p>
      <w:pPr>
        <w:spacing w:line="348"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2023 год в сумме </w:t>
      </w:r>
      <w:bookmarkStart w:id="1" w:name="_Hlk23249614"/>
      <w:r>
        <w:rPr>
          <w:sz w:val="28"/>
          <w:szCs w:val="28"/>
        </w:rPr>
        <w:t xml:space="preserve">2 736 126,40554 </w:t>
      </w:r>
      <w:bookmarkEnd w:id="1"/>
      <w:r>
        <w:rPr>
          <w:sz w:val="28"/>
          <w:szCs w:val="28"/>
        </w:rPr>
        <w:t xml:space="preserve">тыс. руб., в том числе безвозмездные поступления в общей сумме 1739 806,64554 тыс. руб. и на 2024 год в сумме </w:t>
      </w:r>
      <w:bookmarkStart w:id="2" w:name="_Hlk23249662"/>
      <w:r>
        <w:rPr>
          <w:sz w:val="28"/>
          <w:szCs w:val="28"/>
        </w:rPr>
        <w:t xml:space="preserve">2 735 928,79698  </w:t>
      </w:r>
      <w:bookmarkEnd w:id="2"/>
      <w:r>
        <w:rPr>
          <w:sz w:val="28"/>
          <w:szCs w:val="28"/>
        </w:rPr>
        <w:t>тыс. руб., в том числе безвозмездные поступления в общей сумме 1 708 957,46698 тыс. руб.;</w:t>
      </w:r>
    </w:p>
    <w:p>
      <w:pPr>
        <w:spacing w:line="348" w:lineRule="auto"/>
        <w:ind w:firstLine="708"/>
        <w:jc w:val="both"/>
        <w:rPr>
          <w:sz w:val="28"/>
          <w:szCs w:val="28"/>
        </w:rPr>
      </w:pPr>
      <w:r>
        <w:rPr>
          <w:sz w:val="28"/>
          <w:szCs w:val="28"/>
        </w:rPr>
        <w:t>2) общий объём расходов бюджета города Димитровграда Ульяновской области на 2023 год в сумме 2 736 126,40554 тыс. руб., в том числе условно утверждённые расходы в сумме 88 147,93659 тыс. руб. и на 2024 год в сумме 2 735 928,79698  тыс. руб., в том числе условно утвержденные расходы в сумме 111 841,97577 тыс. руб.;</w:t>
      </w:r>
    </w:p>
    <w:p>
      <w:pPr>
        <w:spacing w:line="348" w:lineRule="auto"/>
        <w:ind w:firstLine="708"/>
        <w:jc w:val="both"/>
        <w:rPr>
          <w:sz w:val="28"/>
          <w:szCs w:val="28"/>
        </w:rPr>
      </w:pPr>
      <w:r>
        <w:rPr>
          <w:sz w:val="28"/>
          <w:szCs w:val="28"/>
        </w:rPr>
        <w:t>3) дефицит бюджета города Димитровграда Ульяновской области на 2023 год в сумме 0,00000 тыс. руб. и на 2024 год в сумме 0,00000 тыс. руб.»;</w:t>
      </w:r>
    </w:p>
    <w:p>
      <w:pPr>
        <w:spacing w:line="360" w:lineRule="auto"/>
        <w:ind w:firstLine="708"/>
        <w:jc w:val="both"/>
        <w:rPr>
          <w:sz w:val="28"/>
          <w:szCs w:val="28"/>
        </w:rPr>
      </w:pPr>
      <w:r>
        <w:rPr>
          <w:sz w:val="28"/>
          <w:szCs w:val="28"/>
        </w:rPr>
        <w:t>3) пункт 7 изложить в следующей редакции:</w:t>
      </w:r>
    </w:p>
    <w:p>
      <w:pPr>
        <w:pStyle w:val="11"/>
        <w:spacing w:after="0" w:line="348"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2022 год в сумме 98 376,27830 тыс. руб., на 2023 год в сумме 75 026,07992 тыс. руб., на 2024 год в сумме  75 094,04012 тыс. руб.»;</w:t>
      </w:r>
    </w:p>
    <w:p>
      <w:pPr>
        <w:spacing w:line="360" w:lineRule="auto"/>
        <w:ind w:firstLine="708"/>
        <w:jc w:val="both"/>
        <w:rPr>
          <w:sz w:val="28"/>
          <w:szCs w:val="28"/>
        </w:rPr>
      </w:pPr>
      <w:r>
        <w:rPr>
          <w:sz w:val="28"/>
          <w:szCs w:val="28"/>
        </w:rPr>
        <w:t>4) подпункт 2 пункта 12 изложить в следующей редакции:</w:t>
      </w:r>
    </w:p>
    <w:p>
      <w:pPr>
        <w:pStyle w:val="11"/>
        <w:spacing w:after="0" w:line="348" w:lineRule="auto"/>
        <w:ind w:firstLine="720"/>
        <w:jc w:val="both"/>
        <w:rPr>
          <w:sz w:val="28"/>
          <w:szCs w:val="28"/>
        </w:rPr>
      </w:pPr>
      <w:r>
        <w:rPr>
          <w:rFonts w:eastAsia="Times New Roman CYR"/>
          <w:color w:val="000000"/>
          <w:sz w:val="28"/>
          <w:szCs w:val="28"/>
          <w:lang/>
        </w:rPr>
        <w:t>«2) в размере до 50 процентов суммы муниципального контракта (договора), не подлежащего казначейскому сопровождению, но не более лимитов бюджетных обязательств, доведенных до получателей средств бюджета города на указанные цели на соответствующий финансовый год.».</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 к настоящему решению.</w:t>
      </w:r>
    </w:p>
    <w:p>
      <w:pPr>
        <w:autoSpaceDE w:val="0"/>
        <w:autoSpaceDN w:val="0"/>
        <w:adjustRightInd w:val="0"/>
        <w:spacing w:line="360" w:lineRule="auto"/>
        <w:ind w:firstLine="709"/>
        <w:jc w:val="both"/>
        <w:rPr>
          <w:sz w:val="28"/>
          <w:szCs w:val="28"/>
        </w:rPr>
      </w:pPr>
      <w:r>
        <w:rPr>
          <w:sz w:val="28"/>
          <w:szCs w:val="28"/>
        </w:rPr>
        <w:t>3. Приложение 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2 к настоящему решению.</w:t>
      </w:r>
    </w:p>
    <w:p>
      <w:pPr>
        <w:autoSpaceDE w:val="0"/>
        <w:autoSpaceDN w:val="0"/>
        <w:adjustRightInd w:val="0"/>
        <w:spacing w:line="360" w:lineRule="auto"/>
        <w:ind w:firstLine="709"/>
        <w:jc w:val="both"/>
        <w:rPr>
          <w:sz w:val="28"/>
          <w:szCs w:val="28"/>
        </w:rPr>
      </w:pPr>
      <w:r>
        <w:rPr>
          <w:sz w:val="28"/>
          <w:szCs w:val="28"/>
        </w:rPr>
        <w:t>4. Приложение 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3 к настоящему решению.</w:t>
      </w:r>
    </w:p>
    <w:p>
      <w:pPr>
        <w:autoSpaceDE w:val="0"/>
        <w:autoSpaceDN w:val="0"/>
        <w:adjustRightInd w:val="0"/>
        <w:spacing w:line="360" w:lineRule="auto"/>
        <w:ind w:firstLine="709"/>
        <w:jc w:val="both"/>
        <w:rPr>
          <w:sz w:val="28"/>
          <w:szCs w:val="28"/>
        </w:rPr>
      </w:pPr>
      <w:r>
        <w:rPr>
          <w:sz w:val="28"/>
          <w:szCs w:val="28"/>
        </w:rPr>
        <w:t>5. Приложение 4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4 к настоящему решению.</w:t>
      </w:r>
    </w:p>
    <w:p>
      <w:pPr>
        <w:spacing w:line="360" w:lineRule="auto"/>
        <w:ind w:firstLine="708"/>
        <w:jc w:val="both"/>
        <w:rPr>
          <w:sz w:val="28"/>
          <w:szCs w:val="28"/>
        </w:rPr>
      </w:pPr>
      <w:bookmarkStart w:id="3" w:name="_Hlk35353383"/>
      <w:r>
        <w:rPr>
          <w:sz w:val="28"/>
          <w:szCs w:val="28"/>
        </w:rPr>
        <w:t>6. Приложение 5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6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6 к настоящему решению.</w:t>
      </w:r>
    </w:p>
    <w:bookmarkEnd w:id="3"/>
    <w:p>
      <w:pPr>
        <w:spacing w:line="360" w:lineRule="auto"/>
        <w:ind w:firstLine="708"/>
        <w:jc w:val="both"/>
        <w:rPr>
          <w:sz w:val="28"/>
          <w:szCs w:val="28"/>
        </w:rPr>
      </w:pPr>
      <w:r>
        <w:rPr>
          <w:sz w:val="28"/>
          <w:szCs w:val="28"/>
        </w:rPr>
        <w:t>8. Приложение 7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7 к настоящему решению.</w:t>
      </w:r>
    </w:p>
    <w:p>
      <w:pPr>
        <w:spacing w:line="360" w:lineRule="auto"/>
        <w:ind w:firstLine="708"/>
        <w:jc w:val="both"/>
        <w:rPr>
          <w:sz w:val="28"/>
          <w:szCs w:val="28"/>
        </w:rPr>
      </w:pPr>
      <w:r>
        <w:rPr>
          <w:sz w:val="28"/>
          <w:szCs w:val="28"/>
        </w:rPr>
        <w:t>9. Приложение 8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8 к настоящему решению.</w:t>
      </w:r>
    </w:p>
    <w:p>
      <w:pPr>
        <w:spacing w:line="360" w:lineRule="auto"/>
        <w:ind w:firstLine="708"/>
        <w:jc w:val="both"/>
        <w:rPr>
          <w:sz w:val="28"/>
          <w:szCs w:val="28"/>
        </w:rPr>
      </w:pPr>
      <w:r>
        <w:rPr>
          <w:sz w:val="28"/>
          <w:szCs w:val="28"/>
        </w:rPr>
        <w:t>10. Приложение 9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9 к настоящему решению.</w:t>
      </w:r>
    </w:p>
    <w:p>
      <w:pPr>
        <w:spacing w:line="360" w:lineRule="auto"/>
        <w:ind w:firstLine="708"/>
        <w:jc w:val="both"/>
        <w:rPr>
          <w:sz w:val="28"/>
          <w:szCs w:val="28"/>
        </w:rPr>
      </w:pPr>
      <w:r>
        <w:rPr>
          <w:sz w:val="28"/>
          <w:szCs w:val="28"/>
        </w:rPr>
        <w:t>11. Приложение 11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10 к настоящему решению.</w:t>
      </w:r>
    </w:p>
    <w:p>
      <w:pPr>
        <w:spacing w:line="360" w:lineRule="auto"/>
        <w:ind w:firstLine="708"/>
        <w:jc w:val="both"/>
        <w:rPr>
          <w:sz w:val="28"/>
          <w:szCs w:val="28"/>
        </w:rPr>
      </w:pPr>
      <w:r>
        <w:rPr>
          <w:sz w:val="28"/>
          <w:szCs w:val="28"/>
        </w:rPr>
        <w:t>12. Приложение 12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11 к настоящему решению.</w:t>
      </w:r>
    </w:p>
    <w:p>
      <w:pPr>
        <w:spacing w:line="360" w:lineRule="auto"/>
        <w:ind w:firstLine="708"/>
        <w:jc w:val="both"/>
        <w:rPr>
          <w:sz w:val="28"/>
          <w:szCs w:val="28"/>
        </w:rPr>
      </w:pPr>
      <w:r>
        <w:rPr>
          <w:sz w:val="28"/>
          <w:szCs w:val="28"/>
        </w:rPr>
        <w:t>13. Приложение 13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12 к настоящему решению.</w:t>
      </w:r>
    </w:p>
    <w:p>
      <w:pPr>
        <w:spacing w:line="360" w:lineRule="auto"/>
        <w:ind w:firstLine="708"/>
        <w:jc w:val="both"/>
        <w:rPr>
          <w:sz w:val="28"/>
          <w:szCs w:val="28"/>
        </w:rPr>
      </w:pPr>
      <w:r>
        <w:rPr>
          <w:sz w:val="28"/>
          <w:szCs w:val="28"/>
        </w:rPr>
        <w:t>14. Приложение 14 к решению Городской Думы города Димитровграда Ульяновской области третьего созыва от 15.12.2021 №76/640 «Об утверждении бюджета города Димитровграда Ульяновской области на 2022 год и плановый период 2023 и 2024 годов» изложить в редакции согласно приложению 13 к настоящему решению.</w:t>
      </w:r>
    </w:p>
    <w:p>
      <w:pPr>
        <w:spacing w:line="360" w:lineRule="auto"/>
        <w:ind w:firstLine="708"/>
        <w:jc w:val="both"/>
        <w:rPr>
          <w:sz w:val="28"/>
          <w:szCs w:val="28"/>
        </w:rPr>
      </w:pPr>
      <w:r>
        <w:rPr>
          <w:bCs/>
          <w:sz w:val="28"/>
          <w:szCs w:val="28"/>
        </w:rPr>
        <w:t>15.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16. Настоящее решение вступает в силу на следующий день после дня его официального опубликования.</w:t>
      </w:r>
    </w:p>
    <w:p>
      <w:pPr>
        <w:pStyle w:val="11"/>
        <w:tabs>
          <w:tab w:val="left" w:pos="0"/>
        </w:tabs>
        <w:spacing w:after="0"/>
        <w:jc w:val="both"/>
        <w:rPr>
          <w:sz w:val="28"/>
          <w:szCs w:val="28"/>
        </w:rPr>
      </w:pP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Л.П.Шишкина</w:t>
            </w:r>
          </w:p>
        </w:tc>
      </w:tr>
    </w:tbl>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r>
        <w:rPr>
          <w:lang/>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0</wp:posOffset>
                </wp:positionV>
                <wp:extent cx="3124200" cy="1943100"/>
                <wp:effectExtent l="0" t="0" r="0" b="0"/>
                <wp:wrapNone/>
                <wp:docPr id="1" name="Прямоугольник 26"/>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26" o:spid="_x0000_s1026" o:spt="1" style="position:absolute;left:0pt;margin-left:246pt;margin-top:0pt;height:153pt;width:246pt;z-index:251659264;mso-width-relative:page;mso-height-relative:page;" filled="f" stroked="f" coordsize="21600,21600" o:gfxdata="UEsDBAoAAAAAAIdO4kAAAAAAAAAAAAAAAAAEAAAAZHJzL1BLAwQUAAAACACHTuJAKAiO7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AiO79cAAAAIAQAADwAAAAAAAAAB&#10;ACAAAAAiAAAAZHJzL2Rvd25yZXYueG1sUEsBAhQAFAAAAAgAh07iQFOtEXfYAQAAmQMAAA4AAAAA&#10;AAAAAQAgAAAAJg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2022 год</w:t>
      </w:r>
    </w:p>
    <w:p>
      <w:pPr>
        <w:jc w:val="right"/>
        <w:rPr>
          <w:b/>
          <w:bCs/>
          <w:sz w:val="20"/>
          <w:szCs w:val="20"/>
        </w:rPr>
      </w:pPr>
      <w:r>
        <w:rPr>
          <w:sz w:val="20"/>
          <w:szCs w:val="20"/>
        </w:rPr>
        <w:t>тыс.руб.</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5"/>
        <w:gridCol w:w="49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885" w:type="dxa"/>
            <w:shd w:val="clear" w:color="auto" w:fill="auto"/>
            <w:noWrap/>
            <w:vAlign w:val="center"/>
          </w:tcPr>
          <w:p>
            <w:pPr>
              <w:jc w:val="center"/>
              <w:rPr>
                <w:b/>
                <w:bCs/>
              </w:rPr>
            </w:pPr>
            <w:r>
              <w:rPr>
                <w:b/>
                <w:bCs/>
              </w:rPr>
              <w:t>Код</w:t>
            </w:r>
          </w:p>
        </w:tc>
        <w:tc>
          <w:tcPr>
            <w:tcW w:w="4920" w:type="dxa"/>
            <w:shd w:val="clear" w:color="FFFFCC" w:fill="FFFFFF"/>
            <w:noWrap w:val="0"/>
            <w:vAlign w:val="center"/>
          </w:tcPr>
          <w:p>
            <w:pPr>
              <w:jc w:val="center"/>
              <w:rPr>
                <w:b/>
                <w:bCs/>
              </w:rPr>
            </w:pPr>
            <w:r>
              <w:rPr>
                <w:b/>
                <w:bCs/>
              </w:rPr>
              <w:t>Наименование показателей</w:t>
            </w:r>
          </w:p>
        </w:tc>
        <w:tc>
          <w:tcPr>
            <w:tcW w:w="180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85" w:type="dxa"/>
            <w:shd w:val="clear" w:color="auto" w:fill="auto"/>
            <w:noWrap w:val="0"/>
            <w:vAlign w:val="center"/>
          </w:tcPr>
          <w:p>
            <w:pPr>
              <w:jc w:val="center"/>
              <w:rPr>
                <w:b/>
                <w:bCs/>
              </w:rPr>
            </w:pPr>
            <w:r>
              <w:rPr>
                <w:b/>
                <w:bCs/>
              </w:rPr>
              <w:t>01 02 00 00 00 0000 000</w:t>
            </w:r>
          </w:p>
        </w:tc>
        <w:tc>
          <w:tcPr>
            <w:tcW w:w="4920"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180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85" w:type="dxa"/>
            <w:shd w:val="clear" w:color="auto" w:fill="auto"/>
            <w:noWrap w:val="0"/>
            <w:vAlign w:val="center"/>
          </w:tcPr>
          <w:p>
            <w:pPr>
              <w:jc w:val="center"/>
            </w:pPr>
            <w:r>
              <w:t xml:space="preserve"> 01 02 00 00 00 0000 700</w:t>
            </w:r>
          </w:p>
        </w:tc>
        <w:tc>
          <w:tcPr>
            <w:tcW w:w="4920" w:type="dxa"/>
            <w:shd w:val="clear" w:color="auto" w:fill="auto"/>
            <w:noWrap w:val="0"/>
            <w:vAlign w:val="center"/>
          </w:tcPr>
          <w:p>
            <w:r>
              <w:t>Получение кредитов от кредитных организаций в валюте Российской Федерации</w:t>
            </w:r>
          </w:p>
        </w:tc>
        <w:tc>
          <w:tcPr>
            <w:tcW w:w="180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85" w:type="dxa"/>
            <w:shd w:val="clear" w:color="auto" w:fill="auto"/>
            <w:noWrap w:val="0"/>
            <w:vAlign w:val="center"/>
          </w:tcPr>
          <w:p>
            <w:pPr>
              <w:jc w:val="center"/>
            </w:pPr>
            <w:r>
              <w:t xml:space="preserve"> 01 02 00 00 04 0000 710</w:t>
            </w:r>
          </w:p>
        </w:tc>
        <w:tc>
          <w:tcPr>
            <w:tcW w:w="4920"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80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85" w:type="dxa"/>
            <w:shd w:val="clear" w:color="auto" w:fill="auto"/>
            <w:noWrap w:val="0"/>
            <w:vAlign w:val="center"/>
          </w:tcPr>
          <w:p>
            <w:pPr>
              <w:jc w:val="center"/>
            </w:pPr>
            <w:r>
              <w:t xml:space="preserve"> 01 02 00 00 00 0000 800</w:t>
            </w:r>
          </w:p>
        </w:tc>
        <w:tc>
          <w:tcPr>
            <w:tcW w:w="4920"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800" w:type="dxa"/>
            <w:shd w:val="clear" w:color="auto" w:fill="auto"/>
            <w:noWrap/>
            <w:vAlign w:val="center"/>
          </w:tcPr>
          <w:p>
            <w:pPr>
              <w:jc w:val="center"/>
            </w:pPr>
            <w:r>
              <w:t>511039,22413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85" w:type="dxa"/>
            <w:shd w:val="clear" w:color="auto" w:fill="auto"/>
            <w:noWrap w:val="0"/>
            <w:vAlign w:val="center"/>
          </w:tcPr>
          <w:p>
            <w:pPr>
              <w:jc w:val="center"/>
            </w:pPr>
            <w:r>
              <w:t xml:space="preserve"> 01 02 00 00 04 0000 810</w:t>
            </w:r>
          </w:p>
        </w:tc>
        <w:tc>
          <w:tcPr>
            <w:tcW w:w="4920"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800" w:type="dxa"/>
            <w:shd w:val="clear" w:color="auto" w:fill="auto"/>
            <w:noWrap/>
            <w:vAlign w:val="center"/>
          </w:tcPr>
          <w:p>
            <w:pPr>
              <w:jc w:val="center"/>
              <w:rPr>
                <w:sz w:val="22"/>
                <w:szCs w:val="22"/>
              </w:rPr>
            </w:pPr>
            <w:r>
              <w:rPr>
                <w:sz w:val="22"/>
                <w:szCs w:val="22"/>
              </w:rPr>
              <w:t>511 039,22413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885" w:type="dxa"/>
            <w:shd w:val="clear" w:color="auto" w:fill="auto"/>
            <w:noWrap w:val="0"/>
            <w:vAlign w:val="center"/>
          </w:tcPr>
          <w:p>
            <w:pPr>
              <w:jc w:val="center"/>
              <w:rPr>
                <w:b/>
                <w:bCs/>
              </w:rPr>
            </w:pPr>
            <w:r>
              <w:rPr>
                <w:b/>
                <w:bCs/>
              </w:rPr>
              <w:t xml:space="preserve"> 01 03 00 00 00 0000 000</w:t>
            </w:r>
          </w:p>
        </w:tc>
        <w:tc>
          <w:tcPr>
            <w:tcW w:w="4920"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80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85" w:type="dxa"/>
            <w:shd w:val="clear" w:color="auto" w:fill="auto"/>
            <w:noWrap w:val="0"/>
            <w:vAlign w:val="center"/>
          </w:tcPr>
          <w:p>
            <w:pPr>
              <w:jc w:val="center"/>
            </w:pPr>
            <w:r>
              <w:t xml:space="preserve"> 01 03 01 00 00 0000 700</w:t>
            </w:r>
          </w:p>
        </w:tc>
        <w:tc>
          <w:tcPr>
            <w:tcW w:w="4920"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pPr>
            <w:r>
              <w:t>96200,00000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85" w:type="dxa"/>
            <w:shd w:val="clear" w:color="auto" w:fill="auto"/>
            <w:noWrap w:val="0"/>
            <w:vAlign w:val="center"/>
          </w:tcPr>
          <w:p>
            <w:pPr>
              <w:jc w:val="center"/>
            </w:pPr>
            <w:r>
              <w:t xml:space="preserve"> 01 03 01 00 04 0000 710</w:t>
            </w:r>
          </w:p>
        </w:tc>
        <w:tc>
          <w:tcPr>
            <w:tcW w:w="4920"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shd w:val="clear" w:color="auto" w:fill="auto"/>
            <w:noWrap/>
            <w:vAlign w:val="center"/>
          </w:tcPr>
          <w:p>
            <w:pPr>
              <w:jc w:val="center"/>
              <w:rPr>
                <w:sz w:val="22"/>
                <w:szCs w:val="22"/>
              </w:rPr>
            </w:pPr>
            <w:r>
              <w:rPr>
                <w:sz w:val="22"/>
                <w:szCs w:val="22"/>
              </w:rPr>
              <w:t>96 200,00000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885" w:type="dxa"/>
            <w:shd w:val="clear" w:color="auto" w:fill="auto"/>
            <w:noWrap w:val="0"/>
            <w:vAlign w:val="center"/>
          </w:tcPr>
          <w:p>
            <w:pPr>
              <w:jc w:val="center"/>
            </w:pPr>
            <w:r>
              <w:t xml:space="preserve"> 01 03 01 00 00 0000 800</w:t>
            </w:r>
          </w:p>
        </w:tc>
        <w:tc>
          <w:tcPr>
            <w:tcW w:w="4920"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pPr>
            <w:r>
              <w:t>96200,00000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85" w:type="dxa"/>
            <w:shd w:val="clear" w:color="auto" w:fill="auto"/>
            <w:noWrap w:val="0"/>
            <w:vAlign w:val="center"/>
          </w:tcPr>
          <w:p>
            <w:pPr>
              <w:jc w:val="center"/>
            </w:pPr>
            <w:r>
              <w:t xml:space="preserve"> 01 03 01 00 04 0000 810</w:t>
            </w:r>
          </w:p>
        </w:tc>
        <w:tc>
          <w:tcPr>
            <w:tcW w:w="4920"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shd w:val="clear" w:color="auto" w:fill="auto"/>
            <w:noWrap/>
            <w:vAlign w:val="center"/>
          </w:tcPr>
          <w:p>
            <w:pPr>
              <w:jc w:val="center"/>
              <w:rPr>
                <w:sz w:val="22"/>
                <w:szCs w:val="22"/>
              </w:rPr>
            </w:pPr>
            <w:r>
              <w:rPr>
                <w:sz w:val="22"/>
                <w:szCs w:val="22"/>
              </w:rPr>
              <w:t>96 200,00000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85" w:type="dxa"/>
            <w:shd w:val="clear" w:color="auto" w:fill="auto"/>
            <w:noWrap w:val="0"/>
            <w:vAlign w:val="center"/>
          </w:tcPr>
          <w:p>
            <w:pPr>
              <w:jc w:val="center"/>
              <w:rPr>
                <w:b/>
                <w:bCs/>
              </w:rPr>
            </w:pPr>
            <w:r>
              <w:rPr>
                <w:b/>
                <w:bCs/>
              </w:rPr>
              <w:t xml:space="preserve"> 01 05 00 00 00 0000 000</w:t>
            </w:r>
          </w:p>
        </w:tc>
        <w:tc>
          <w:tcPr>
            <w:tcW w:w="4920"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1800" w:type="dxa"/>
            <w:shd w:val="clear" w:color="auto" w:fill="auto"/>
            <w:noWrap/>
            <w:vAlign w:val="center"/>
          </w:tcPr>
          <w:p>
            <w:pPr>
              <w:jc w:val="center"/>
              <w:rPr>
                <w:b/>
                <w:bCs/>
              </w:rPr>
            </w:pPr>
            <w:r>
              <w:rPr>
                <w:b/>
                <w:bCs/>
              </w:rPr>
              <w:t>34311,17887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85" w:type="dxa"/>
            <w:shd w:val="clear" w:color="auto" w:fill="auto"/>
            <w:noWrap w:val="0"/>
            <w:vAlign w:val="center"/>
          </w:tcPr>
          <w:p>
            <w:pPr>
              <w:jc w:val="center"/>
              <w:rPr>
                <w:i/>
                <w:iCs/>
              </w:rPr>
            </w:pPr>
            <w:r>
              <w:rPr>
                <w:i/>
                <w:iCs/>
              </w:rPr>
              <w:t xml:space="preserve"> 01 05 00 00 00 0000 500</w:t>
            </w:r>
          </w:p>
        </w:tc>
        <w:tc>
          <w:tcPr>
            <w:tcW w:w="4920" w:type="dxa"/>
            <w:shd w:val="clear" w:color="auto" w:fill="auto"/>
            <w:noWrap w:val="0"/>
            <w:vAlign w:val="center"/>
          </w:tcPr>
          <w:p>
            <w:pPr>
              <w:rPr>
                <w:i/>
                <w:iCs/>
              </w:rPr>
            </w:pPr>
            <w:r>
              <w:rPr>
                <w:i/>
                <w:iCs/>
              </w:rPr>
              <w:t>Увеличение остатков средств бюджетов</w:t>
            </w:r>
          </w:p>
        </w:tc>
        <w:tc>
          <w:tcPr>
            <w:tcW w:w="1800" w:type="dxa"/>
            <w:shd w:val="clear" w:color="auto" w:fill="auto"/>
            <w:noWrap/>
            <w:vAlign w:val="center"/>
          </w:tcPr>
          <w:p>
            <w:pPr>
              <w:jc w:val="center"/>
              <w:rPr>
                <w:i/>
                <w:iCs/>
              </w:rPr>
            </w:pPr>
            <w:r>
              <w:rPr>
                <w:i/>
                <w:iCs/>
              </w:rPr>
              <w:t>3577416,30637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85" w:type="dxa"/>
            <w:shd w:val="clear" w:color="auto" w:fill="auto"/>
            <w:noWrap w:val="0"/>
            <w:vAlign w:val="center"/>
          </w:tcPr>
          <w:p>
            <w:pPr>
              <w:jc w:val="center"/>
            </w:pPr>
            <w:r>
              <w:t xml:space="preserve"> 01 05 02 00 00 0000 500</w:t>
            </w:r>
          </w:p>
        </w:tc>
        <w:tc>
          <w:tcPr>
            <w:tcW w:w="4920" w:type="dxa"/>
            <w:shd w:val="clear" w:color="auto" w:fill="auto"/>
            <w:noWrap w:val="0"/>
            <w:vAlign w:val="center"/>
          </w:tcPr>
          <w:p>
            <w:r>
              <w:t>Увеличение прочих остатков средств бюджетов</w:t>
            </w:r>
          </w:p>
        </w:tc>
        <w:tc>
          <w:tcPr>
            <w:tcW w:w="1800" w:type="dxa"/>
            <w:shd w:val="clear" w:color="auto" w:fill="auto"/>
            <w:noWrap/>
            <w:vAlign w:val="center"/>
          </w:tcPr>
          <w:p>
            <w:pPr>
              <w:jc w:val="center"/>
            </w:pPr>
            <w:r>
              <w:t>3577416,30637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85" w:type="dxa"/>
            <w:shd w:val="clear" w:color="auto" w:fill="auto"/>
            <w:noWrap w:val="0"/>
            <w:vAlign w:val="center"/>
          </w:tcPr>
          <w:p>
            <w:pPr>
              <w:jc w:val="center"/>
            </w:pPr>
            <w:r>
              <w:t xml:space="preserve"> 01 05 02 01 00 0000 510</w:t>
            </w:r>
          </w:p>
        </w:tc>
        <w:tc>
          <w:tcPr>
            <w:tcW w:w="4920" w:type="dxa"/>
            <w:shd w:val="clear" w:color="auto" w:fill="auto"/>
            <w:noWrap w:val="0"/>
            <w:vAlign w:val="center"/>
          </w:tcPr>
          <w:p>
            <w:r>
              <w:t xml:space="preserve">Увеличение прочих остатков денежных средств бюджетов </w:t>
            </w:r>
          </w:p>
        </w:tc>
        <w:tc>
          <w:tcPr>
            <w:tcW w:w="1800" w:type="dxa"/>
            <w:shd w:val="clear" w:color="auto" w:fill="auto"/>
            <w:noWrap/>
            <w:vAlign w:val="center"/>
          </w:tcPr>
          <w:p>
            <w:pPr>
              <w:jc w:val="center"/>
            </w:pPr>
            <w:r>
              <w:t>3577416,30637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85" w:type="dxa"/>
            <w:shd w:val="clear" w:color="auto" w:fill="auto"/>
            <w:noWrap w:val="0"/>
            <w:vAlign w:val="center"/>
          </w:tcPr>
          <w:p>
            <w:pPr>
              <w:jc w:val="center"/>
            </w:pPr>
            <w:r>
              <w:t xml:space="preserve"> 01 05 02 01 04 0000 510</w:t>
            </w:r>
          </w:p>
        </w:tc>
        <w:tc>
          <w:tcPr>
            <w:tcW w:w="4920" w:type="dxa"/>
            <w:shd w:val="clear" w:color="auto" w:fill="auto"/>
            <w:noWrap w:val="0"/>
            <w:vAlign w:val="center"/>
          </w:tcPr>
          <w:p>
            <w:r>
              <w:t>Увеличение прочих остатков денежных средств бюджетов городских округов</w:t>
            </w:r>
          </w:p>
        </w:tc>
        <w:tc>
          <w:tcPr>
            <w:tcW w:w="1800" w:type="dxa"/>
            <w:shd w:val="clear" w:color="auto" w:fill="auto"/>
            <w:noWrap/>
            <w:vAlign w:val="center"/>
          </w:tcPr>
          <w:p>
            <w:pPr>
              <w:jc w:val="center"/>
            </w:pPr>
            <w:r>
              <w:t>3577416,30637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85" w:type="dxa"/>
            <w:shd w:val="clear" w:color="auto" w:fill="auto"/>
            <w:noWrap w:val="0"/>
            <w:vAlign w:val="center"/>
          </w:tcPr>
          <w:p>
            <w:pPr>
              <w:jc w:val="center"/>
              <w:rPr>
                <w:i/>
                <w:iCs/>
              </w:rPr>
            </w:pPr>
            <w:r>
              <w:rPr>
                <w:i/>
                <w:iCs/>
              </w:rPr>
              <w:t xml:space="preserve"> 01 05 00 00 00 0000 600</w:t>
            </w:r>
          </w:p>
        </w:tc>
        <w:tc>
          <w:tcPr>
            <w:tcW w:w="4920" w:type="dxa"/>
            <w:shd w:val="clear" w:color="auto" w:fill="auto"/>
            <w:noWrap w:val="0"/>
            <w:vAlign w:val="center"/>
          </w:tcPr>
          <w:p>
            <w:pPr>
              <w:rPr>
                <w:i/>
                <w:iCs/>
              </w:rPr>
            </w:pPr>
            <w:r>
              <w:rPr>
                <w:i/>
                <w:iCs/>
              </w:rPr>
              <w:t>Уменьшение остатков средств бюджетов</w:t>
            </w:r>
          </w:p>
        </w:tc>
        <w:tc>
          <w:tcPr>
            <w:tcW w:w="1800" w:type="dxa"/>
            <w:shd w:val="clear" w:color="auto" w:fill="auto"/>
            <w:noWrap/>
            <w:vAlign w:val="center"/>
          </w:tcPr>
          <w:p>
            <w:pPr>
              <w:jc w:val="center"/>
              <w:rPr>
                <w:i/>
                <w:iCs/>
              </w:rPr>
            </w:pPr>
            <w:r>
              <w:rPr>
                <w:i/>
                <w:iCs/>
              </w:rPr>
              <w:t>3611727,48524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85" w:type="dxa"/>
            <w:shd w:val="clear" w:color="auto" w:fill="auto"/>
            <w:noWrap w:val="0"/>
            <w:vAlign w:val="center"/>
          </w:tcPr>
          <w:p>
            <w:pPr>
              <w:jc w:val="center"/>
            </w:pPr>
            <w:r>
              <w:t xml:space="preserve"> 01 05 02 00 00 0000 600</w:t>
            </w:r>
          </w:p>
        </w:tc>
        <w:tc>
          <w:tcPr>
            <w:tcW w:w="4920" w:type="dxa"/>
            <w:shd w:val="clear" w:color="auto" w:fill="auto"/>
            <w:noWrap w:val="0"/>
            <w:vAlign w:val="center"/>
          </w:tcPr>
          <w:p>
            <w:r>
              <w:t>Уменьшение прочих остатков средств бюджетов</w:t>
            </w:r>
          </w:p>
        </w:tc>
        <w:tc>
          <w:tcPr>
            <w:tcW w:w="1800" w:type="dxa"/>
            <w:shd w:val="clear" w:color="auto" w:fill="auto"/>
            <w:noWrap/>
            <w:vAlign w:val="center"/>
          </w:tcPr>
          <w:p>
            <w:pPr>
              <w:jc w:val="center"/>
            </w:pPr>
            <w:r>
              <w:t>3611727,48524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85" w:type="dxa"/>
            <w:shd w:val="clear" w:color="auto" w:fill="auto"/>
            <w:noWrap w:val="0"/>
            <w:vAlign w:val="center"/>
          </w:tcPr>
          <w:p>
            <w:pPr>
              <w:jc w:val="center"/>
            </w:pPr>
            <w:r>
              <w:t xml:space="preserve"> 01 05 02 01 00 0000 610</w:t>
            </w:r>
          </w:p>
        </w:tc>
        <w:tc>
          <w:tcPr>
            <w:tcW w:w="4920" w:type="dxa"/>
            <w:shd w:val="clear" w:color="auto" w:fill="auto"/>
            <w:noWrap w:val="0"/>
            <w:vAlign w:val="center"/>
          </w:tcPr>
          <w:p>
            <w:r>
              <w:t xml:space="preserve">Уменьшение прочих остатков денежных средств бюджетов </w:t>
            </w:r>
          </w:p>
        </w:tc>
        <w:tc>
          <w:tcPr>
            <w:tcW w:w="1800" w:type="dxa"/>
            <w:shd w:val="clear" w:color="auto" w:fill="auto"/>
            <w:noWrap/>
            <w:vAlign w:val="center"/>
          </w:tcPr>
          <w:p>
            <w:pPr>
              <w:jc w:val="center"/>
            </w:pPr>
            <w:r>
              <w:t>3611727,48524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85" w:type="dxa"/>
            <w:shd w:val="clear" w:color="auto" w:fill="auto"/>
            <w:noWrap w:val="0"/>
            <w:vAlign w:val="center"/>
          </w:tcPr>
          <w:p>
            <w:pPr>
              <w:jc w:val="center"/>
            </w:pPr>
            <w:r>
              <w:t xml:space="preserve"> 01 05 02 01 04 0000 610</w:t>
            </w:r>
          </w:p>
        </w:tc>
        <w:tc>
          <w:tcPr>
            <w:tcW w:w="4920" w:type="dxa"/>
            <w:shd w:val="clear" w:color="auto" w:fill="auto"/>
            <w:noWrap w:val="0"/>
            <w:vAlign w:val="center"/>
          </w:tcPr>
          <w:p>
            <w:r>
              <w:t>Уменьшение прочих остатков денежных средств бюджетов городских округов</w:t>
            </w:r>
          </w:p>
        </w:tc>
        <w:tc>
          <w:tcPr>
            <w:tcW w:w="1800" w:type="dxa"/>
            <w:shd w:val="clear" w:color="auto" w:fill="auto"/>
            <w:noWrap/>
            <w:vAlign w:val="center"/>
          </w:tcPr>
          <w:p>
            <w:pPr>
              <w:jc w:val="center"/>
            </w:pPr>
            <w:r>
              <w:t>3611727,48524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85" w:type="dxa"/>
            <w:shd w:val="clear" w:color="auto" w:fill="auto"/>
            <w:noWrap w:val="0"/>
            <w:vAlign w:val="center"/>
          </w:tcPr>
          <w:p>
            <w:pPr>
              <w:jc w:val="center"/>
            </w:pPr>
            <w:r>
              <w:t> </w:t>
            </w:r>
          </w:p>
        </w:tc>
        <w:tc>
          <w:tcPr>
            <w:tcW w:w="4920" w:type="dxa"/>
            <w:shd w:val="clear" w:color="auto" w:fill="auto"/>
            <w:noWrap w:val="0"/>
            <w:vAlign w:val="center"/>
          </w:tcPr>
          <w:p>
            <w:pPr>
              <w:rPr>
                <w:b/>
                <w:bCs/>
              </w:rPr>
            </w:pPr>
            <w:r>
              <w:rPr>
                <w:b/>
                <w:bCs/>
              </w:rPr>
              <w:t xml:space="preserve">ИТОГО </w:t>
            </w:r>
          </w:p>
        </w:tc>
        <w:tc>
          <w:tcPr>
            <w:tcW w:w="1800" w:type="dxa"/>
            <w:shd w:val="clear" w:color="auto" w:fill="auto"/>
            <w:noWrap/>
            <w:vAlign w:val="center"/>
          </w:tcPr>
          <w:p>
            <w:pPr>
              <w:jc w:val="center"/>
              <w:rPr>
                <w:b/>
                <w:bCs/>
              </w:rPr>
            </w:pPr>
            <w:r>
              <w:rPr>
                <w:b/>
                <w:bCs/>
              </w:rPr>
              <w:t>34311,17887</w:t>
            </w:r>
          </w:p>
        </w:tc>
      </w:tr>
    </w:tbl>
    <w:p>
      <w:pPr>
        <w:jc w:val="center"/>
        <w:rPr>
          <w:b/>
          <w:bCs/>
          <w:sz w:val="22"/>
          <w:szCs w:val="22"/>
        </w:rPr>
      </w:pPr>
      <w:r>
        <w:rPr>
          <w:b/>
          <w:bCs/>
          <w:sz w:val="22"/>
          <w:szCs w:val="22"/>
        </w:rPr>
        <w:br w:type="page"/>
      </w:r>
      <w:r>
        <w:rPr>
          <w:b/>
          <w:bCs/>
          <w:sz w:val="22"/>
          <w:szCs w:val="22"/>
          <w:lang/>
        </w:rPr>
        <mc:AlternateContent>
          <mc:Choice Requires="wps">
            <w:drawing>
              <wp:anchor distT="0" distB="0" distL="114300" distR="114300" simplePos="0" relativeHeight="251661312" behindDoc="0" locked="0" layoutInCell="1" allowOverlap="1">
                <wp:simplePos x="0" y="0"/>
                <wp:positionH relativeFrom="column">
                  <wp:posOffset>3276600</wp:posOffset>
                </wp:positionH>
                <wp:positionV relativeFrom="paragraph">
                  <wp:posOffset>9525</wp:posOffset>
                </wp:positionV>
                <wp:extent cx="3124200" cy="2085975"/>
                <wp:effectExtent l="0" t="0" r="0" b="0"/>
                <wp:wrapNone/>
                <wp:docPr id="2" name="Прямоугольник 97"/>
                <wp:cNvGraphicFramePr/>
                <a:graphic xmlns:a="http://schemas.openxmlformats.org/drawingml/2006/main">
                  <a:graphicData uri="http://schemas.microsoft.com/office/word/2010/wordprocessingShape">
                    <wps:wsp>
                      <wps:cNvSpPr/>
                      <wps:spPr>
                        <a:xfrm>
                          <a:off x="0" y="0"/>
                          <a:ext cx="3124200" cy="2085975"/>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2</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97" o:spid="_x0000_s1026" o:spt="1" style="position:absolute;left:0pt;margin-left:258pt;margin-top:0.75pt;height:164.25pt;width:246pt;z-index:251661312;mso-width-relative:page;mso-height-relative:page;" filled="f" stroked="f" coordsize="21600,21600" o:gfxdata="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niiF9YAAAAKAQAADwAAAAAAAAAB&#10;ACAAAAAiAAAAZHJzL2Rvd25yZXYueG1sUEsBAhQAFAAAAAgAh07iQE/BndjZAQAAmQMAAA4AAAAA&#10;AAAAAQAgAAAAJQ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2</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6"/>
          <w:szCs w:val="26"/>
        </w:rPr>
      </w:pPr>
      <w:r>
        <w:rPr>
          <w:b/>
          <w:bCs/>
          <w:sz w:val="26"/>
          <w:szCs w:val="26"/>
        </w:rPr>
        <w:t>Источники внутреннего финансирования дефицита бюджета города Димитровграда Ульяновской области на 2023 год</w:t>
      </w:r>
    </w:p>
    <w:p>
      <w:pPr>
        <w:jc w:val="right"/>
        <w:rPr>
          <w:b/>
          <w:bCs/>
          <w:sz w:val="20"/>
          <w:szCs w:val="20"/>
        </w:rPr>
      </w:pPr>
      <w:r>
        <w:rPr>
          <w:sz w:val="20"/>
          <w:szCs w:val="20"/>
        </w:rPr>
        <w:t>тыс.руб.</w:t>
      </w:r>
    </w:p>
    <w:p>
      <w:pPr>
        <w:jc w:val="center"/>
        <w:rPr>
          <w:b/>
          <w:bCs/>
          <w:sz w:val="22"/>
          <w:szCs w:val="22"/>
        </w:rPr>
      </w:pPr>
    </w:p>
    <w:tbl>
      <w:tblPr>
        <w:tblStyle w:val="4"/>
        <w:tblW w:w="9365" w:type="dxa"/>
        <w:tblInd w:w="103" w:type="dxa"/>
        <w:tblLayout w:type="fixed"/>
        <w:tblCellMar>
          <w:top w:w="0" w:type="dxa"/>
          <w:left w:w="108" w:type="dxa"/>
          <w:bottom w:w="0" w:type="dxa"/>
          <w:right w:w="108" w:type="dxa"/>
        </w:tblCellMar>
      </w:tblPr>
      <w:tblGrid>
        <w:gridCol w:w="3040"/>
        <w:gridCol w:w="4285"/>
        <w:gridCol w:w="240"/>
        <w:gridCol w:w="1800"/>
      </w:tblGrid>
      <w:tr>
        <w:tblPrEx>
          <w:tblCellMar>
            <w:top w:w="0" w:type="dxa"/>
            <w:left w:w="108" w:type="dxa"/>
            <w:bottom w:w="0" w:type="dxa"/>
            <w:right w:w="108" w:type="dxa"/>
          </w:tblCellMar>
        </w:tblPrEx>
        <w:trPr>
          <w:wBefore w:w="0" w:type="dxa"/>
          <w:wAfter w:w="0" w:type="dxa"/>
          <w:trHeight w:val="3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525" w:type="dxa"/>
            <w:gridSpan w:val="2"/>
            <w:tcBorders>
              <w:top w:val="single" w:color="000000" w:sz="4" w:space="0"/>
              <w:left w:val="nil"/>
              <w:bottom w:val="single" w:color="000000" w:sz="4" w:space="0"/>
              <w:right w:val="single" w:color="000000" w:sz="4" w:space="0"/>
            </w:tcBorders>
            <w:shd w:val="clear" w:color="FFFFCC" w:fill="FFFFFF"/>
            <w:noWrap w:val="0"/>
            <w:vAlign w:val="center"/>
          </w:tcPr>
          <w:p>
            <w:pPr>
              <w:jc w:val="center"/>
              <w:rPr>
                <w:b/>
                <w:bCs/>
              </w:rPr>
            </w:pPr>
            <w:r>
              <w:rPr>
                <w:b/>
                <w:bCs/>
              </w:rPr>
              <w:t>Наименование показателей</w:t>
            </w:r>
          </w:p>
        </w:tc>
        <w:tc>
          <w:tcPr>
            <w:tcW w:w="1800" w:type="dxa"/>
            <w:tcBorders>
              <w:top w:val="single" w:color="000000" w:sz="4" w:space="0"/>
              <w:left w:val="nil"/>
              <w:bottom w:val="single" w:color="000000" w:sz="4" w:space="0"/>
              <w:right w:val="single" w:color="000000"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75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rPr>
                <w:b/>
                <w:bCs/>
              </w:rPr>
            </w:pPr>
            <w:r>
              <w:rPr>
                <w:b/>
                <w:bCs/>
              </w:rPr>
              <w:t>01 02 00 00 00 0000 000</w:t>
            </w:r>
          </w:p>
        </w:tc>
        <w:tc>
          <w:tcPr>
            <w:tcW w:w="4525" w:type="dxa"/>
            <w:gridSpan w:val="2"/>
            <w:tcBorders>
              <w:top w:val="nil"/>
              <w:left w:val="nil"/>
              <w:bottom w:val="single" w:color="000000" w:sz="4" w:space="0"/>
              <w:right w:val="single" w:color="000000"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1800" w:type="dxa"/>
            <w:tcBorders>
              <w:top w:val="nil"/>
              <w:left w:val="nil"/>
              <w:bottom w:val="single" w:color="000000" w:sz="4" w:space="0"/>
              <w:right w:val="single" w:color="000000"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01 02 00 00 00 0000 700</w:t>
            </w:r>
          </w:p>
        </w:tc>
        <w:tc>
          <w:tcPr>
            <w:tcW w:w="4525" w:type="dxa"/>
            <w:gridSpan w:val="2"/>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в валюте Российской Федерации</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7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01 02 00 00 04 0000 710</w:t>
            </w:r>
          </w:p>
        </w:tc>
        <w:tc>
          <w:tcPr>
            <w:tcW w:w="4525" w:type="dxa"/>
            <w:gridSpan w:val="2"/>
            <w:tcBorders>
              <w:top w:val="nil"/>
              <w:left w:val="nil"/>
              <w:bottom w:val="single" w:color="000000" w:sz="4" w:space="0"/>
              <w:right w:val="single" w:color="000000"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180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1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01 02 00 00 00 0000 800</w:t>
            </w:r>
          </w:p>
        </w:tc>
        <w:tc>
          <w:tcPr>
            <w:tcW w:w="4525" w:type="dxa"/>
            <w:gridSpan w:val="2"/>
            <w:tcBorders>
              <w:top w:val="nil"/>
              <w:left w:val="nil"/>
              <w:bottom w:val="single" w:color="000000" w:sz="4" w:space="0"/>
              <w:right w:val="single" w:color="000000"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180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nil"/>
              <w:left w:val="single" w:color="000000" w:sz="4" w:space="0"/>
              <w:bottom w:val="single" w:color="000000" w:sz="4" w:space="0"/>
              <w:right w:val="single" w:color="000000" w:sz="4" w:space="0"/>
            </w:tcBorders>
            <w:shd w:val="clear" w:color="auto" w:fill="auto"/>
            <w:noWrap w:val="0"/>
            <w:vAlign w:val="center"/>
          </w:tcPr>
          <w:p>
            <w:pPr>
              <w:jc w:val="center"/>
            </w:pPr>
            <w:r>
              <w:t xml:space="preserve"> 01 02 00 00 04 0000 810</w:t>
            </w:r>
          </w:p>
        </w:tc>
        <w:tc>
          <w:tcPr>
            <w:tcW w:w="4525" w:type="dxa"/>
            <w:gridSpan w:val="2"/>
            <w:tcBorders>
              <w:top w:val="nil"/>
              <w:left w:val="nil"/>
              <w:bottom w:val="single" w:color="000000" w:sz="4" w:space="0"/>
              <w:right w:val="single" w:color="000000"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1800" w:type="dxa"/>
            <w:tcBorders>
              <w:top w:val="nil"/>
              <w:left w:val="single" w:color="auto" w:sz="4" w:space="0"/>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9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525" w:type="dxa"/>
            <w:gridSpan w:val="2"/>
            <w:tcBorders>
              <w:top w:val="single" w:color="auto" w:sz="4" w:space="0"/>
              <w:left w:val="nil"/>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180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109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525" w:type="dxa"/>
            <w:gridSpan w:val="2"/>
            <w:tcBorders>
              <w:top w:val="nil"/>
              <w:left w:val="nil"/>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180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425"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525" w:type="dxa"/>
            <w:gridSpan w:val="2"/>
            <w:tcBorders>
              <w:top w:val="nil"/>
              <w:left w:val="nil"/>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00" w:type="dxa"/>
            <w:tcBorders>
              <w:top w:val="nil"/>
              <w:left w:val="nil"/>
              <w:bottom w:val="single" w:color="auto" w:sz="4" w:space="0"/>
              <w:right w:val="single" w:color="auto" w:sz="4" w:space="0"/>
            </w:tcBorders>
            <w:shd w:val="clear" w:color="auto" w:fill="auto"/>
            <w:noWrap/>
            <w:vAlign w:val="center"/>
          </w:tcPr>
          <w:p>
            <w:pPr>
              <w:jc w:val="center"/>
            </w:pPr>
            <w:r>
              <w:t> 0,00000</w:t>
            </w:r>
          </w:p>
        </w:tc>
      </w:tr>
      <w:tr>
        <w:tblPrEx>
          <w:tblCellMar>
            <w:top w:w="0" w:type="dxa"/>
            <w:left w:w="108" w:type="dxa"/>
            <w:bottom w:w="0" w:type="dxa"/>
            <w:right w:w="108" w:type="dxa"/>
          </w:tblCellMar>
        </w:tblPrEx>
        <w:trPr>
          <w:wBefore w:w="0" w:type="dxa"/>
          <w:wAfter w:w="0" w:type="dxa"/>
          <w:trHeight w:val="1350" w:hRule="atLeast"/>
        </w:trPr>
        <w:tc>
          <w:tcPr>
            <w:tcW w:w="304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525" w:type="dxa"/>
            <w:gridSpan w:val="2"/>
            <w:tcBorders>
              <w:top w:val="nil"/>
              <w:left w:val="nil"/>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180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525" w:type="dxa"/>
            <w:gridSpan w:val="2"/>
            <w:tcBorders>
              <w:top w:val="single" w:color="auto" w:sz="4" w:space="0"/>
              <w:left w:val="nil"/>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jc w:val="center"/>
            </w:pPr>
            <w:r>
              <w:t> 0,00000</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01 05 00 00 00 0000 000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46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01 05 00 00 00 0000 500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Увеличение остатков средств бюджетов</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2736126,40554</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01 05 02 00 00 0000 500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средств бюджетов</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2736126,40554</w:t>
            </w:r>
          </w:p>
        </w:tc>
      </w:tr>
      <w:tr>
        <w:tblPrEx>
          <w:tblCellMar>
            <w:top w:w="0" w:type="dxa"/>
            <w:left w:w="108" w:type="dxa"/>
            <w:bottom w:w="0" w:type="dxa"/>
            <w:right w:w="108" w:type="dxa"/>
          </w:tblCellMar>
        </w:tblPrEx>
        <w:trPr>
          <w:wBefore w:w="0" w:type="dxa"/>
          <w:wAfter w:w="0" w:type="dxa"/>
          <w:trHeight w:val="58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01 05 02 01 00 0000 510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Увеличение прочих остатков денежных средств бюджетов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2736126,40554</w:t>
            </w:r>
          </w:p>
        </w:tc>
      </w:tr>
      <w:tr>
        <w:tblPrEx>
          <w:tblCellMar>
            <w:top w:w="0" w:type="dxa"/>
            <w:left w:w="108" w:type="dxa"/>
            <w:bottom w:w="0" w:type="dxa"/>
            <w:right w:w="108" w:type="dxa"/>
          </w:tblCellMar>
        </w:tblPrEx>
        <w:trPr>
          <w:wBefore w:w="0" w:type="dxa"/>
          <w:wAfter w:w="0" w:type="dxa"/>
          <w:trHeight w:val="73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01 05 02 01 04 0000 510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денежных средств бюджетов городских округов</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2736126,40554</w:t>
            </w:r>
          </w:p>
        </w:tc>
      </w:tr>
      <w:tr>
        <w:tblPrEx>
          <w:tblCellMar>
            <w:top w:w="0" w:type="dxa"/>
            <w:left w:w="108" w:type="dxa"/>
            <w:bottom w:w="0" w:type="dxa"/>
            <w:right w:w="108" w:type="dxa"/>
          </w:tblCellMar>
        </w:tblPrEx>
        <w:trPr>
          <w:wBefore w:w="0" w:type="dxa"/>
          <w:wAfter w:w="0" w:type="dxa"/>
          <w:trHeight w:val="6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01 05 00 00 00 0000 600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Уменьшение остатков средств бюджетов</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2736126,40554</w:t>
            </w:r>
          </w:p>
        </w:tc>
      </w:tr>
      <w:tr>
        <w:tblPrEx>
          <w:tblCellMar>
            <w:top w:w="0" w:type="dxa"/>
            <w:left w:w="108" w:type="dxa"/>
            <w:bottom w:w="0" w:type="dxa"/>
            <w:right w:w="108" w:type="dxa"/>
          </w:tblCellMar>
        </w:tblPrEx>
        <w:trPr>
          <w:wBefore w:w="0" w:type="dxa"/>
          <w:wAfter w:w="0" w:type="dxa"/>
          <w:trHeight w:val="69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01 05 02 00 00 0000 600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средств бюджетов</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2736126,40554</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01 05 02 01 00 0000 610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Уменьшение прочих остатков денежных средств бюджетов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2736126,40554</w:t>
            </w:r>
          </w:p>
        </w:tc>
      </w:tr>
      <w:tr>
        <w:tblPrEx>
          <w:tblCellMar>
            <w:top w:w="0" w:type="dxa"/>
            <w:left w:w="108" w:type="dxa"/>
            <w:bottom w:w="0" w:type="dxa"/>
            <w:right w:w="108" w:type="dxa"/>
          </w:tblCellMar>
        </w:tblPrEx>
        <w:trPr>
          <w:wBefore w:w="0" w:type="dxa"/>
          <w:wAfter w:w="0" w:type="dxa"/>
          <w:trHeight w:val="82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01 05 02 01 04 0000 610</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2736126,40554</w:t>
            </w:r>
          </w:p>
        </w:tc>
      </w:tr>
      <w:tr>
        <w:tblPrEx>
          <w:tblCellMar>
            <w:top w:w="0" w:type="dxa"/>
            <w:left w:w="108" w:type="dxa"/>
            <w:bottom w:w="0" w:type="dxa"/>
            <w:right w:w="108" w:type="dxa"/>
          </w:tblCellMar>
        </w:tblPrEx>
        <w:trPr>
          <w:wBefore w:w="0" w:type="dxa"/>
          <w:wAfter w:w="0" w:type="dxa"/>
          <w:trHeight w:val="6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w:t>
            </w:r>
          </w:p>
        </w:tc>
        <w:tc>
          <w:tcPr>
            <w:tcW w:w="45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ИТОГО </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single" w:color="auto" w:sz="4" w:space="0"/>
              <w:left w:val="nil"/>
              <w:bottom w:val="nil"/>
              <w:right w:val="nil"/>
            </w:tcBorders>
            <w:shd w:val="clear" w:color="auto" w:fill="auto"/>
            <w:noWrap/>
            <w:vAlign w:val="bottom"/>
          </w:tcPr>
          <w:p>
            <w:pPr>
              <w:rPr>
                <w:rFonts w:ascii="Arial" w:hAnsi="Arial"/>
                <w:sz w:val="22"/>
                <w:szCs w:val="22"/>
              </w:rPr>
            </w:pPr>
          </w:p>
        </w:tc>
        <w:tc>
          <w:tcPr>
            <w:tcW w:w="4525" w:type="dxa"/>
            <w:gridSpan w:val="2"/>
            <w:tcBorders>
              <w:top w:val="single" w:color="auto" w:sz="4" w:space="0"/>
              <w:left w:val="nil"/>
              <w:bottom w:val="nil"/>
              <w:right w:val="nil"/>
            </w:tcBorders>
            <w:shd w:val="clear" w:color="auto" w:fill="auto"/>
            <w:noWrap/>
            <w:vAlign w:val="bottom"/>
          </w:tcPr>
          <w:p>
            <w:pPr>
              <w:rPr>
                <w:sz w:val="26"/>
                <w:szCs w:val="26"/>
              </w:rPr>
            </w:pPr>
          </w:p>
        </w:tc>
        <w:tc>
          <w:tcPr>
            <w:tcW w:w="1800" w:type="dxa"/>
            <w:tcBorders>
              <w:top w:val="single" w:color="auto" w:sz="4" w:space="0"/>
              <w:left w:val="nil"/>
              <w:bottom w:val="nil"/>
              <w:right w:val="nil"/>
            </w:tcBorders>
            <w:shd w:val="clear" w:color="auto" w:fill="auto"/>
            <w:noWrap/>
            <w:vAlign w:val="bottom"/>
          </w:tcPr>
          <w:p>
            <w:pPr>
              <w:rPr>
                <w:sz w:val="26"/>
                <w:szCs w:val="26"/>
              </w:rPr>
            </w:pPr>
          </w:p>
        </w:tc>
      </w:tr>
      <w:tr>
        <w:tblPrEx>
          <w:tblCellMar>
            <w:top w:w="0" w:type="dxa"/>
            <w:left w:w="108" w:type="dxa"/>
            <w:bottom w:w="0" w:type="dxa"/>
            <w:right w:w="108" w:type="dxa"/>
          </w:tblCellMar>
        </w:tblPrEx>
        <w:trPr>
          <w:wBefore w:w="0" w:type="dxa"/>
          <w:wAfter w:w="0" w:type="dxa"/>
          <w:trHeight w:val="795" w:hRule="atLeast"/>
        </w:trPr>
        <w:tc>
          <w:tcPr>
            <w:tcW w:w="9365" w:type="dxa"/>
            <w:gridSpan w:val="4"/>
            <w:tcBorders>
              <w:top w:val="nil"/>
              <w:left w:val="nil"/>
              <w:bottom w:val="nil"/>
              <w:right w:val="nil"/>
            </w:tcBorders>
            <w:shd w:val="clear" w:color="auto" w:fill="auto"/>
            <w:noWrap w:val="0"/>
            <w:vAlign w:val="bottom"/>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tc>
      </w:tr>
      <w:tr>
        <w:tblPrEx>
          <w:tblCellMar>
            <w:top w:w="0" w:type="dxa"/>
            <w:left w:w="108" w:type="dxa"/>
            <w:bottom w:w="0" w:type="dxa"/>
            <w:right w:w="108" w:type="dxa"/>
          </w:tblCellMar>
        </w:tblPrEx>
        <w:trPr>
          <w:wBefore w:w="0" w:type="dxa"/>
          <w:wAfter w:w="0" w:type="dxa"/>
          <w:trHeight w:val="330" w:hRule="atLeast"/>
        </w:trPr>
        <w:tc>
          <w:tcPr>
            <w:tcW w:w="3040" w:type="dxa"/>
            <w:tcBorders>
              <w:top w:val="nil"/>
              <w:left w:val="nil"/>
              <w:bottom w:val="single" w:color="auto" w:sz="4" w:space="0"/>
              <w:right w:val="nil"/>
            </w:tcBorders>
            <w:shd w:val="clear" w:color="auto" w:fill="auto"/>
            <w:noWrap/>
            <w:vAlign w:val="bottom"/>
          </w:tcPr>
          <w:p>
            <w:pPr>
              <w:rPr>
                <w:rFonts w:ascii="Arial" w:hAnsi="Arial"/>
                <w:sz w:val="22"/>
                <w:szCs w:val="22"/>
              </w:rPr>
            </w:pPr>
          </w:p>
        </w:tc>
        <w:tc>
          <w:tcPr>
            <w:tcW w:w="4285" w:type="dxa"/>
            <w:tcBorders>
              <w:top w:val="nil"/>
              <w:left w:val="nil"/>
              <w:bottom w:val="single" w:color="auto" w:sz="4" w:space="0"/>
              <w:right w:val="nil"/>
            </w:tcBorders>
            <w:shd w:val="clear" w:color="auto" w:fill="auto"/>
            <w:noWrap/>
            <w:vAlign w:val="bottom"/>
          </w:tcPr>
          <w:p>
            <w:pPr>
              <w:rPr>
                <w:sz w:val="26"/>
                <w:szCs w:val="26"/>
              </w:rPr>
            </w:pPr>
          </w:p>
        </w:tc>
        <w:tc>
          <w:tcPr>
            <w:tcW w:w="2040" w:type="dxa"/>
            <w:gridSpan w:val="2"/>
            <w:tcBorders>
              <w:top w:val="nil"/>
              <w:left w:val="nil"/>
              <w:bottom w:val="single" w:color="auto" w:sz="4" w:space="0"/>
              <w:right w:val="nil"/>
            </w:tcBorders>
            <w:shd w:val="clear" w:color="auto" w:fill="auto"/>
            <w:noWrap/>
            <w:vAlign w:val="bottom"/>
          </w:tcPr>
          <w:p>
            <w:pPr>
              <w:jc w:val="right"/>
              <w:rPr>
                <w:sz w:val="26"/>
                <w:szCs w:val="26"/>
              </w:rPr>
            </w:pPr>
            <w:r>
              <w:rPr>
                <w:sz w:val="26"/>
                <w:szCs w:val="26"/>
              </w:rPr>
              <w:t>тыс.руб.</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Код</w:t>
            </w:r>
          </w:p>
        </w:tc>
        <w:tc>
          <w:tcPr>
            <w:tcW w:w="4285" w:type="dxa"/>
            <w:tcBorders>
              <w:top w:val="single" w:color="auto" w:sz="4" w:space="0"/>
              <w:left w:val="single" w:color="auto" w:sz="4" w:space="0"/>
              <w:bottom w:val="single" w:color="auto" w:sz="4" w:space="0"/>
              <w:right w:val="single" w:color="auto" w:sz="4" w:space="0"/>
            </w:tcBorders>
            <w:shd w:val="clear" w:color="FFFFCC" w:fill="FFFFFF"/>
            <w:noWrap w:val="0"/>
            <w:vAlign w:val="center"/>
          </w:tcPr>
          <w:p>
            <w:pPr>
              <w:jc w:val="center"/>
              <w:rPr>
                <w:b/>
                <w:bCs/>
              </w:rPr>
            </w:pPr>
            <w:r>
              <w:rPr>
                <w:b/>
                <w:bCs/>
              </w:rPr>
              <w:t>Наименование показателей</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Сумма</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01 02 00 00 00 0000 000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Кредиты кредитных организаций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01 02 00 00 00 0000 700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511039,22413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01 02 00 00 04 0000 710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511039,22413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01 02 00 00 00 0000 800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511039,22413</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01 02 00 00 04 0000 810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511039,22413</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01 03 00 00 00 0000 000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94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01 03 01 00 00 0000 700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01 03 01 00 04 0000 710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01 03 01 00 00 0000 800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26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01 03 01 00 04 0000 810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 0,00000</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rPr>
            </w:pPr>
            <w:r>
              <w:rPr>
                <w:b/>
                <w:bCs/>
              </w:rPr>
              <w:t xml:space="preserve"> 01 05 00 00 00 0000 000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Изменение остатков средств на счетах по учёту средств бюджета</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01 05 00 00 00 0000 500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Увеличение остатков средств бюджетов</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3246968,02111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01 05 02 00 00 0000 500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средств бюджетов</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3246968,02111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01 05 02 01 00 0000 510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Увеличение прочих остатков денежных средств бюджетов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3246968,02111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01 05 02 01 04 0000 510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Увеличение прочих остатков денежных средств бюджетов городских округов</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3246968,02111</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i/>
                <w:iCs/>
              </w:rPr>
            </w:pPr>
            <w:r>
              <w:rPr>
                <w:i/>
                <w:iCs/>
              </w:rPr>
              <w:t xml:space="preserve"> 01 05 00 00 00 0000 600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i/>
                <w:iCs/>
              </w:rPr>
            </w:pPr>
            <w:r>
              <w:rPr>
                <w:i/>
                <w:iCs/>
              </w:rPr>
              <w:t>Уменьшение остатков средств бюджетов</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i/>
                <w:iCs/>
              </w:rPr>
            </w:pPr>
            <w:r>
              <w:rPr>
                <w:i/>
                <w:iCs/>
              </w:rPr>
              <w:t>3246968,02111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01 05 02 00 00 0000 600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средств бюджетов</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3246968,02111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01 05 02 01 00 0000 610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Уменьшение прочих остатков денежных средств бюджетов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3246968,02111</w:t>
            </w:r>
          </w:p>
        </w:tc>
      </w:tr>
      <w:tr>
        <w:tblPrEx>
          <w:tblCellMar>
            <w:top w:w="0" w:type="dxa"/>
            <w:left w:w="108" w:type="dxa"/>
            <w:bottom w:w="0" w:type="dxa"/>
            <w:right w:w="108" w:type="dxa"/>
          </w:tblCellMar>
        </w:tblPrEx>
        <w:trPr>
          <w:wBefore w:w="0" w:type="dxa"/>
          <w:wAfter w:w="0" w:type="dxa"/>
          <w:trHeight w:val="630"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xml:space="preserve"> 01 05 02 01 04 0000 610</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Уменьшение прочих остатков денежных средств бюджетов городских округов</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3246968,02111</w:t>
            </w:r>
          </w:p>
        </w:tc>
      </w:tr>
      <w:tr>
        <w:tblPrEx>
          <w:tblCellMar>
            <w:top w:w="0" w:type="dxa"/>
            <w:left w:w="108" w:type="dxa"/>
            <w:bottom w:w="0" w:type="dxa"/>
            <w:right w:w="108" w:type="dxa"/>
          </w:tblCellMar>
        </w:tblPrEx>
        <w:trPr>
          <w:wBefore w:w="0" w:type="dxa"/>
          <w:wAfter w:w="0" w:type="dxa"/>
          <w:trHeight w:val="315" w:hRule="atLeast"/>
        </w:trPr>
        <w:tc>
          <w:tcPr>
            <w:tcW w:w="30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 </w:t>
            </w:r>
          </w:p>
        </w:tc>
        <w:tc>
          <w:tcPr>
            <w:tcW w:w="428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rPr>
            </w:pPr>
            <w:r>
              <w:rPr>
                <w:b/>
                <w:bCs/>
              </w:rPr>
              <w:t xml:space="preserve">ИТОГО </w:t>
            </w:r>
          </w:p>
        </w:tc>
        <w:tc>
          <w:tcPr>
            <w:tcW w:w="204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rPr>
            </w:pPr>
            <w:r>
              <w:rPr>
                <w:b/>
                <w:bCs/>
              </w:rPr>
              <w:t>0,00000</w:t>
            </w:r>
          </w:p>
        </w:tc>
      </w:tr>
    </w:tbl>
    <w:p>
      <w:pPr>
        <w:jc w:val="center"/>
        <w:rPr>
          <w:b/>
          <w:bCs/>
          <w:sz w:val="22"/>
          <w:szCs w:val="22"/>
        </w:rPr>
        <w:sectPr>
          <w:headerReference r:id="rId3" w:type="default"/>
          <w:footerReference r:id="rId4" w:type="even"/>
          <w:pgSz w:w="11906" w:h="16838"/>
          <w:pgMar w:top="1021" w:right="737" w:bottom="1021" w:left="1588" w:header="567" w:footer="567" w:gutter="0"/>
          <w:pgNumType w:start="1"/>
          <w:cols w:space="708" w:num="1"/>
          <w:titlePg/>
          <w:docGrid w:linePitch="360" w:charSpace="0"/>
        </w:sectPr>
      </w:pPr>
    </w:p>
    <w:p>
      <w:pPr>
        <w:jc w:val="center"/>
        <w:rPr>
          <w:b/>
          <w:bCs/>
          <w:sz w:val="26"/>
          <w:szCs w:val="26"/>
        </w:rPr>
      </w:pPr>
      <w:r>
        <w:rPr>
          <w:b/>
          <w:bCs/>
          <w:sz w:val="22"/>
          <w:szCs w:val="22"/>
          <w:lang/>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142875</wp:posOffset>
                </wp:positionV>
                <wp:extent cx="3124200" cy="1943100"/>
                <wp:effectExtent l="0" t="0" r="0" b="0"/>
                <wp:wrapNone/>
                <wp:docPr id="3" name="Прямоугольник 98"/>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98" o:spid="_x0000_s1026" o:spt="1" style="position:absolute;left:0pt;margin-left:252.35pt;margin-top:11.25pt;height:153pt;width:246pt;z-index:251662336;mso-width-relative:page;mso-height-relative:page;" filled="f" stroked="f" coordsize="21600,21600" o:gfxdata="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LtUrd2QAAAAoBAAAPAAAAAAAA&#10;AAEAIAAAACIAAABkcnMvZG93bnJldi54bWxQSwECFAAUAAAACACHTuJA4/nGFN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jc w:val="center"/>
        <w:rPr>
          <w:b/>
          <w:bCs/>
          <w:sz w:val="26"/>
          <w:szCs w:val="26"/>
        </w:rPr>
      </w:pPr>
    </w:p>
    <w:p>
      <w:pPr>
        <w:spacing w:after="120"/>
        <w:jc w:val="center"/>
        <w:rPr>
          <w:b/>
          <w:bCs/>
          <w:sz w:val="26"/>
          <w:szCs w:val="26"/>
        </w:rPr>
      </w:pPr>
    </w:p>
    <w:p>
      <w:pPr>
        <w:spacing w:after="120"/>
        <w:rPr>
          <w:b/>
          <w:bCs/>
          <w:sz w:val="26"/>
          <w:szCs w:val="26"/>
        </w:rPr>
      </w:pPr>
    </w:p>
    <w:p>
      <w:pPr>
        <w:spacing w:after="120"/>
        <w:rPr>
          <w:b/>
          <w:bCs/>
          <w:sz w:val="26"/>
          <w:szCs w:val="26"/>
        </w:rPr>
      </w:pPr>
    </w:p>
    <w:p>
      <w:pPr>
        <w:spacing w:after="120"/>
        <w:jc w:val="center"/>
        <w:rPr>
          <w:b/>
          <w:bCs/>
          <w:sz w:val="26"/>
          <w:szCs w:val="26"/>
        </w:rPr>
      </w:pPr>
    </w:p>
    <w:p>
      <w:pPr>
        <w:spacing w:after="120"/>
        <w:jc w:val="center"/>
        <w:rPr>
          <w:b/>
          <w:bCs/>
          <w:sz w:val="26"/>
          <w:szCs w:val="26"/>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w:t>
      </w:r>
    </w:p>
    <w:p>
      <w:pPr>
        <w:spacing w:after="120"/>
        <w:jc w:val="right"/>
        <w:rPr>
          <w:bCs/>
          <w:sz w:val="20"/>
          <w:szCs w:val="20"/>
        </w:rPr>
      </w:pPr>
      <w:r>
        <w:rPr>
          <w:bCs/>
          <w:sz w:val="20"/>
          <w:szCs w:val="20"/>
        </w:rPr>
        <w:t>тыс. руб.</w:t>
      </w:r>
    </w:p>
    <w:tbl>
      <w:tblPr>
        <w:tblStyle w:val="4"/>
        <w:tblW w:w="96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4"/>
        <w:gridCol w:w="636"/>
        <w:gridCol w:w="1555"/>
        <w:gridCol w:w="72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014" w:type="dxa"/>
            <w:vMerge w:val="restart"/>
            <w:noWrap w:val="0"/>
            <w:vAlign w:val="center"/>
          </w:tcPr>
          <w:p>
            <w:pPr>
              <w:jc w:val="center"/>
              <w:rPr>
                <w:b/>
                <w:bCs/>
                <w:sz w:val="21"/>
                <w:szCs w:val="21"/>
              </w:rPr>
            </w:pPr>
            <w:r>
              <w:rPr>
                <w:b/>
                <w:bCs/>
                <w:sz w:val="21"/>
                <w:szCs w:val="21"/>
              </w:rPr>
              <w:t>Наименование</w:t>
            </w:r>
          </w:p>
        </w:tc>
        <w:tc>
          <w:tcPr>
            <w:tcW w:w="636" w:type="dxa"/>
            <w:vMerge w:val="restart"/>
            <w:noWrap w:val="0"/>
            <w:vAlign w:val="center"/>
          </w:tcPr>
          <w:p>
            <w:pPr>
              <w:jc w:val="center"/>
              <w:rPr>
                <w:b/>
                <w:bCs/>
                <w:sz w:val="21"/>
                <w:szCs w:val="21"/>
              </w:rPr>
            </w:pPr>
            <w:r>
              <w:rPr>
                <w:b/>
                <w:bCs/>
                <w:sz w:val="21"/>
                <w:szCs w:val="21"/>
              </w:rPr>
              <w:t>КФ   СР</w:t>
            </w:r>
          </w:p>
        </w:tc>
        <w:tc>
          <w:tcPr>
            <w:tcW w:w="1555" w:type="dxa"/>
            <w:vMerge w:val="restart"/>
            <w:noWrap w:val="0"/>
            <w:vAlign w:val="center"/>
          </w:tcPr>
          <w:p>
            <w:pPr>
              <w:jc w:val="center"/>
              <w:rPr>
                <w:b/>
                <w:bCs/>
                <w:sz w:val="21"/>
                <w:szCs w:val="21"/>
              </w:rPr>
            </w:pPr>
            <w:r>
              <w:rPr>
                <w:b/>
                <w:bCs/>
                <w:sz w:val="21"/>
                <w:szCs w:val="21"/>
              </w:rPr>
              <w:t>КЦСР</w:t>
            </w:r>
          </w:p>
        </w:tc>
        <w:tc>
          <w:tcPr>
            <w:tcW w:w="720" w:type="dxa"/>
            <w:vMerge w:val="restart"/>
            <w:noWrap w:val="0"/>
            <w:vAlign w:val="center"/>
          </w:tcPr>
          <w:p>
            <w:pPr>
              <w:jc w:val="center"/>
              <w:rPr>
                <w:b/>
                <w:bCs/>
                <w:sz w:val="21"/>
                <w:szCs w:val="21"/>
              </w:rPr>
            </w:pPr>
            <w:r>
              <w:rPr>
                <w:b/>
                <w:bCs/>
                <w:sz w:val="21"/>
                <w:szCs w:val="21"/>
              </w:rPr>
              <w:t>КВР</w:t>
            </w:r>
          </w:p>
        </w:tc>
        <w:tc>
          <w:tcPr>
            <w:tcW w:w="1677" w:type="dxa"/>
            <w:vMerge w:val="restart"/>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014" w:type="dxa"/>
            <w:vMerge w:val="continue"/>
            <w:noWrap w:val="0"/>
            <w:vAlign w:val="center"/>
          </w:tcPr>
          <w:p>
            <w:pPr>
              <w:rPr>
                <w:b/>
                <w:bCs/>
                <w:sz w:val="21"/>
                <w:szCs w:val="21"/>
              </w:rPr>
            </w:pPr>
          </w:p>
        </w:tc>
        <w:tc>
          <w:tcPr>
            <w:tcW w:w="636" w:type="dxa"/>
            <w:vMerge w:val="continue"/>
            <w:noWrap w:val="0"/>
            <w:vAlign w:val="center"/>
          </w:tcPr>
          <w:p>
            <w:pPr>
              <w:rPr>
                <w:b/>
                <w:bCs/>
                <w:sz w:val="21"/>
                <w:szCs w:val="21"/>
              </w:rPr>
            </w:pPr>
          </w:p>
        </w:tc>
        <w:tc>
          <w:tcPr>
            <w:tcW w:w="1555" w:type="dxa"/>
            <w:vMerge w:val="continue"/>
            <w:noWrap w:val="0"/>
            <w:vAlign w:val="center"/>
          </w:tcPr>
          <w:p>
            <w:pPr>
              <w:rPr>
                <w:b/>
                <w:bCs/>
                <w:sz w:val="21"/>
                <w:szCs w:val="21"/>
              </w:rPr>
            </w:pPr>
          </w:p>
        </w:tc>
        <w:tc>
          <w:tcPr>
            <w:tcW w:w="720" w:type="dxa"/>
            <w:vMerge w:val="continue"/>
            <w:noWrap w:val="0"/>
            <w:vAlign w:val="center"/>
          </w:tcPr>
          <w:p>
            <w:pPr>
              <w:rPr>
                <w:b/>
                <w:bCs/>
                <w:sz w:val="21"/>
                <w:szCs w:val="21"/>
              </w:rPr>
            </w:pPr>
          </w:p>
        </w:tc>
        <w:tc>
          <w:tcPr>
            <w:tcW w:w="1677"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0100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251 156,78741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36" w:type="dxa"/>
            <w:shd w:val="clear" w:color="auto" w:fill="auto"/>
            <w:noWrap w:val="0"/>
            <w:vAlign w:val="center"/>
          </w:tcPr>
          <w:p>
            <w:pPr>
              <w:jc w:val="center"/>
              <w:rPr>
                <w:b/>
                <w:bCs/>
                <w:sz w:val="21"/>
                <w:szCs w:val="21"/>
              </w:rPr>
            </w:pPr>
            <w:r>
              <w:rPr>
                <w:b/>
                <w:bCs/>
                <w:sz w:val="21"/>
                <w:szCs w:val="21"/>
              </w:rPr>
              <w:t>0102</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0102</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0102</w:t>
            </w:r>
          </w:p>
        </w:tc>
        <w:tc>
          <w:tcPr>
            <w:tcW w:w="1555" w:type="dxa"/>
            <w:shd w:val="clear" w:color="auto" w:fill="auto"/>
            <w:noWrap w:val="0"/>
            <w:vAlign w:val="center"/>
          </w:tcPr>
          <w:p>
            <w:pPr>
              <w:jc w:val="center"/>
              <w:rPr>
                <w:sz w:val="21"/>
                <w:szCs w:val="21"/>
              </w:rPr>
            </w:pPr>
            <w:r>
              <w:rPr>
                <w:sz w:val="21"/>
                <w:szCs w:val="21"/>
              </w:rPr>
              <w:t>50 0 00 00101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0102</w:t>
            </w:r>
          </w:p>
        </w:tc>
        <w:tc>
          <w:tcPr>
            <w:tcW w:w="1555" w:type="dxa"/>
            <w:shd w:val="clear" w:color="auto" w:fill="auto"/>
            <w:noWrap w:val="0"/>
            <w:vAlign w:val="center"/>
          </w:tcPr>
          <w:p>
            <w:pPr>
              <w:jc w:val="center"/>
              <w:rPr>
                <w:sz w:val="21"/>
                <w:szCs w:val="21"/>
              </w:rPr>
            </w:pPr>
            <w:r>
              <w:rPr>
                <w:sz w:val="21"/>
                <w:szCs w:val="21"/>
              </w:rPr>
              <w:t>50 0 00 00101</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2 239,78063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shd w:val="clear" w:color="auto" w:fill="auto"/>
            <w:noWrap w:val="0"/>
            <w:vAlign w:val="center"/>
          </w:tcPr>
          <w:p>
            <w:pPr>
              <w:jc w:val="center"/>
              <w:rPr>
                <w:b/>
                <w:bCs/>
                <w:sz w:val="21"/>
                <w:szCs w:val="21"/>
              </w:rPr>
            </w:pPr>
            <w:r>
              <w:rPr>
                <w:b/>
                <w:bCs/>
                <w:sz w:val="21"/>
                <w:szCs w:val="21"/>
              </w:rPr>
              <w:t>0103</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21 844,97236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21 844,97236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9 921,61591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7 620,55180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2 301,06411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50 0 00 00104</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2 630,55235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2 356,69488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50 0 00 00105</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2 356,69488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50 0 00 00111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1 782,00000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50 0 00 00111</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1 782,00000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014"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50 0 00 00112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50 0 00 00112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014"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50 0 00 00113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2 024,87040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0103</w:t>
            </w:r>
          </w:p>
        </w:tc>
        <w:tc>
          <w:tcPr>
            <w:tcW w:w="1555" w:type="dxa"/>
            <w:shd w:val="clear" w:color="auto" w:fill="auto"/>
            <w:noWrap w:val="0"/>
            <w:vAlign w:val="center"/>
          </w:tcPr>
          <w:p>
            <w:pPr>
              <w:jc w:val="center"/>
              <w:rPr>
                <w:sz w:val="21"/>
                <w:szCs w:val="21"/>
              </w:rPr>
            </w:pPr>
            <w:r>
              <w:rPr>
                <w:sz w:val="21"/>
                <w:szCs w:val="21"/>
              </w:rPr>
              <w:t>50 0 00 00113</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2 024,87040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shd w:val="clear" w:color="auto" w:fill="auto"/>
            <w:noWrap w:val="0"/>
            <w:vAlign w:val="center"/>
          </w:tcPr>
          <w:p>
            <w:pPr>
              <w:jc w:val="center"/>
              <w:rPr>
                <w:b/>
                <w:bCs/>
                <w:sz w:val="21"/>
                <w:szCs w:val="21"/>
              </w:rPr>
            </w:pPr>
            <w:r>
              <w:rPr>
                <w:b/>
                <w:bCs/>
                <w:sz w:val="21"/>
                <w:szCs w:val="21"/>
              </w:rPr>
              <w:t>0104</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48 680,48024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48 680,48024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0104</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44 680,48024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0104</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44 416,39024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0104</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264,09000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0104</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0104</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36" w:type="dxa"/>
            <w:shd w:val="clear" w:color="auto" w:fill="auto"/>
            <w:noWrap w:val="0"/>
            <w:vAlign w:val="center"/>
          </w:tcPr>
          <w:p>
            <w:pPr>
              <w:jc w:val="center"/>
              <w:rPr>
                <w:b/>
                <w:bCs/>
                <w:sz w:val="21"/>
                <w:szCs w:val="21"/>
              </w:rPr>
            </w:pPr>
            <w:r>
              <w:rPr>
                <w:b/>
                <w:bCs/>
                <w:sz w:val="21"/>
                <w:szCs w:val="21"/>
              </w:rPr>
              <w:t>0106</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24 613,44769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29 0 00 00000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29 2 00 00000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29 2 01 00000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29 2 01 00102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17 437,11687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29 2 01 00102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16 423,88853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29 2 01 00102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1 013,22834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7 176,33082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4 490,78382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4 110,45300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50 0 00 00102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380,33082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014"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50 0 00 00103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2 685,54700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0106</w:t>
            </w:r>
          </w:p>
        </w:tc>
        <w:tc>
          <w:tcPr>
            <w:tcW w:w="1555" w:type="dxa"/>
            <w:shd w:val="clear" w:color="auto" w:fill="auto"/>
            <w:noWrap w:val="0"/>
            <w:vAlign w:val="center"/>
          </w:tcPr>
          <w:p>
            <w:pPr>
              <w:jc w:val="center"/>
              <w:rPr>
                <w:sz w:val="21"/>
                <w:szCs w:val="21"/>
              </w:rPr>
            </w:pPr>
            <w:r>
              <w:rPr>
                <w:sz w:val="21"/>
                <w:szCs w:val="21"/>
              </w:rPr>
              <w:t>50 0 00 00103</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2 685,54700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014" w:type="dxa"/>
            <w:shd w:val="clear" w:color="auto" w:fill="auto"/>
            <w:noWrap w:val="0"/>
            <w:vAlign w:val="center"/>
          </w:tcPr>
          <w:p>
            <w:pPr>
              <w:rPr>
                <w:b/>
                <w:bCs/>
                <w:sz w:val="21"/>
                <w:szCs w:val="21"/>
              </w:rPr>
            </w:pPr>
            <w:r>
              <w:rPr>
                <w:b/>
                <w:bCs/>
                <w:sz w:val="21"/>
                <w:szCs w:val="21"/>
              </w:rPr>
              <w:t>Резервные фонды</w:t>
            </w:r>
          </w:p>
        </w:tc>
        <w:tc>
          <w:tcPr>
            <w:tcW w:w="636" w:type="dxa"/>
            <w:shd w:val="clear" w:color="auto" w:fill="auto"/>
            <w:noWrap w:val="0"/>
            <w:vAlign w:val="center"/>
          </w:tcPr>
          <w:p>
            <w:pPr>
              <w:jc w:val="center"/>
              <w:rPr>
                <w:b/>
                <w:bCs/>
                <w:sz w:val="21"/>
                <w:szCs w:val="21"/>
              </w:rPr>
            </w:pPr>
            <w:r>
              <w:rPr>
                <w:b/>
                <w:bCs/>
                <w:sz w:val="21"/>
                <w:szCs w:val="21"/>
              </w:rPr>
              <w:t>0111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9 462,67500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555" w:type="dxa"/>
            <w:shd w:val="clear" w:color="auto" w:fill="auto"/>
            <w:noWrap w:val="0"/>
            <w:vAlign w:val="center"/>
          </w:tcPr>
          <w:p>
            <w:pPr>
              <w:jc w:val="center"/>
              <w:rPr>
                <w:sz w:val="21"/>
                <w:szCs w:val="21"/>
              </w:rPr>
            </w:pPr>
            <w:r>
              <w:rPr>
                <w:sz w:val="21"/>
                <w:szCs w:val="21"/>
              </w:rPr>
              <w:t>33 0 00 00000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36" w:type="dxa"/>
            <w:shd w:val="clear" w:color="auto" w:fill="auto"/>
            <w:noWrap w:val="0"/>
            <w:vAlign w:val="center"/>
          </w:tcPr>
          <w:p>
            <w:pPr>
              <w:jc w:val="center"/>
              <w:rPr>
                <w:sz w:val="21"/>
                <w:szCs w:val="21"/>
              </w:rPr>
            </w:pPr>
            <w:r>
              <w:rPr>
                <w:sz w:val="21"/>
                <w:szCs w:val="21"/>
              </w:rPr>
              <w:t>0111</w:t>
            </w:r>
          </w:p>
        </w:tc>
        <w:tc>
          <w:tcPr>
            <w:tcW w:w="1555" w:type="dxa"/>
            <w:shd w:val="clear" w:color="auto" w:fill="auto"/>
            <w:noWrap w:val="0"/>
            <w:vAlign w:val="center"/>
          </w:tcPr>
          <w:p>
            <w:pPr>
              <w:jc w:val="center"/>
              <w:rPr>
                <w:sz w:val="21"/>
                <w:szCs w:val="21"/>
              </w:rPr>
            </w:pPr>
            <w:r>
              <w:rPr>
                <w:sz w:val="21"/>
                <w:szCs w:val="21"/>
              </w:rPr>
              <w:t>33 0 00 90190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0111</w:t>
            </w:r>
          </w:p>
        </w:tc>
        <w:tc>
          <w:tcPr>
            <w:tcW w:w="1555" w:type="dxa"/>
            <w:shd w:val="clear" w:color="auto" w:fill="auto"/>
            <w:noWrap w:val="0"/>
            <w:vAlign w:val="center"/>
          </w:tcPr>
          <w:p>
            <w:pPr>
              <w:jc w:val="center"/>
              <w:rPr>
                <w:sz w:val="21"/>
                <w:szCs w:val="21"/>
              </w:rPr>
            </w:pPr>
            <w:r>
              <w:rPr>
                <w:sz w:val="21"/>
                <w:szCs w:val="21"/>
              </w:rPr>
              <w:t>33 0 00 90190</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7 462,67500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014"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0111</w:t>
            </w:r>
          </w:p>
        </w:tc>
        <w:tc>
          <w:tcPr>
            <w:tcW w:w="1555" w:type="dxa"/>
            <w:shd w:val="clear" w:color="auto" w:fill="auto"/>
            <w:noWrap w:val="0"/>
            <w:vAlign w:val="center"/>
          </w:tcPr>
          <w:p>
            <w:pPr>
              <w:jc w:val="center"/>
              <w:rPr>
                <w:sz w:val="21"/>
                <w:szCs w:val="21"/>
              </w:rPr>
            </w:pPr>
            <w:r>
              <w:rPr>
                <w:sz w:val="21"/>
                <w:szCs w:val="21"/>
              </w:rPr>
              <w:t>50 0 00 00201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7 462,67500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0111</w:t>
            </w:r>
          </w:p>
        </w:tc>
        <w:tc>
          <w:tcPr>
            <w:tcW w:w="1555" w:type="dxa"/>
            <w:shd w:val="clear" w:color="auto" w:fill="auto"/>
            <w:noWrap w:val="0"/>
            <w:vAlign w:val="center"/>
          </w:tcPr>
          <w:p>
            <w:pPr>
              <w:jc w:val="center"/>
              <w:rPr>
                <w:sz w:val="21"/>
                <w:szCs w:val="21"/>
              </w:rPr>
            </w:pPr>
            <w:r>
              <w:rPr>
                <w:sz w:val="21"/>
                <w:szCs w:val="21"/>
              </w:rPr>
              <w:t>50 0 00 00201</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7 462,67500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36" w:type="dxa"/>
            <w:shd w:val="clear" w:color="auto" w:fill="auto"/>
            <w:noWrap w:val="0"/>
            <w:vAlign w:val="center"/>
          </w:tcPr>
          <w:p>
            <w:pPr>
              <w:jc w:val="center"/>
              <w:rPr>
                <w:b/>
                <w:bCs/>
                <w:sz w:val="21"/>
                <w:szCs w:val="21"/>
              </w:rPr>
            </w:pPr>
            <w:r>
              <w:rPr>
                <w:b/>
                <w:bCs/>
                <w:sz w:val="21"/>
                <w:szCs w:val="21"/>
              </w:rPr>
              <w:t>0113</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144 315,43149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13 882,07603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13 100,52529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02 0 01 00102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13 100,52529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02 0 01 00102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12 317,84059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02 0 01 00102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775,06950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02 0 01 00102</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781,55074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02 0 02 00301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459,55000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02 0 02 00301</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459,55000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02 0 02 00302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322,00074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02 0 02 00302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320,12874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02 0 02 00302</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04 0 04 00000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9 786,57200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8 900,24214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886,32986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3 815,02426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3 815,02426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3 815,02426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19 5 01 00199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2 642,82426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19 5 01 00199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2 052,94853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19 5 01 00199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589,87573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5014"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19 5 01 71320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19 5 01 71320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19 5 01 72110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3 857,89664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28 0 01 00398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28 0 01 00398</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1 447,86024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28 0 04 00000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014"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28 0 04 00390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28 0 04 00390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2 410,03640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29 2 00 00000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29 2 01 00000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29 2 01 00304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29 2 01 00304</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2 770,24306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110 203,61950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15 281,45469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13 826,54095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1 423,48598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31,42776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27 688,75478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27 688,75478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9 132,40650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9 132,40650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50 0 00 00499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43 933,04950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50 0 00 00499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18 209,03216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50 0 00 00499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25 648,11800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50 0 00 00499</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50 0 00 51200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50 0 00 51200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2 062,40000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1 945,28000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50 0 00 71010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014"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50 0 00 71020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50 0 00 71020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50 0 00 71020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50 0 00 71030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50 0 00 71030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501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50 0 00 71040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501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385,18259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50 0 00 71050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347,77874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50 0 00 71050</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37,40385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6"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0113</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11 360,00000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36" w:type="dxa"/>
            <w:shd w:val="clear" w:color="auto" w:fill="auto"/>
            <w:noWrap w:val="0"/>
            <w:vAlign w:val="center"/>
          </w:tcPr>
          <w:p>
            <w:pPr>
              <w:jc w:val="center"/>
              <w:rPr>
                <w:b/>
                <w:bCs/>
                <w:sz w:val="21"/>
                <w:szCs w:val="21"/>
              </w:rPr>
            </w:pPr>
            <w:r>
              <w:rPr>
                <w:b/>
                <w:bCs/>
                <w:sz w:val="21"/>
                <w:szCs w:val="21"/>
              </w:rPr>
              <w:t>0300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15 221,32486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5014" w:type="dxa"/>
            <w:shd w:val="clear" w:color="auto" w:fill="auto"/>
            <w:noWrap w:val="0"/>
            <w:vAlign w:val="center"/>
          </w:tcPr>
          <w:p>
            <w:pPr>
              <w:rPr>
                <w:b/>
                <w:bCs/>
                <w:sz w:val="21"/>
                <w:szCs w:val="21"/>
              </w:rPr>
            </w:pPr>
            <w:r>
              <w:rPr>
                <w:b/>
                <w:bCs/>
                <w:sz w:val="21"/>
                <w:szCs w:val="21"/>
              </w:rPr>
              <w:t>Гражданская оборона</w:t>
            </w:r>
          </w:p>
        </w:tc>
        <w:tc>
          <w:tcPr>
            <w:tcW w:w="636" w:type="dxa"/>
            <w:shd w:val="clear" w:color="auto" w:fill="auto"/>
            <w:noWrap w:val="0"/>
            <w:vAlign w:val="center"/>
          </w:tcPr>
          <w:p>
            <w:pPr>
              <w:jc w:val="center"/>
              <w:rPr>
                <w:b/>
                <w:bCs/>
                <w:sz w:val="21"/>
                <w:szCs w:val="21"/>
              </w:rPr>
            </w:pPr>
            <w:r>
              <w:rPr>
                <w:b/>
                <w:bCs/>
                <w:sz w:val="21"/>
                <w:szCs w:val="21"/>
              </w:rPr>
              <w:t>0309</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15 221,32486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28 0 00 00000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014"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28 0 05 00000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28 0 05 00341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28 0 05 00341</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15 211,32486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8,46800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50 0 00 00599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11 702,85686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50 0 00 00599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8 818,86542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50 0 00 00599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2 838,90244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50 0 00 00599</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7"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0309</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014" w:type="dxa"/>
            <w:shd w:val="clear" w:color="auto" w:fill="auto"/>
            <w:noWrap w:val="0"/>
            <w:vAlign w:val="center"/>
          </w:tcPr>
          <w:p>
            <w:pPr>
              <w:rPr>
                <w:b/>
                <w:bCs/>
                <w:sz w:val="21"/>
                <w:szCs w:val="21"/>
              </w:rPr>
            </w:pPr>
            <w:r>
              <w:rPr>
                <w:b/>
                <w:bCs/>
                <w:sz w:val="21"/>
                <w:szCs w:val="21"/>
              </w:rPr>
              <w:t>НАЦИОНАЛЬНАЯ ЭКОНОМИКА</w:t>
            </w:r>
          </w:p>
        </w:tc>
        <w:tc>
          <w:tcPr>
            <w:tcW w:w="636" w:type="dxa"/>
            <w:shd w:val="clear" w:color="auto" w:fill="auto"/>
            <w:noWrap w:val="0"/>
            <w:vAlign w:val="center"/>
          </w:tcPr>
          <w:p>
            <w:pPr>
              <w:jc w:val="center"/>
              <w:rPr>
                <w:b/>
                <w:bCs/>
                <w:sz w:val="21"/>
                <w:szCs w:val="21"/>
              </w:rPr>
            </w:pPr>
            <w:r>
              <w:rPr>
                <w:b/>
                <w:bCs/>
                <w:sz w:val="21"/>
                <w:szCs w:val="21"/>
              </w:rPr>
              <w:t>0400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235 317,69535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014" w:type="dxa"/>
            <w:shd w:val="clear" w:color="auto" w:fill="auto"/>
            <w:noWrap w:val="0"/>
            <w:vAlign w:val="center"/>
          </w:tcPr>
          <w:p>
            <w:pPr>
              <w:rPr>
                <w:b/>
                <w:bCs/>
                <w:sz w:val="21"/>
                <w:szCs w:val="21"/>
              </w:rPr>
            </w:pPr>
            <w:r>
              <w:rPr>
                <w:b/>
                <w:bCs/>
                <w:sz w:val="21"/>
                <w:szCs w:val="21"/>
              </w:rPr>
              <w:t>Сельское хозяйство и рыболовство</w:t>
            </w:r>
          </w:p>
        </w:tc>
        <w:tc>
          <w:tcPr>
            <w:tcW w:w="636" w:type="dxa"/>
            <w:shd w:val="clear" w:color="auto" w:fill="auto"/>
            <w:noWrap w:val="0"/>
            <w:vAlign w:val="center"/>
          </w:tcPr>
          <w:p>
            <w:pPr>
              <w:jc w:val="center"/>
              <w:rPr>
                <w:b/>
                <w:bCs/>
                <w:sz w:val="21"/>
                <w:szCs w:val="21"/>
              </w:rPr>
            </w:pPr>
            <w:r>
              <w:rPr>
                <w:b/>
                <w:bCs/>
                <w:sz w:val="21"/>
                <w:szCs w:val="21"/>
              </w:rPr>
              <w:t>0405</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0405</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0405</w:t>
            </w:r>
          </w:p>
        </w:tc>
        <w:tc>
          <w:tcPr>
            <w:tcW w:w="1555" w:type="dxa"/>
            <w:shd w:val="clear" w:color="auto" w:fill="auto"/>
            <w:noWrap w:val="0"/>
            <w:vAlign w:val="center"/>
          </w:tcPr>
          <w:p>
            <w:pPr>
              <w:jc w:val="center"/>
              <w:rPr>
                <w:sz w:val="21"/>
                <w:szCs w:val="21"/>
              </w:rPr>
            </w:pPr>
            <w:r>
              <w:rPr>
                <w:sz w:val="21"/>
                <w:szCs w:val="21"/>
              </w:rPr>
              <w:t>04 0 03 00000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36" w:type="dxa"/>
            <w:shd w:val="clear" w:color="auto" w:fill="auto"/>
            <w:noWrap w:val="0"/>
            <w:vAlign w:val="center"/>
          </w:tcPr>
          <w:p>
            <w:pPr>
              <w:jc w:val="center"/>
              <w:rPr>
                <w:sz w:val="21"/>
                <w:szCs w:val="21"/>
              </w:rPr>
            </w:pPr>
            <w:r>
              <w:rPr>
                <w:sz w:val="21"/>
                <w:szCs w:val="21"/>
              </w:rPr>
              <w:t>0405</w:t>
            </w:r>
          </w:p>
        </w:tc>
        <w:tc>
          <w:tcPr>
            <w:tcW w:w="1555" w:type="dxa"/>
            <w:shd w:val="clear" w:color="auto" w:fill="auto"/>
            <w:noWrap w:val="0"/>
            <w:vAlign w:val="center"/>
          </w:tcPr>
          <w:p>
            <w:pPr>
              <w:jc w:val="center"/>
              <w:rPr>
                <w:sz w:val="21"/>
                <w:szCs w:val="21"/>
              </w:rPr>
            </w:pPr>
            <w:r>
              <w:rPr>
                <w:sz w:val="21"/>
                <w:szCs w:val="21"/>
              </w:rPr>
              <w:t>04 0 03 71100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0405</w:t>
            </w:r>
          </w:p>
        </w:tc>
        <w:tc>
          <w:tcPr>
            <w:tcW w:w="1555" w:type="dxa"/>
            <w:shd w:val="clear" w:color="auto" w:fill="auto"/>
            <w:noWrap w:val="0"/>
            <w:vAlign w:val="center"/>
          </w:tcPr>
          <w:p>
            <w:pPr>
              <w:jc w:val="center"/>
              <w:rPr>
                <w:sz w:val="21"/>
                <w:szCs w:val="21"/>
              </w:rPr>
            </w:pPr>
            <w:r>
              <w:rPr>
                <w:sz w:val="21"/>
                <w:szCs w:val="21"/>
              </w:rPr>
              <w:t>04 0 03 71100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Транспорт</w:t>
            </w:r>
          </w:p>
        </w:tc>
        <w:tc>
          <w:tcPr>
            <w:tcW w:w="636" w:type="dxa"/>
            <w:shd w:val="clear" w:color="auto" w:fill="auto"/>
            <w:noWrap w:val="0"/>
            <w:vAlign w:val="center"/>
          </w:tcPr>
          <w:p>
            <w:pPr>
              <w:jc w:val="center"/>
              <w:rPr>
                <w:b/>
                <w:bCs/>
                <w:sz w:val="21"/>
                <w:szCs w:val="21"/>
              </w:rPr>
            </w:pPr>
            <w:r>
              <w:rPr>
                <w:b/>
                <w:bCs/>
                <w:sz w:val="21"/>
                <w:szCs w:val="21"/>
              </w:rPr>
              <w:t>0408</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0408</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5014"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36" w:type="dxa"/>
            <w:shd w:val="clear" w:color="auto" w:fill="auto"/>
            <w:noWrap w:val="0"/>
            <w:vAlign w:val="center"/>
          </w:tcPr>
          <w:p>
            <w:pPr>
              <w:jc w:val="center"/>
              <w:rPr>
                <w:sz w:val="21"/>
                <w:szCs w:val="21"/>
              </w:rPr>
            </w:pPr>
            <w:r>
              <w:rPr>
                <w:sz w:val="21"/>
                <w:szCs w:val="21"/>
              </w:rPr>
              <w:t>0408</w:t>
            </w:r>
          </w:p>
        </w:tc>
        <w:tc>
          <w:tcPr>
            <w:tcW w:w="1555" w:type="dxa"/>
            <w:shd w:val="clear" w:color="auto" w:fill="auto"/>
            <w:noWrap w:val="0"/>
            <w:vAlign w:val="center"/>
          </w:tcPr>
          <w:p>
            <w:pPr>
              <w:jc w:val="center"/>
              <w:rPr>
                <w:sz w:val="21"/>
                <w:szCs w:val="21"/>
              </w:rPr>
            </w:pPr>
            <w:r>
              <w:rPr>
                <w:sz w:val="21"/>
                <w:szCs w:val="21"/>
              </w:rPr>
              <w:t>50 0 00 72380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0408</w:t>
            </w:r>
          </w:p>
        </w:tc>
        <w:tc>
          <w:tcPr>
            <w:tcW w:w="1555" w:type="dxa"/>
            <w:shd w:val="clear" w:color="auto" w:fill="auto"/>
            <w:noWrap w:val="0"/>
            <w:vAlign w:val="center"/>
          </w:tcPr>
          <w:p>
            <w:pPr>
              <w:jc w:val="center"/>
              <w:rPr>
                <w:sz w:val="21"/>
                <w:szCs w:val="21"/>
              </w:rPr>
            </w:pPr>
            <w:r>
              <w:rPr>
                <w:sz w:val="21"/>
                <w:szCs w:val="21"/>
              </w:rPr>
              <w:t>50 0 00 72380</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014"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36" w:type="dxa"/>
            <w:shd w:val="clear" w:color="auto" w:fill="auto"/>
            <w:noWrap w:val="0"/>
            <w:vAlign w:val="center"/>
          </w:tcPr>
          <w:p>
            <w:pPr>
              <w:jc w:val="center"/>
              <w:rPr>
                <w:b/>
                <w:bCs/>
                <w:sz w:val="21"/>
                <w:szCs w:val="21"/>
              </w:rPr>
            </w:pPr>
            <w:r>
              <w:rPr>
                <w:b/>
                <w:bCs/>
                <w:sz w:val="21"/>
                <w:szCs w:val="21"/>
              </w:rPr>
              <w:t>0409</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206 477,56137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189 704,36107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189 704,36107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04 0 01 00362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13 654,53583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04 0 01 00362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13 654,53583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5014"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04 0 01 57840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04 0 01 57840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3" w:hRule="atLeast"/>
        </w:trPr>
        <w:tc>
          <w:tcPr>
            <w:tcW w:w="5014"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04 0 01 70603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04 0 01 70603</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57" w:hRule="atLeast"/>
        </w:trPr>
        <w:tc>
          <w:tcPr>
            <w:tcW w:w="501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04 0 01 70604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87 926,69809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04 0 01 70604</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87 926,69809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6" w:hRule="atLeast"/>
        </w:trPr>
        <w:tc>
          <w:tcPr>
            <w:tcW w:w="5014"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S0603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S0603</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1 316,54840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2" w:hRule="atLeast"/>
        </w:trPr>
        <w:tc>
          <w:tcPr>
            <w:tcW w:w="501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S0604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26 806,57875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04 0 01 S0604</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26 806,57875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5014"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11 631,99638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014"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 Арсенальной (от пр.Ленина до ул.Курчатова)"</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08 0 08 00000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4 908,75000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5" w:hRule="atLeast"/>
        </w:trPr>
        <w:tc>
          <w:tcPr>
            <w:tcW w:w="501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08 0 08 70604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08 0 08 70604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4 663,31250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6" w:hRule="atLeast"/>
        </w:trPr>
        <w:tc>
          <w:tcPr>
            <w:tcW w:w="501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08 S0604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7"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08 S0604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2" w:hRule="atLeast"/>
        </w:trPr>
        <w:tc>
          <w:tcPr>
            <w:tcW w:w="5014"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2" w:hRule="atLeast"/>
        </w:trPr>
        <w:tc>
          <w:tcPr>
            <w:tcW w:w="501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08 0 10 70604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5"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08 0 10 70604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570,00000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2" w:hRule="atLeast"/>
        </w:trPr>
        <w:tc>
          <w:tcPr>
            <w:tcW w:w="501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10 S0604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10 S0604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8" w:hRule="atLeast"/>
        </w:trPr>
        <w:tc>
          <w:tcPr>
            <w:tcW w:w="5014"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6 123,24638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2" w:hRule="atLeast"/>
        </w:trPr>
        <w:tc>
          <w:tcPr>
            <w:tcW w:w="501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08 0 10 70604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5 817,08406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08 0 11 70604</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5 817,08406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5" w:hRule="atLeast"/>
        </w:trPr>
        <w:tc>
          <w:tcPr>
            <w:tcW w:w="501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11 S0604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306,16232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9"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08 0 11 S0604</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306,16232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5014" w:type="dxa"/>
            <w:shd w:val="clear" w:color="auto" w:fill="auto"/>
            <w:noWrap w:val="0"/>
            <w:vAlign w:val="center"/>
          </w:tcPr>
          <w:p>
            <w:pPr>
              <w:rPr>
                <w:sz w:val="21"/>
                <w:szCs w:val="21"/>
              </w:rPr>
            </w:pPr>
            <w:r>
              <w:rPr>
                <w:sz w:val="21"/>
                <w:szCs w:val="21"/>
              </w:rPr>
              <w:t>Основное мероприятие "Строительство нового пешеходного моста через реку Мелекесс в районе Верхнего пруда"</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09 0 12 00000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66" w:hRule="atLeast"/>
        </w:trPr>
        <w:tc>
          <w:tcPr>
            <w:tcW w:w="5014"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09 0 12 70604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09 0 12 70604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1" w:hRule="atLeast"/>
        </w:trPr>
        <w:tc>
          <w:tcPr>
            <w:tcW w:w="5014"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09 0 12 S0604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09 0 12 S0604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0409</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380,25092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36" w:type="dxa"/>
            <w:shd w:val="clear" w:color="auto" w:fill="auto"/>
            <w:noWrap w:val="0"/>
            <w:vAlign w:val="center"/>
          </w:tcPr>
          <w:p>
            <w:pPr>
              <w:jc w:val="center"/>
              <w:rPr>
                <w:b/>
                <w:bCs/>
                <w:sz w:val="21"/>
                <w:szCs w:val="21"/>
              </w:rPr>
            </w:pPr>
            <w:r>
              <w:rPr>
                <w:b/>
                <w:bCs/>
                <w:sz w:val="21"/>
                <w:szCs w:val="21"/>
              </w:rPr>
              <w:t>0412</w:t>
            </w:r>
          </w:p>
        </w:tc>
        <w:tc>
          <w:tcPr>
            <w:tcW w:w="1555" w:type="dxa"/>
            <w:shd w:val="clear" w:color="auto" w:fill="auto"/>
            <w:noWrap w:val="0"/>
            <w:vAlign w:val="center"/>
          </w:tcPr>
          <w:p>
            <w:pPr>
              <w:jc w:val="center"/>
              <w:rPr>
                <w:sz w:val="21"/>
                <w:szCs w:val="21"/>
              </w:rPr>
            </w:pPr>
            <w:r>
              <w:rPr>
                <w:sz w:val="21"/>
                <w:szCs w:val="21"/>
              </w:rPr>
              <w:t> </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b/>
                <w:bCs/>
                <w:sz w:val="21"/>
                <w:szCs w:val="21"/>
              </w:rPr>
            </w:pPr>
            <w:r>
              <w:rPr>
                <w:b/>
                <w:bCs/>
                <w:sz w:val="21"/>
                <w:szCs w:val="21"/>
              </w:rPr>
              <w:t>473,72698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02 0 00 00000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8" w:hRule="atLeast"/>
        </w:trPr>
        <w:tc>
          <w:tcPr>
            <w:tcW w:w="5014"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02 0 02 00000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02 0 02 00303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02 0 02 00303</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425,24698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1" w:hRule="atLeast"/>
        </w:trPr>
        <w:tc>
          <w:tcPr>
            <w:tcW w:w="5014"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 xml:space="preserve"> 25 0 00 00000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5014"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 xml:space="preserve"> 25 0 05 00000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 xml:space="preserve"> 25 0 05 00346</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0412</w:t>
            </w:r>
          </w:p>
        </w:tc>
        <w:tc>
          <w:tcPr>
            <w:tcW w:w="1555" w:type="dxa"/>
            <w:shd w:val="clear" w:color="auto" w:fill="auto"/>
            <w:noWrap w:val="0"/>
            <w:vAlign w:val="center"/>
          </w:tcPr>
          <w:p>
            <w:pPr>
              <w:jc w:val="center"/>
              <w:rPr>
                <w:sz w:val="21"/>
                <w:szCs w:val="21"/>
              </w:rPr>
            </w:pPr>
            <w:r>
              <w:rPr>
                <w:sz w:val="21"/>
                <w:szCs w:val="21"/>
              </w:rPr>
              <w:t xml:space="preserve"> 25 0 05 00346</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014" w:type="dxa"/>
            <w:shd w:val="clear" w:color="auto" w:fill="auto"/>
            <w:noWrap w:val="0"/>
            <w:vAlign w:val="center"/>
          </w:tcPr>
          <w:p>
            <w:pPr>
              <w:rPr>
                <w:b/>
                <w:bCs/>
                <w:sz w:val="21"/>
                <w:szCs w:val="21"/>
              </w:rPr>
            </w:pPr>
            <w:r>
              <w:rPr>
                <w:b/>
                <w:bCs/>
                <w:sz w:val="21"/>
                <w:szCs w:val="21"/>
              </w:rPr>
              <w:t>ЖИЛИЩНО-КОММУНАЛЬНОЕ ХОЗЯЙСТВО</w:t>
            </w:r>
          </w:p>
        </w:tc>
        <w:tc>
          <w:tcPr>
            <w:tcW w:w="636" w:type="dxa"/>
            <w:shd w:val="clear" w:color="auto" w:fill="auto"/>
            <w:noWrap w:val="0"/>
            <w:vAlign w:val="center"/>
          </w:tcPr>
          <w:p>
            <w:pPr>
              <w:jc w:val="center"/>
              <w:rPr>
                <w:b/>
                <w:bCs/>
                <w:sz w:val="21"/>
                <w:szCs w:val="21"/>
              </w:rPr>
            </w:pPr>
            <w:r>
              <w:rPr>
                <w:b/>
                <w:bCs/>
                <w:sz w:val="21"/>
                <w:szCs w:val="21"/>
              </w:rPr>
              <w:t>0500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424 549,46529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Жилищное хозяйство</w:t>
            </w:r>
          </w:p>
        </w:tc>
        <w:tc>
          <w:tcPr>
            <w:tcW w:w="636" w:type="dxa"/>
            <w:shd w:val="clear" w:color="auto" w:fill="auto"/>
            <w:noWrap w:val="0"/>
            <w:vAlign w:val="center"/>
          </w:tcPr>
          <w:p>
            <w:pPr>
              <w:jc w:val="center"/>
              <w:rPr>
                <w:b/>
                <w:bCs/>
                <w:sz w:val="21"/>
                <w:szCs w:val="21"/>
              </w:rPr>
            </w:pPr>
            <w:r>
              <w:rPr>
                <w:b/>
                <w:bCs/>
                <w:sz w:val="21"/>
                <w:szCs w:val="21"/>
              </w:rPr>
              <w:t>0501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187 146,59869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04 0 02 00000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04 0 02 00366</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04 0 02 00366</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2 234,55941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184 786,02968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634,70045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03 S0470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634,70045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03 S0470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634,70045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3" w:hRule="atLeast"/>
        </w:trPr>
        <w:tc>
          <w:tcPr>
            <w:tcW w:w="5014"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11 0 04 00000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11 0 04 00308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11 0 04 00308</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5014"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184 098,82923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9" w:hRule="atLeast"/>
        </w:trPr>
        <w:tc>
          <w:tcPr>
            <w:tcW w:w="5014"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115 902,95189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67483</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99 123,88373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67483</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16 779,06816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0" w:hRule="atLeast"/>
        </w:trPr>
        <w:tc>
          <w:tcPr>
            <w:tcW w:w="5014"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57 454,49938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67484</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42 752,73680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67484</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14 701,76258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3" w:hRule="atLeast"/>
        </w:trPr>
        <w:tc>
          <w:tcPr>
            <w:tcW w:w="5014"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6748S</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10 741,37796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6748S</w:t>
            </w:r>
          </w:p>
        </w:tc>
        <w:tc>
          <w:tcPr>
            <w:tcW w:w="720" w:type="dxa"/>
            <w:shd w:val="clear" w:color="auto" w:fill="auto"/>
            <w:noWrap w:val="0"/>
            <w:vAlign w:val="center"/>
          </w:tcPr>
          <w:p>
            <w:pPr>
              <w:jc w:val="center"/>
              <w:rPr>
                <w:sz w:val="21"/>
                <w:szCs w:val="21"/>
              </w:rPr>
            </w:pPr>
            <w:r>
              <w:rPr>
                <w:sz w:val="21"/>
                <w:szCs w:val="21"/>
              </w:rPr>
              <w:t>400</w:t>
            </w:r>
          </w:p>
        </w:tc>
        <w:tc>
          <w:tcPr>
            <w:tcW w:w="1677" w:type="dxa"/>
            <w:shd w:val="clear" w:color="auto" w:fill="auto"/>
            <w:noWrap w:val="0"/>
            <w:vAlign w:val="center"/>
          </w:tcPr>
          <w:p>
            <w:pPr>
              <w:jc w:val="right"/>
              <w:rPr>
                <w:sz w:val="21"/>
                <w:szCs w:val="21"/>
              </w:rPr>
            </w:pPr>
            <w:r>
              <w:rPr>
                <w:sz w:val="21"/>
                <w:szCs w:val="21"/>
              </w:rPr>
              <w:t>10 688,18420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11 0 F3 6748S</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53,19376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126,00960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96,83084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50 0 00 00360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0501</w:t>
            </w:r>
          </w:p>
        </w:tc>
        <w:tc>
          <w:tcPr>
            <w:tcW w:w="1555" w:type="dxa"/>
            <w:shd w:val="clear" w:color="auto" w:fill="auto"/>
            <w:noWrap w:val="0"/>
            <w:vAlign w:val="center"/>
          </w:tcPr>
          <w:p>
            <w:pPr>
              <w:jc w:val="center"/>
              <w:rPr>
                <w:sz w:val="21"/>
                <w:szCs w:val="21"/>
              </w:rPr>
            </w:pPr>
            <w:r>
              <w:rPr>
                <w:sz w:val="21"/>
                <w:szCs w:val="21"/>
              </w:rPr>
              <w:t>50 0 00 00360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29,17876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014" w:type="dxa"/>
            <w:shd w:val="clear" w:color="auto" w:fill="auto"/>
            <w:noWrap w:val="0"/>
            <w:vAlign w:val="center"/>
          </w:tcPr>
          <w:p>
            <w:pPr>
              <w:rPr>
                <w:b/>
                <w:bCs/>
                <w:sz w:val="21"/>
                <w:szCs w:val="21"/>
              </w:rPr>
            </w:pPr>
            <w:r>
              <w:rPr>
                <w:b/>
                <w:bCs/>
                <w:sz w:val="21"/>
                <w:szCs w:val="21"/>
              </w:rPr>
              <w:t>Коммунальное хозяйство</w:t>
            </w:r>
          </w:p>
        </w:tc>
        <w:tc>
          <w:tcPr>
            <w:tcW w:w="636" w:type="dxa"/>
            <w:shd w:val="clear" w:color="auto" w:fill="auto"/>
            <w:noWrap w:val="0"/>
            <w:vAlign w:val="center"/>
          </w:tcPr>
          <w:p>
            <w:pPr>
              <w:jc w:val="center"/>
              <w:rPr>
                <w:b/>
                <w:bCs/>
                <w:sz w:val="21"/>
                <w:szCs w:val="21"/>
              </w:rPr>
            </w:pPr>
            <w:r>
              <w:rPr>
                <w:b/>
                <w:bCs/>
                <w:sz w:val="21"/>
                <w:szCs w:val="21"/>
              </w:rPr>
              <w:t>0502</w:t>
            </w:r>
          </w:p>
        </w:tc>
        <w:tc>
          <w:tcPr>
            <w:tcW w:w="1555" w:type="dxa"/>
            <w:shd w:val="clear" w:color="auto" w:fill="auto"/>
            <w:noWrap w:val="0"/>
            <w:vAlign w:val="center"/>
          </w:tcPr>
          <w:p>
            <w:pPr>
              <w:jc w:val="center"/>
              <w:rPr>
                <w:sz w:val="21"/>
                <w:szCs w:val="21"/>
              </w:rPr>
            </w:pPr>
            <w:r>
              <w:rPr>
                <w:sz w:val="21"/>
                <w:szCs w:val="21"/>
              </w:rPr>
              <w:t> </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b/>
                <w:bCs/>
                <w:sz w:val="21"/>
                <w:szCs w:val="21"/>
              </w:rPr>
            </w:pPr>
            <w:r>
              <w:rPr>
                <w:b/>
                <w:bCs/>
                <w:sz w:val="21"/>
                <w:szCs w:val="21"/>
              </w:rPr>
              <w:t>208,59806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04 0 03 00000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5014"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04 0 03 70070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04 0 03 70070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04 0 03 S0070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04 0 03 S0070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0502</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176,97618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Благоустройство</w:t>
            </w:r>
          </w:p>
        </w:tc>
        <w:tc>
          <w:tcPr>
            <w:tcW w:w="636" w:type="dxa"/>
            <w:shd w:val="clear" w:color="auto" w:fill="auto"/>
            <w:noWrap w:val="0"/>
            <w:vAlign w:val="center"/>
          </w:tcPr>
          <w:p>
            <w:pPr>
              <w:jc w:val="center"/>
              <w:rPr>
                <w:b/>
                <w:bCs/>
                <w:sz w:val="21"/>
                <w:szCs w:val="21"/>
              </w:rPr>
            </w:pPr>
            <w:r>
              <w:rPr>
                <w:b/>
                <w:bCs/>
                <w:sz w:val="21"/>
                <w:szCs w:val="21"/>
              </w:rPr>
              <w:t>0503</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116 477,57448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30 563,82540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30 563,82540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27 726,60862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04 0 03 00361</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27 726,60862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592,34170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04 0 03 00363</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592,34170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04 0 03 00364</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9,26537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2 235,60971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04 0 03 00365</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2 235,60971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76 869,72039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014"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76 869,72039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55550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55550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6" w:hRule="atLeast"/>
        </w:trPr>
        <w:tc>
          <w:tcPr>
            <w:tcW w:w="5014"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Д5550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Д5550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Д555Г</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25 0 F2 Д555Г</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1 250,04355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9 044,02869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8 449,17653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8 449,17653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0503</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594,85216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36" w:type="dxa"/>
            <w:shd w:val="clear" w:color="auto" w:fill="auto"/>
            <w:noWrap w:val="0"/>
            <w:vAlign w:val="center"/>
          </w:tcPr>
          <w:p>
            <w:pPr>
              <w:jc w:val="center"/>
              <w:rPr>
                <w:b/>
                <w:bCs/>
                <w:sz w:val="21"/>
                <w:szCs w:val="21"/>
              </w:rPr>
            </w:pPr>
            <w:r>
              <w:rPr>
                <w:b/>
                <w:bCs/>
                <w:sz w:val="21"/>
                <w:szCs w:val="21"/>
              </w:rPr>
              <w:t>0505</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120 716,69406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119 280,07843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102 510,90759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84 843,74530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56 170,07559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28 429,57121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4,54200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04 0 04 00199</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239,55650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014"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04 0 04 00316</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1 367,16229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04 0 04 00316</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1 367,16229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Приобретение техники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04 0 04 00367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04 0 04 00367</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04 0 04 72110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16 769,17084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04 0 05 00102</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16 769,17084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04 0 05 00102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15 907,95111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04 0 05 00102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861,21973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1 436,61563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32" w:hRule="atLeast"/>
        </w:trPr>
        <w:tc>
          <w:tcPr>
            <w:tcW w:w="5014"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50 0 00 00204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50 0 00 00204</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1 253,93563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1 253,93563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37,68000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50 0 00 71110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50 0 00 71110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0505</w:t>
            </w:r>
          </w:p>
        </w:tc>
        <w:tc>
          <w:tcPr>
            <w:tcW w:w="1555" w:type="dxa"/>
            <w:shd w:val="clear" w:color="auto" w:fill="auto"/>
            <w:noWrap w:val="0"/>
            <w:vAlign w:val="center"/>
          </w:tcPr>
          <w:p>
            <w:pPr>
              <w:jc w:val="center"/>
              <w:rPr>
                <w:sz w:val="21"/>
                <w:szCs w:val="21"/>
              </w:rPr>
            </w:pPr>
            <w:r>
              <w:rPr>
                <w:sz w:val="21"/>
                <w:szCs w:val="21"/>
              </w:rPr>
              <w:t>50 0 00 71110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b/>
                <w:bCs/>
                <w:sz w:val="21"/>
                <w:szCs w:val="21"/>
              </w:rPr>
            </w:pPr>
            <w:r>
              <w:rPr>
                <w:b/>
                <w:bCs/>
                <w:sz w:val="21"/>
                <w:szCs w:val="21"/>
              </w:rPr>
              <w:t>ОХРАНА ОКРУЖАЮЩЕЙ СРЕДЫ</w:t>
            </w:r>
          </w:p>
        </w:tc>
        <w:tc>
          <w:tcPr>
            <w:tcW w:w="636" w:type="dxa"/>
            <w:shd w:val="clear" w:color="auto" w:fill="auto"/>
            <w:noWrap w:val="0"/>
            <w:vAlign w:val="center"/>
          </w:tcPr>
          <w:p>
            <w:pPr>
              <w:jc w:val="center"/>
              <w:rPr>
                <w:b/>
                <w:bCs/>
                <w:sz w:val="21"/>
                <w:szCs w:val="21"/>
              </w:rPr>
            </w:pPr>
            <w:r>
              <w:rPr>
                <w:b/>
                <w:bCs/>
                <w:sz w:val="21"/>
                <w:szCs w:val="21"/>
              </w:rPr>
              <w:t>0600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2 057,26927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36" w:type="dxa"/>
            <w:shd w:val="clear" w:color="auto" w:fill="auto"/>
            <w:noWrap w:val="0"/>
            <w:vAlign w:val="center"/>
          </w:tcPr>
          <w:p>
            <w:pPr>
              <w:jc w:val="center"/>
              <w:rPr>
                <w:b/>
                <w:bCs/>
                <w:sz w:val="21"/>
                <w:szCs w:val="21"/>
              </w:rPr>
            </w:pPr>
            <w:r>
              <w:rPr>
                <w:b/>
                <w:bCs/>
                <w:sz w:val="21"/>
                <w:szCs w:val="21"/>
              </w:rPr>
              <w:t>0603</w:t>
            </w:r>
          </w:p>
        </w:tc>
        <w:tc>
          <w:tcPr>
            <w:tcW w:w="1555" w:type="dxa"/>
            <w:shd w:val="clear" w:color="auto" w:fill="auto"/>
            <w:noWrap w:val="0"/>
            <w:vAlign w:val="center"/>
          </w:tcPr>
          <w:p>
            <w:pPr>
              <w:jc w:val="center"/>
              <w:rPr>
                <w:sz w:val="21"/>
                <w:szCs w:val="21"/>
              </w:rPr>
            </w:pPr>
            <w:r>
              <w:rPr>
                <w:sz w:val="21"/>
                <w:szCs w:val="21"/>
              </w:rPr>
              <w:t> </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b/>
                <w:bCs/>
                <w:sz w:val="21"/>
                <w:szCs w:val="21"/>
              </w:rPr>
            </w:pPr>
            <w:r>
              <w:rPr>
                <w:b/>
                <w:bCs/>
                <w:sz w:val="21"/>
                <w:szCs w:val="21"/>
              </w:rPr>
              <w:t>2 057,26927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5014"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04 0 00 00000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5014"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04 0 04 00000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04 0 04 00699</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1 959,64245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04 0 04 00699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1 832,86367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04 0 04 00699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126,77878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97,62682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27 0 03 00352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27 0 03 00352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72,38400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27 0 04 00000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Проведение мепроприятий по акарицидной обработке ООПТ города</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27 0 04 00351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0603</w:t>
            </w:r>
          </w:p>
        </w:tc>
        <w:tc>
          <w:tcPr>
            <w:tcW w:w="1555" w:type="dxa"/>
            <w:shd w:val="clear" w:color="auto" w:fill="auto"/>
            <w:noWrap w:val="0"/>
            <w:vAlign w:val="center"/>
          </w:tcPr>
          <w:p>
            <w:pPr>
              <w:jc w:val="center"/>
              <w:rPr>
                <w:sz w:val="21"/>
                <w:szCs w:val="21"/>
              </w:rPr>
            </w:pPr>
            <w:r>
              <w:rPr>
                <w:sz w:val="21"/>
                <w:szCs w:val="21"/>
              </w:rPr>
              <w:t>27 0 04 00346</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25,24282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014" w:type="dxa"/>
            <w:shd w:val="clear" w:color="auto" w:fill="auto"/>
            <w:noWrap w:val="0"/>
            <w:vAlign w:val="center"/>
          </w:tcPr>
          <w:p>
            <w:pPr>
              <w:rPr>
                <w:b/>
                <w:bCs/>
                <w:sz w:val="21"/>
                <w:szCs w:val="21"/>
              </w:rPr>
            </w:pPr>
            <w:r>
              <w:rPr>
                <w:b/>
                <w:bCs/>
                <w:sz w:val="21"/>
                <w:szCs w:val="21"/>
              </w:rPr>
              <w:t>ОБРАЗОВАНИЕ</w:t>
            </w:r>
          </w:p>
        </w:tc>
        <w:tc>
          <w:tcPr>
            <w:tcW w:w="636" w:type="dxa"/>
            <w:shd w:val="clear" w:color="auto" w:fill="auto"/>
            <w:noWrap w:val="0"/>
            <w:vAlign w:val="center"/>
          </w:tcPr>
          <w:p>
            <w:pPr>
              <w:jc w:val="center"/>
              <w:rPr>
                <w:b/>
                <w:bCs/>
                <w:sz w:val="21"/>
                <w:szCs w:val="21"/>
              </w:rPr>
            </w:pPr>
            <w:r>
              <w:rPr>
                <w:b/>
                <w:bCs/>
                <w:sz w:val="21"/>
                <w:szCs w:val="21"/>
              </w:rPr>
              <w:t>0700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1 660 488,75722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014" w:type="dxa"/>
            <w:shd w:val="clear" w:color="auto" w:fill="auto"/>
            <w:noWrap w:val="0"/>
            <w:vAlign w:val="center"/>
          </w:tcPr>
          <w:p>
            <w:pPr>
              <w:rPr>
                <w:b/>
                <w:bCs/>
                <w:sz w:val="21"/>
                <w:szCs w:val="21"/>
              </w:rPr>
            </w:pPr>
            <w:r>
              <w:rPr>
                <w:b/>
                <w:bCs/>
                <w:sz w:val="21"/>
                <w:szCs w:val="21"/>
              </w:rPr>
              <w:t>Дошкольное образование</w:t>
            </w:r>
          </w:p>
        </w:tc>
        <w:tc>
          <w:tcPr>
            <w:tcW w:w="636" w:type="dxa"/>
            <w:shd w:val="clear" w:color="auto" w:fill="auto"/>
            <w:noWrap w:val="0"/>
            <w:vAlign w:val="center"/>
          </w:tcPr>
          <w:p>
            <w:pPr>
              <w:jc w:val="center"/>
              <w:rPr>
                <w:b/>
                <w:bCs/>
                <w:sz w:val="21"/>
                <w:szCs w:val="21"/>
              </w:rPr>
            </w:pPr>
            <w:r>
              <w:rPr>
                <w:b/>
                <w:bCs/>
                <w:sz w:val="21"/>
                <w:szCs w:val="21"/>
              </w:rPr>
              <w:t>0701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698 346,04915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698 301,36688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686 412,39165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686 412,39165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144 348,55476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144 348,55476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23 1 01 71190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23 1 01 71190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7" w:hRule="atLeast"/>
        </w:trPr>
        <w:tc>
          <w:tcPr>
            <w:tcW w:w="501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23 1 01 71200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92,41385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23 1 01 71200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92,41385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10 728,51500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23 1 01 72110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10 728,51500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014"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11 888,97523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1 395,61089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014" w:type="dxa"/>
            <w:shd w:val="clear" w:color="auto" w:fill="auto"/>
            <w:noWrap w:val="0"/>
            <w:vAlign w:val="center"/>
          </w:tcPr>
          <w:p>
            <w:pPr>
              <w:rPr>
                <w:sz w:val="21"/>
                <w:szCs w:val="21"/>
              </w:rPr>
            </w:pPr>
            <w:r>
              <w:rPr>
                <w:sz w:val="21"/>
                <w:szCs w:val="21"/>
              </w:rPr>
              <w:t>Ремонт кровли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23 3 02 00671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1 395,61089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23 3 02 00671</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1 395,61089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014"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23 3 05 00347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23 3 05 00347</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9 857,57524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014" w:type="dxa"/>
            <w:shd w:val="clear" w:color="auto" w:fill="auto"/>
            <w:noWrap w:val="0"/>
            <w:vAlign w:val="center"/>
          </w:tcPr>
          <w:p>
            <w:pPr>
              <w:rPr>
                <w:sz w:val="21"/>
                <w:szCs w:val="21"/>
              </w:rPr>
            </w:pPr>
            <w:r>
              <w:rPr>
                <w:sz w:val="21"/>
                <w:szCs w:val="21"/>
              </w:rPr>
              <w:t>Проведение ремонтных работ</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23 3 07 00317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4 804,94324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23 3 07 00317</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4 804,94324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014" w:type="dxa"/>
            <w:shd w:val="clear" w:color="auto" w:fill="auto"/>
            <w:noWrap w:val="0"/>
            <w:vAlign w:val="center"/>
          </w:tcPr>
          <w:p>
            <w:pPr>
              <w:rPr>
                <w:sz w:val="21"/>
                <w:szCs w:val="21"/>
              </w:rPr>
            </w:pPr>
            <w:r>
              <w:rPr>
                <w:sz w:val="21"/>
                <w:szCs w:val="21"/>
              </w:rPr>
              <w:t>Развитие системы дошкольного образования</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23 3 07 70930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23 3 07 70930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S0930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07 S0930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23 3 13 00000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Разработка предпроектной документации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23 3 13 00370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23 3 13 00370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44,68227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44,68227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44,68227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5014" w:type="dxa"/>
            <w:shd w:val="clear" w:color="auto" w:fill="auto"/>
            <w:noWrap w:val="0"/>
            <w:vAlign w:val="center"/>
          </w:tcPr>
          <w:p>
            <w:pPr>
              <w:rPr>
                <w:b/>
                <w:bCs/>
                <w:sz w:val="21"/>
                <w:szCs w:val="21"/>
              </w:rPr>
            </w:pPr>
            <w:r>
              <w:rPr>
                <w:b/>
                <w:bCs/>
                <w:sz w:val="21"/>
                <w:szCs w:val="21"/>
              </w:rPr>
              <w:t>Общее образование</w:t>
            </w:r>
          </w:p>
        </w:tc>
        <w:tc>
          <w:tcPr>
            <w:tcW w:w="636" w:type="dxa"/>
            <w:shd w:val="clear" w:color="auto" w:fill="auto"/>
            <w:noWrap w:val="0"/>
            <w:vAlign w:val="center"/>
          </w:tcPr>
          <w:p>
            <w:pPr>
              <w:jc w:val="center"/>
              <w:rPr>
                <w:b/>
                <w:bCs/>
                <w:sz w:val="21"/>
                <w:szCs w:val="21"/>
              </w:rPr>
            </w:pPr>
            <w:r>
              <w:rPr>
                <w:b/>
                <w:bCs/>
                <w:sz w:val="21"/>
                <w:szCs w:val="21"/>
              </w:rPr>
              <w:t>0702</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767 467,75531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766 915,38047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765 055,71576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3"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765 055,71576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64 908,55839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64 908,55839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1" w:hRule="atLeast"/>
        </w:trPr>
        <w:tc>
          <w:tcPr>
            <w:tcW w:w="5014"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23 1 02 00546</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23 1 02 00546</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6" w:hRule="atLeast"/>
        </w:trPr>
        <w:tc>
          <w:tcPr>
            <w:tcW w:w="5014"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23 1 02 00560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23 1 02 00560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23 1 02 00603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23 1 02 00603</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23 1 02 00621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23 1 02 00621</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23 1 02 53030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23 1 02 53030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014"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23 1 02 71140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01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1 138,90546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23 1 02 71150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1 138,90546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98" w:hRule="atLeast"/>
        </w:trPr>
        <w:tc>
          <w:tcPr>
            <w:tcW w:w="501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23 1 02 71160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23 1 02 71170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4" w:hRule="atLeast"/>
        </w:trPr>
        <w:tc>
          <w:tcPr>
            <w:tcW w:w="501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23 1 02 71180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23 1 02 71180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1" w:hRule="atLeast"/>
        </w:trPr>
        <w:tc>
          <w:tcPr>
            <w:tcW w:w="501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23 1 02 71200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23 1 02 71200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4 584,92300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4 584,92300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5014"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L3040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1 02 L3040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23 2 01 00000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501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23 2 01 71330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23 2 01 71330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348,45771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014"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1 511,20700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014"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23 3 10 00000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4" w:hRule="atLeast"/>
        </w:trPr>
        <w:tc>
          <w:tcPr>
            <w:tcW w:w="5014"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23 3 10 00380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23 3 10 00380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ign w:val="center"/>
          </w:tcPr>
          <w:p>
            <w:pPr>
              <w:jc w:val="right"/>
              <w:rPr>
                <w:sz w:val="21"/>
                <w:szCs w:val="21"/>
              </w:rPr>
            </w:pPr>
            <w:r>
              <w:rPr>
                <w:sz w:val="21"/>
                <w:szCs w:val="21"/>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014"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23 3 15 00000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23 3 15 00677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23 3 15 00677</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552,37484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277,56984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277,56984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271,20500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271,20500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9" w:hRule="atLeast"/>
        </w:trPr>
        <w:tc>
          <w:tcPr>
            <w:tcW w:w="5014"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50 0 00 00560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0702</w:t>
            </w:r>
          </w:p>
        </w:tc>
        <w:tc>
          <w:tcPr>
            <w:tcW w:w="1555" w:type="dxa"/>
            <w:shd w:val="clear" w:color="auto" w:fill="auto"/>
            <w:noWrap w:val="0"/>
            <w:vAlign w:val="center"/>
          </w:tcPr>
          <w:p>
            <w:pPr>
              <w:jc w:val="center"/>
              <w:rPr>
                <w:sz w:val="21"/>
                <w:szCs w:val="21"/>
              </w:rPr>
            </w:pPr>
            <w:r>
              <w:rPr>
                <w:sz w:val="21"/>
                <w:szCs w:val="21"/>
              </w:rPr>
              <w:t>50 0 00 00560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014"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36" w:type="dxa"/>
            <w:shd w:val="clear" w:color="auto" w:fill="auto"/>
            <w:noWrap w:val="0"/>
            <w:vAlign w:val="center"/>
          </w:tcPr>
          <w:p>
            <w:pPr>
              <w:jc w:val="center"/>
              <w:rPr>
                <w:b/>
                <w:bCs/>
                <w:sz w:val="21"/>
                <w:szCs w:val="21"/>
              </w:rPr>
            </w:pPr>
            <w:r>
              <w:rPr>
                <w:b/>
                <w:bCs/>
                <w:sz w:val="21"/>
                <w:szCs w:val="21"/>
              </w:rPr>
              <w:t>0703</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172 615,49270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89 184,85314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89 184,85314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79 174,91974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19 2 01 00098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60 077,54574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19 2 01 00098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60 077,54574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19 2 01 72110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19 097,37400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19 2 01 72110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19 097,37400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3 042,23340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19 2 02 00369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2 841,03340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19 2 02 00369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2 841,03340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014"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19 2 02 00675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19 2 02 00675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A1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A1 55196</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19 2 A1 55196</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82 620,97941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82 620,97941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6"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82 620,97941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11 644,84459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11 644,84459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23 1 03 00198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23 1 03 00198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311,64682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311,64682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23 1 03 00603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23 1 03 00603</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1" w:hRule="atLeast"/>
        </w:trPr>
        <w:tc>
          <w:tcPr>
            <w:tcW w:w="501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23 1 03 71200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23 1 03 71200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17 589,18800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23 1 03 72110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17 589,18800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809,66015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558,41552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558,41552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0703</w:t>
            </w:r>
          </w:p>
        </w:tc>
        <w:tc>
          <w:tcPr>
            <w:tcW w:w="1555" w:type="dxa"/>
            <w:shd w:val="clear" w:color="auto" w:fill="auto"/>
            <w:noWrap w:val="0"/>
            <w:vAlign w:val="center"/>
          </w:tcPr>
          <w:p>
            <w:pPr>
              <w:jc w:val="center"/>
              <w:rPr>
                <w:sz w:val="21"/>
                <w:szCs w:val="21"/>
              </w:rPr>
            </w:pPr>
            <w:r>
              <w:rPr>
                <w:sz w:val="21"/>
                <w:szCs w:val="21"/>
              </w:rPr>
              <w:t>50 0 00 00369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251,24463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36" w:type="dxa"/>
            <w:shd w:val="clear" w:color="auto" w:fill="auto"/>
            <w:noWrap w:val="0"/>
            <w:vAlign w:val="center"/>
          </w:tcPr>
          <w:p>
            <w:pPr>
              <w:jc w:val="center"/>
              <w:rPr>
                <w:b/>
                <w:bCs/>
                <w:sz w:val="21"/>
                <w:szCs w:val="21"/>
              </w:rPr>
            </w:pPr>
            <w:r>
              <w:rPr>
                <w:b/>
                <w:bCs/>
                <w:sz w:val="21"/>
                <w:szCs w:val="21"/>
              </w:rPr>
              <w:t>0705</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0705</w:t>
            </w:r>
          </w:p>
        </w:tc>
        <w:tc>
          <w:tcPr>
            <w:tcW w:w="1555" w:type="dxa"/>
            <w:shd w:val="clear" w:color="auto" w:fill="auto"/>
            <w:noWrap w:val="0"/>
            <w:vAlign w:val="center"/>
          </w:tcPr>
          <w:p>
            <w:pPr>
              <w:jc w:val="center"/>
              <w:rPr>
                <w:sz w:val="21"/>
                <w:szCs w:val="21"/>
              </w:rPr>
            </w:pPr>
            <w:r>
              <w:rPr>
                <w:sz w:val="21"/>
                <w:szCs w:val="21"/>
              </w:rPr>
              <w:t>24 0 00 00000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36" w:type="dxa"/>
            <w:shd w:val="clear" w:color="auto" w:fill="auto"/>
            <w:noWrap w:val="0"/>
            <w:vAlign w:val="center"/>
          </w:tcPr>
          <w:p>
            <w:pPr>
              <w:jc w:val="center"/>
              <w:rPr>
                <w:sz w:val="21"/>
                <w:szCs w:val="21"/>
              </w:rPr>
            </w:pPr>
            <w:r>
              <w:rPr>
                <w:sz w:val="21"/>
                <w:szCs w:val="21"/>
              </w:rPr>
              <w:t>0705</w:t>
            </w:r>
          </w:p>
        </w:tc>
        <w:tc>
          <w:tcPr>
            <w:tcW w:w="1555" w:type="dxa"/>
            <w:shd w:val="clear" w:color="auto" w:fill="auto"/>
            <w:noWrap w:val="0"/>
            <w:vAlign w:val="center"/>
          </w:tcPr>
          <w:p>
            <w:pPr>
              <w:jc w:val="center"/>
              <w:rPr>
                <w:sz w:val="21"/>
                <w:szCs w:val="21"/>
              </w:rPr>
            </w:pPr>
            <w:r>
              <w:rPr>
                <w:sz w:val="21"/>
                <w:szCs w:val="21"/>
              </w:rPr>
              <w:t>24 0 02 00000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0705</w:t>
            </w:r>
          </w:p>
        </w:tc>
        <w:tc>
          <w:tcPr>
            <w:tcW w:w="1555" w:type="dxa"/>
            <w:shd w:val="clear" w:color="auto" w:fill="auto"/>
            <w:noWrap w:val="0"/>
            <w:vAlign w:val="center"/>
          </w:tcPr>
          <w:p>
            <w:pPr>
              <w:jc w:val="center"/>
              <w:rPr>
                <w:sz w:val="21"/>
                <w:szCs w:val="21"/>
              </w:rPr>
            </w:pPr>
            <w:r>
              <w:rPr>
                <w:sz w:val="21"/>
                <w:szCs w:val="21"/>
              </w:rPr>
              <w:t>24 0 02 00315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0705</w:t>
            </w:r>
          </w:p>
        </w:tc>
        <w:tc>
          <w:tcPr>
            <w:tcW w:w="1555" w:type="dxa"/>
            <w:shd w:val="clear" w:color="auto" w:fill="auto"/>
            <w:noWrap w:val="0"/>
            <w:vAlign w:val="center"/>
          </w:tcPr>
          <w:p>
            <w:pPr>
              <w:jc w:val="center"/>
              <w:rPr>
                <w:sz w:val="21"/>
                <w:szCs w:val="21"/>
              </w:rPr>
            </w:pPr>
            <w:r>
              <w:rPr>
                <w:sz w:val="21"/>
                <w:szCs w:val="21"/>
              </w:rPr>
              <w:t>24 0 02 00315</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Молодежная политика</w:t>
            </w:r>
          </w:p>
        </w:tc>
        <w:tc>
          <w:tcPr>
            <w:tcW w:w="636" w:type="dxa"/>
            <w:shd w:val="clear" w:color="auto" w:fill="auto"/>
            <w:noWrap w:val="0"/>
            <w:vAlign w:val="center"/>
          </w:tcPr>
          <w:p>
            <w:pPr>
              <w:jc w:val="center"/>
              <w:rPr>
                <w:b/>
                <w:bCs/>
                <w:sz w:val="21"/>
                <w:szCs w:val="21"/>
              </w:rPr>
            </w:pPr>
            <w:r>
              <w:rPr>
                <w:b/>
                <w:bCs/>
                <w:sz w:val="21"/>
                <w:szCs w:val="21"/>
              </w:rPr>
              <w:t>0707</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1 863,13482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30 0 00 00000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014"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30 0 01 00000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014"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30 0 01 00388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30 0 01 00388</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1 823,13482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1 323,13482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1 125,78472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50 0 00 00199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197,35010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0707</w:t>
            </w:r>
          </w:p>
        </w:tc>
        <w:tc>
          <w:tcPr>
            <w:tcW w:w="1555" w:type="dxa"/>
            <w:shd w:val="clear" w:color="auto" w:fill="auto"/>
            <w:noWrap w:val="0"/>
            <w:vAlign w:val="center"/>
          </w:tcPr>
          <w:p>
            <w:pPr>
              <w:jc w:val="center"/>
              <w:rPr>
                <w:sz w:val="21"/>
                <w:szCs w:val="21"/>
              </w:rPr>
            </w:pPr>
            <w:r>
              <w:rPr>
                <w:sz w:val="21"/>
                <w:szCs w:val="21"/>
              </w:rPr>
              <w:t>50 0 00 72110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5014"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36" w:type="dxa"/>
            <w:shd w:val="clear" w:color="auto" w:fill="auto"/>
            <w:noWrap w:val="0"/>
            <w:vAlign w:val="center"/>
          </w:tcPr>
          <w:p>
            <w:pPr>
              <w:jc w:val="center"/>
              <w:rPr>
                <w:b/>
                <w:bCs/>
                <w:sz w:val="21"/>
                <w:szCs w:val="21"/>
              </w:rPr>
            </w:pPr>
            <w:r>
              <w:rPr>
                <w:b/>
                <w:bCs/>
                <w:sz w:val="21"/>
                <w:szCs w:val="21"/>
              </w:rPr>
              <w:t>0709</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20 177,20524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20 071,63367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20 071,63367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14 744,12623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23 2 01 00107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8 358,44353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23 2 01 00107</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23 2 01 00107</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157,48932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23 2 01 00369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137,90673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014" w:type="dxa"/>
            <w:shd w:val="clear" w:color="auto" w:fill="auto"/>
            <w:noWrap w:val="0"/>
            <w:vAlign w:val="center"/>
          </w:tcPr>
          <w:p>
            <w:pPr>
              <w:rPr>
                <w:sz w:val="21"/>
                <w:szCs w:val="21"/>
              </w:rPr>
            </w:pPr>
            <w:r>
              <w:rPr>
                <w:sz w:val="21"/>
                <w:szCs w:val="21"/>
              </w:rPr>
              <w:t>План общественно-значимых мероприятий</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23 2 01 00617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23 2 01 00617</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318,50000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014"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23 2 01 71150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5014"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23 2 01 71160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0,69225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23 2 01 71170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9" w:hRule="atLeast"/>
        </w:trPr>
        <w:tc>
          <w:tcPr>
            <w:tcW w:w="5014"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23 2 01 71180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23 2 01 71180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100,39207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8" w:hRule="atLeast"/>
        </w:trPr>
        <w:tc>
          <w:tcPr>
            <w:tcW w:w="5014"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23 2 01 71200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0,61095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501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23 2 01 71210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01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23 2 01 71220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164,09901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23 2 01 71220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164,09901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23 2 01 71230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4,86070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5014"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23 2 01 71330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23 2 01 71330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23 2 02 00098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23 2 02 00098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5 327,50744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0709</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105,57157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КУЛЬТУРА, КИНЕМАТОГРАФИЯ</w:t>
            </w:r>
          </w:p>
        </w:tc>
        <w:tc>
          <w:tcPr>
            <w:tcW w:w="636" w:type="dxa"/>
            <w:shd w:val="clear" w:color="auto" w:fill="auto"/>
            <w:noWrap w:val="0"/>
            <w:vAlign w:val="center"/>
          </w:tcPr>
          <w:p>
            <w:pPr>
              <w:jc w:val="center"/>
              <w:rPr>
                <w:b/>
                <w:bCs/>
                <w:sz w:val="21"/>
                <w:szCs w:val="21"/>
              </w:rPr>
            </w:pPr>
            <w:r>
              <w:rPr>
                <w:b/>
                <w:bCs/>
                <w:sz w:val="21"/>
                <w:szCs w:val="21"/>
              </w:rPr>
              <w:t>0800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129 270,11747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Культура</w:t>
            </w:r>
          </w:p>
        </w:tc>
        <w:tc>
          <w:tcPr>
            <w:tcW w:w="636" w:type="dxa"/>
            <w:shd w:val="clear" w:color="auto" w:fill="auto"/>
            <w:noWrap w:val="0"/>
            <w:vAlign w:val="center"/>
          </w:tcPr>
          <w:p>
            <w:pPr>
              <w:jc w:val="center"/>
              <w:rPr>
                <w:b/>
                <w:bCs/>
                <w:sz w:val="21"/>
                <w:szCs w:val="21"/>
              </w:rPr>
            </w:pPr>
            <w:r>
              <w:rPr>
                <w:b/>
                <w:bCs/>
                <w:sz w:val="21"/>
                <w:szCs w:val="21"/>
              </w:rPr>
              <w:t>0801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103 928,23734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103 927,56011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61 320,48891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26 814,75745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19 1 01 00097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18 314,75745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19 1 01 00097</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18 314,75745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19 1 01 72110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19 1 01 72110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31 238,59365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19 1 02 00098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20 362,99365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19 1 02 00098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20 362,99365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19 1 02 72110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10 875,60000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19 1 02 72110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10 875,60000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3 267,13781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sz w:val="21"/>
                <w:szCs w:val="21"/>
              </w:rPr>
            </w:pPr>
            <w:r>
              <w:rPr>
                <w:sz w:val="21"/>
                <w:szCs w:val="21"/>
              </w:rPr>
              <w:t>Проведение ремонтных работ</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19 1 03 00317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19 1 03 00317</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L4660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1 03 L4660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42 607,07120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36 905,39706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19 3 01 00098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36 905,39706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19 3 01 00098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36 905,39706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493,27414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19 3 02 00369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19 3 02 00369</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48,39914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9" w:hRule="atLeast"/>
        </w:trPr>
        <w:tc>
          <w:tcPr>
            <w:tcW w:w="5014"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02 L5191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02 L5191</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A1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014"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A1 54540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19 3 A1 54540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0,67723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0801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0,67723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36" w:type="dxa"/>
            <w:shd w:val="clear" w:color="auto" w:fill="auto"/>
            <w:noWrap w:val="0"/>
            <w:vAlign w:val="center"/>
          </w:tcPr>
          <w:p>
            <w:pPr>
              <w:jc w:val="center"/>
              <w:rPr>
                <w:b/>
                <w:bCs/>
                <w:sz w:val="21"/>
                <w:szCs w:val="21"/>
              </w:rPr>
            </w:pPr>
            <w:r>
              <w:rPr>
                <w:b/>
                <w:bCs/>
                <w:sz w:val="21"/>
                <w:szCs w:val="21"/>
              </w:rPr>
              <w:t>0804</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25 341,88013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25 341,88013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25 341,88013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9 298,99957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4 129,85090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3 919,34570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210,50520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19 4 01 00106</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5 169,14867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19 4 01 00106</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4 575,29833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19 4 01 00106</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593,85034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014"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16 042,88056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Погашение кредиторской задолженности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19 4 03 00369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19 4 03 00369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5,18132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19 4 03 00499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16 037,69924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19 4 03 00499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16 005,46072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0804</w:t>
            </w:r>
          </w:p>
        </w:tc>
        <w:tc>
          <w:tcPr>
            <w:tcW w:w="1555" w:type="dxa"/>
            <w:shd w:val="clear" w:color="auto" w:fill="auto"/>
            <w:noWrap w:val="0"/>
            <w:vAlign w:val="center"/>
          </w:tcPr>
          <w:p>
            <w:pPr>
              <w:jc w:val="center"/>
              <w:rPr>
                <w:sz w:val="21"/>
                <w:szCs w:val="21"/>
              </w:rPr>
            </w:pPr>
            <w:r>
              <w:rPr>
                <w:sz w:val="21"/>
                <w:szCs w:val="21"/>
              </w:rPr>
              <w:t>19 4 03 00499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32,23852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5014" w:type="dxa"/>
            <w:shd w:val="clear" w:color="auto" w:fill="auto"/>
            <w:noWrap w:val="0"/>
            <w:vAlign w:val="center"/>
          </w:tcPr>
          <w:p>
            <w:pPr>
              <w:rPr>
                <w:b/>
                <w:bCs/>
                <w:sz w:val="21"/>
                <w:szCs w:val="21"/>
              </w:rPr>
            </w:pPr>
            <w:r>
              <w:rPr>
                <w:b/>
                <w:bCs/>
                <w:sz w:val="21"/>
                <w:szCs w:val="21"/>
              </w:rPr>
              <w:t>СОЦИАЛЬНАЯ ПОЛИТИКА</w:t>
            </w:r>
          </w:p>
        </w:tc>
        <w:tc>
          <w:tcPr>
            <w:tcW w:w="636" w:type="dxa"/>
            <w:shd w:val="clear" w:color="auto" w:fill="auto"/>
            <w:noWrap w:val="0"/>
            <w:vAlign w:val="center"/>
          </w:tcPr>
          <w:p>
            <w:pPr>
              <w:jc w:val="center"/>
              <w:rPr>
                <w:b/>
                <w:bCs/>
                <w:sz w:val="21"/>
                <w:szCs w:val="21"/>
              </w:rPr>
            </w:pPr>
            <w:r>
              <w:rPr>
                <w:b/>
                <w:bCs/>
                <w:sz w:val="21"/>
                <w:szCs w:val="21"/>
              </w:rPr>
              <w:t>1000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148 367,59599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5014" w:type="dxa"/>
            <w:shd w:val="clear" w:color="auto" w:fill="auto"/>
            <w:noWrap w:val="0"/>
            <w:vAlign w:val="center"/>
          </w:tcPr>
          <w:p>
            <w:pPr>
              <w:rPr>
                <w:b/>
                <w:bCs/>
                <w:sz w:val="21"/>
                <w:szCs w:val="21"/>
              </w:rPr>
            </w:pPr>
            <w:r>
              <w:rPr>
                <w:b/>
                <w:bCs/>
                <w:sz w:val="21"/>
                <w:szCs w:val="21"/>
              </w:rPr>
              <w:t>Пенсионное обеспечение</w:t>
            </w:r>
          </w:p>
        </w:tc>
        <w:tc>
          <w:tcPr>
            <w:tcW w:w="636" w:type="dxa"/>
            <w:shd w:val="clear" w:color="auto" w:fill="auto"/>
            <w:noWrap w:val="0"/>
            <w:vAlign w:val="center"/>
          </w:tcPr>
          <w:p>
            <w:pPr>
              <w:jc w:val="center"/>
              <w:rPr>
                <w:b/>
                <w:bCs/>
                <w:sz w:val="21"/>
                <w:szCs w:val="21"/>
              </w:rPr>
            </w:pPr>
            <w:r>
              <w:rPr>
                <w:b/>
                <w:bCs/>
                <w:sz w:val="21"/>
                <w:szCs w:val="21"/>
              </w:rPr>
              <w:t>1001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1001</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014"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1001</w:t>
            </w:r>
          </w:p>
        </w:tc>
        <w:tc>
          <w:tcPr>
            <w:tcW w:w="1555" w:type="dxa"/>
            <w:shd w:val="clear" w:color="auto" w:fill="auto"/>
            <w:noWrap w:val="0"/>
            <w:vAlign w:val="center"/>
          </w:tcPr>
          <w:p>
            <w:pPr>
              <w:jc w:val="center"/>
              <w:rPr>
                <w:sz w:val="21"/>
                <w:szCs w:val="21"/>
              </w:rPr>
            </w:pPr>
            <w:r>
              <w:rPr>
                <w:sz w:val="21"/>
                <w:szCs w:val="21"/>
              </w:rPr>
              <w:t>50 0 00 00501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1001</w:t>
            </w:r>
          </w:p>
        </w:tc>
        <w:tc>
          <w:tcPr>
            <w:tcW w:w="1555" w:type="dxa"/>
            <w:shd w:val="clear" w:color="auto" w:fill="auto"/>
            <w:noWrap w:val="0"/>
            <w:vAlign w:val="center"/>
          </w:tcPr>
          <w:p>
            <w:pPr>
              <w:jc w:val="center"/>
              <w:rPr>
                <w:sz w:val="21"/>
                <w:szCs w:val="21"/>
              </w:rPr>
            </w:pPr>
            <w:r>
              <w:rPr>
                <w:sz w:val="21"/>
                <w:szCs w:val="21"/>
              </w:rPr>
              <w:t>50 0 00 00501</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10 470,44179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36" w:type="dxa"/>
            <w:shd w:val="clear" w:color="auto" w:fill="auto"/>
            <w:noWrap w:val="0"/>
            <w:vAlign w:val="center"/>
          </w:tcPr>
          <w:p>
            <w:pPr>
              <w:jc w:val="center"/>
              <w:rPr>
                <w:b/>
                <w:bCs/>
                <w:sz w:val="21"/>
                <w:szCs w:val="21"/>
              </w:rPr>
            </w:pPr>
            <w:r>
              <w:rPr>
                <w:b/>
                <w:bCs/>
                <w:sz w:val="21"/>
                <w:szCs w:val="21"/>
              </w:rPr>
              <w:t>1003</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18 534,14724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18 1 00 00000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18 1 01 00000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18 1 01 71230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18 1 01 71230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19 1 03 00000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19 1 03 71230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19 1 03 71230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19 2 02 00000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19 2 02 71230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19 2 02 71230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21 0 00 00000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sz w:val="21"/>
                <w:szCs w:val="21"/>
              </w:rPr>
            </w:pPr>
            <w:r>
              <w:rPr>
                <w:sz w:val="21"/>
                <w:szCs w:val="21"/>
              </w:rPr>
              <w:t>Основное мероприятие "Оплата свидетельств"</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21 0 01 00000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21 0 01 L4970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21 0 01 L4970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23 2 00 00000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23 2 01 00000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1 178,60696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76" w:hRule="atLeast"/>
        </w:trPr>
        <w:tc>
          <w:tcPr>
            <w:tcW w:w="5014"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23 2 01 71210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23 2 01 71210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206,46766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23 2 01 71230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23 2 01 71230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972,13930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13 280,72428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50 0 00 00502</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5014"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50 0 00 00540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7" w:hRule="atLeast"/>
        </w:trPr>
        <w:tc>
          <w:tcPr>
            <w:tcW w:w="5014"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50 0 00 00545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50 0 00 00545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1" w:hRule="atLeast"/>
        </w:trPr>
        <w:tc>
          <w:tcPr>
            <w:tcW w:w="5014"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50 0 00 00550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2 445,23363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50 0 00 00701</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Предоставление услуги "Социальное такси"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525,59363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50 0 00 00703</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51,00000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50 0 00 00704</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50 0 00 00704</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50 0 00 00705</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Помощь к школе детям из семей, находящихся в социально опасном положении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50 0 00 00707</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134,64000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50 0 00 00709</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134,64000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50 0 00 00712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50 0 00 00712</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50 0 00 00716</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50 0 00 00716</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15" w:hRule="atLeast"/>
        </w:trPr>
        <w:tc>
          <w:tcPr>
            <w:tcW w:w="5014"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50 0 00 00719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1003</w:t>
            </w:r>
          </w:p>
        </w:tc>
        <w:tc>
          <w:tcPr>
            <w:tcW w:w="1555" w:type="dxa"/>
            <w:shd w:val="clear" w:color="auto" w:fill="auto"/>
            <w:noWrap w:val="0"/>
            <w:vAlign w:val="center"/>
          </w:tcPr>
          <w:p>
            <w:pPr>
              <w:jc w:val="center"/>
              <w:rPr>
                <w:sz w:val="21"/>
                <w:szCs w:val="21"/>
              </w:rPr>
            </w:pPr>
            <w:r>
              <w:rPr>
                <w:sz w:val="21"/>
                <w:szCs w:val="21"/>
              </w:rPr>
              <w:t>50 0 00 00719</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014" w:type="dxa"/>
            <w:shd w:val="clear" w:color="auto" w:fill="auto"/>
            <w:noWrap w:val="0"/>
            <w:vAlign w:val="center"/>
          </w:tcPr>
          <w:p>
            <w:pPr>
              <w:rPr>
                <w:b/>
                <w:bCs/>
                <w:sz w:val="21"/>
                <w:szCs w:val="21"/>
              </w:rPr>
            </w:pPr>
            <w:r>
              <w:rPr>
                <w:b/>
                <w:bCs/>
                <w:sz w:val="21"/>
                <w:szCs w:val="21"/>
              </w:rPr>
              <w:t>Охрана семьи и детства</w:t>
            </w:r>
          </w:p>
        </w:tc>
        <w:tc>
          <w:tcPr>
            <w:tcW w:w="636" w:type="dxa"/>
            <w:shd w:val="clear" w:color="auto" w:fill="auto"/>
            <w:noWrap w:val="0"/>
            <w:vAlign w:val="center"/>
          </w:tcPr>
          <w:p>
            <w:pPr>
              <w:jc w:val="center"/>
              <w:rPr>
                <w:b/>
                <w:bCs/>
                <w:sz w:val="21"/>
                <w:szCs w:val="21"/>
              </w:rPr>
            </w:pPr>
            <w:r>
              <w:rPr>
                <w:b/>
                <w:bCs/>
                <w:sz w:val="21"/>
                <w:szCs w:val="21"/>
              </w:rPr>
              <w:t>1004</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112 018,60696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32 819,80099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32 819,80099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69"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30 490,37125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01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23 1 01 71220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30 490,37125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23 1 01 71220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30 490,37125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08"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23 1 02 00000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2 329,42974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014"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23 1 02 71220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2 329,42974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23 1 02 71220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2 329,42974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79 198,80597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61" w:hRule="atLeast"/>
        </w:trPr>
        <w:tc>
          <w:tcPr>
            <w:tcW w:w="5014"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50 0 00 71040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50 0 00 71040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2 162,28856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50 0 00 71050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77 036,51741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50 0 00 71050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27 536,51741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1004</w:t>
            </w:r>
          </w:p>
        </w:tc>
        <w:tc>
          <w:tcPr>
            <w:tcW w:w="1555" w:type="dxa"/>
            <w:shd w:val="clear" w:color="auto" w:fill="auto"/>
            <w:noWrap w:val="0"/>
            <w:vAlign w:val="center"/>
          </w:tcPr>
          <w:p>
            <w:pPr>
              <w:jc w:val="center"/>
              <w:rPr>
                <w:sz w:val="21"/>
                <w:szCs w:val="21"/>
              </w:rPr>
            </w:pPr>
            <w:r>
              <w:rPr>
                <w:sz w:val="21"/>
                <w:szCs w:val="21"/>
              </w:rPr>
              <w:t>50 0 00 71050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36" w:type="dxa"/>
            <w:shd w:val="clear" w:color="auto" w:fill="auto"/>
            <w:noWrap w:val="0"/>
            <w:vAlign w:val="center"/>
          </w:tcPr>
          <w:p>
            <w:pPr>
              <w:jc w:val="center"/>
              <w:rPr>
                <w:b/>
                <w:bCs/>
                <w:sz w:val="21"/>
                <w:szCs w:val="21"/>
              </w:rPr>
            </w:pPr>
            <w:r>
              <w:rPr>
                <w:b/>
                <w:bCs/>
                <w:sz w:val="21"/>
                <w:szCs w:val="21"/>
              </w:rPr>
              <w:t>1006</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7 344,40000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17 0 00 00000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17 0 01 00000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17 0 01 00203</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17 0 01 00203</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22 0 00 00000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22 0 01 00000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22 0 01 70260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22 0 01 70260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22 0 01 S0260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22 0 01 S0260</w:t>
            </w:r>
          </w:p>
        </w:tc>
        <w:tc>
          <w:tcPr>
            <w:tcW w:w="720" w:type="dxa"/>
            <w:shd w:val="clear" w:color="auto" w:fill="auto"/>
            <w:noWrap w:val="0"/>
            <w:vAlign w:val="center"/>
          </w:tcPr>
          <w:p>
            <w:pPr>
              <w:jc w:val="center"/>
              <w:rPr>
                <w:sz w:val="21"/>
                <w:szCs w:val="21"/>
              </w:rPr>
            </w:pPr>
            <w:r>
              <w:rPr>
                <w:sz w:val="21"/>
                <w:szCs w:val="21"/>
              </w:rPr>
              <w:t>300</w:t>
            </w:r>
          </w:p>
        </w:tc>
        <w:tc>
          <w:tcPr>
            <w:tcW w:w="1677" w:type="dxa"/>
            <w:shd w:val="clear" w:color="auto" w:fill="auto"/>
            <w:noWrap w:val="0"/>
            <w:vAlign w:val="center"/>
          </w:tcPr>
          <w:p>
            <w:pPr>
              <w:jc w:val="right"/>
              <w:rPr>
                <w:sz w:val="21"/>
                <w:szCs w:val="21"/>
              </w:rPr>
            </w:pPr>
            <w:r>
              <w:rPr>
                <w:sz w:val="21"/>
                <w:szCs w:val="21"/>
              </w:rP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5 894,40000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50 0 00 71060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50 0 00 71060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4 691,14522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50 0 00 71060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50 0 00 71060</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50 0 00 74310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1006</w:t>
            </w:r>
          </w:p>
        </w:tc>
        <w:tc>
          <w:tcPr>
            <w:tcW w:w="1555" w:type="dxa"/>
            <w:shd w:val="clear" w:color="auto" w:fill="auto"/>
            <w:noWrap w:val="0"/>
            <w:vAlign w:val="center"/>
          </w:tcPr>
          <w:p>
            <w:pPr>
              <w:jc w:val="center"/>
              <w:rPr>
                <w:sz w:val="21"/>
                <w:szCs w:val="21"/>
              </w:rPr>
            </w:pPr>
            <w:r>
              <w:rPr>
                <w:sz w:val="21"/>
                <w:szCs w:val="21"/>
              </w:rPr>
              <w:t>50 0 00 74310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014" w:type="dxa"/>
            <w:shd w:val="clear" w:color="auto" w:fill="auto"/>
            <w:noWrap w:val="0"/>
            <w:vAlign w:val="center"/>
          </w:tcPr>
          <w:p>
            <w:pPr>
              <w:rPr>
                <w:b/>
                <w:bCs/>
                <w:sz w:val="21"/>
                <w:szCs w:val="21"/>
              </w:rPr>
            </w:pPr>
            <w:r>
              <w:rPr>
                <w:b/>
                <w:bCs/>
                <w:sz w:val="21"/>
                <w:szCs w:val="21"/>
              </w:rPr>
              <w:t>ФИЗИЧЕСКАЯ КУЛЬТУРА И СПОРТ</w:t>
            </w:r>
          </w:p>
        </w:tc>
        <w:tc>
          <w:tcPr>
            <w:tcW w:w="636" w:type="dxa"/>
            <w:shd w:val="clear" w:color="auto" w:fill="auto"/>
            <w:noWrap w:val="0"/>
            <w:vAlign w:val="center"/>
          </w:tcPr>
          <w:p>
            <w:pPr>
              <w:jc w:val="center"/>
              <w:rPr>
                <w:b/>
                <w:bCs/>
                <w:sz w:val="21"/>
                <w:szCs w:val="21"/>
              </w:rPr>
            </w:pPr>
            <w:r>
              <w:rPr>
                <w:b/>
                <w:bCs/>
                <w:sz w:val="21"/>
                <w:szCs w:val="21"/>
              </w:rPr>
              <w:t>1100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98 784,88948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014" w:type="dxa"/>
            <w:shd w:val="clear" w:color="auto" w:fill="auto"/>
            <w:noWrap w:val="0"/>
            <w:vAlign w:val="center"/>
          </w:tcPr>
          <w:p>
            <w:pPr>
              <w:rPr>
                <w:b/>
                <w:bCs/>
                <w:sz w:val="21"/>
                <w:szCs w:val="21"/>
              </w:rPr>
            </w:pPr>
            <w:r>
              <w:rPr>
                <w:b/>
                <w:bCs/>
                <w:sz w:val="21"/>
                <w:szCs w:val="21"/>
              </w:rPr>
              <w:t>Физическая культура</w:t>
            </w:r>
          </w:p>
        </w:tc>
        <w:tc>
          <w:tcPr>
            <w:tcW w:w="636" w:type="dxa"/>
            <w:shd w:val="clear" w:color="auto" w:fill="auto"/>
            <w:noWrap w:val="0"/>
            <w:vAlign w:val="center"/>
          </w:tcPr>
          <w:p>
            <w:pPr>
              <w:jc w:val="center"/>
              <w:rPr>
                <w:b/>
                <w:bCs/>
                <w:sz w:val="21"/>
                <w:szCs w:val="21"/>
              </w:rPr>
            </w:pPr>
            <w:r>
              <w:rPr>
                <w:b/>
                <w:bCs/>
                <w:sz w:val="21"/>
                <w:szCs w:val="21"/>
              </w:rPr>
              <w:t>1101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83 442,53348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79 499,56098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79 499,56098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18 0 01 00097</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21 023,85500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18 0 01 00097</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21 023,85500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18 0 01 00098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38 364,16134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18 0 01 00098</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38 364,16134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18 0 01 00199</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10 361,54464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18 0 01 00199</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9 526,90825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18 0 01 00199</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833,92919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014" w:type="dxa"/>
            <w:shd w:val="clear" w:color="auto" w:fill="auto"/>
            <w:noWrap w:val="0"/>
            <w:vAlign w:val="center"/>
          </w:tcPr>
          <w:p>
            <w:pPr>
              <w:rPr>
                <w:sz w:val="21"/>
                <w:szCs w:val="21"/>
              </w:rPr>
            </w:pPr>
            <w:r>
              <w:rPr>
                <w:sz w:val="21"/>
                <w:szCs w:val="21"/>
              </w:rPr>
              <w:t>Иные бюджетные ассигнования</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18 0 01 00199</w:t>
            </w:r>
          </w:p>
        </w:tc>
        <w:tc>
          <w:tcPr>
            <w:tcW w:w="720" w:type="dxa"/>
            <w:shd w:val="clear" w:color="auto" w:fill="auto"/>
            <w:noWrap w:val="0"/>
            <w:vAlign w:val="center"/>
          </w:tcPr>
          <w:p>
            <w:pPr>
              <w:jc w:val="center"/>
              <w:rPr>
                <w:sz w:val="21"/>
                <w:szCs w:val="21"/>
              </w:rPr>
            </w:pPr>
            <w:r>
              <w:rPr>
                <w:sz w:val="21"/>
                <w:szCs w:val="21"/>
              </w:rPr>
              <w:t>800</w:t>
            </w:r>
          </w:p>
        </w:tc>
        <w:tc>
          <w:tcPr>
            <w:tcW w:w="1677" w:type="dxa"/>
            <w:shd w:val="clear" w:color="auto" w:fill="auto"/>
            <w:noWrap w:val="0"/>
            <w:vAlign w:val="center"/>
          </w:tcPr>
          <w:p>
            <w:pPr>
              <w:jc w:val="right"/>
              <w:rPr>
                <w:sz w:val="21"/>
                <w:szCs w:val="21"/>
              </w:rPr>
            </w:pPr>
            <w:r>
              <w:rPr>
                <w:sz w:val="21"/>
                <w:szCs w:val="21"/>
              </w:rPr>
              <w:t>0,70720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24" w:hRule="atLeast"/>
        </w:trPr>
        <w:tc>
          <w:tcPr>
            <w:tcW w:w="5014"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18 0 01 00311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18 0 01 00311</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18 0 01 00311</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9 000,00000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18 0 01 72110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28 0 00 00000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28 0 03 00000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28 0 03 00353</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28 0 03 00353</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50 0 00 00000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1101</w:t>
            </w:r>
          </w:p>
        </w:tc>
        <w:tc>
          <w:tcPr>
            <w:tcW w:w="1555" w:type="dxa"/>
            <w:shd w:val="clear" w:color="auto" w:fill="auto"/>
            <w:noWrap w:val="0"/>
            <w:vAlign w:val="center"/>
          </w:tcPr>
          <w:p>
            <w:pPr>
              <w:jc w:val="center"/>
              <w:rPr>
                <w:sz w:val="21"/>
                <w:szCs w:val="21"/>
              </w:rPr>
            </w:pPr>
            <w:r>
              <w:rPr>
                <w:sz w:val="21"/>
                <w:szCs w:val="21"/>
              </w:rPr>
              <w:t>50 0 00 00305</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014" w:type="dxa"/>
            <w:shd w:val="clear" w:color="auto" w:fill="auto"/>
            <w:noWrap w:val="0"/>
            <w:vAlign w:val="center"/>
          </w:tcPr>
          <w:p>
            <w:pPr>
              <w:rPr>
                <w:b/>
                <w:bCs/>
                <w:sz w:val="21"/>
                <w:szCs w:val="21"/>
              </w:rPr>
            </w:pPr>
            <w:r>
              <w:rPr>
                <w:b/>
                <w:bCs/>
                <w:sz w:val="21"/>
                <w:szCs w:val="21"/>
              </w:rPr>
              <w:t>Массовый спорт</w:t>
            </w:r>
          </w:p>
        </w:tc>
        <w:tc>
          <w:tcPr>
            <w:tcW w:w="636" w:type="dxa"/>
            <w:shd w:val="clear" w:color="auto" w:fill="auto"/>
            <w:noWrap w:val="0"/>
            <w:vAlign w:val="center"/>
          </w:tcPr>
          <w:p>
            <w:pPr>
              <w:jc w:val="center"/>
              <w:rPr>
                <w:b/>
                <w:bCs/>
                <w:sz w:val="21"/>
                <w:szCs w:val="21"/>
              </w:rPr>
            </w:pPr>
            <w:r>
              <w:rPr>
                <w:b/>
                <w:bCs/>
                <w:sz w:val="21"/>
                <w:szCs w:val="21"/>
              </w:rPr>
              <w:t>1102</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5 329,32012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0" w:hRule="atLeast"/>
        </w:trPr>
        <w:tc>
          <w:tcPr>
            <w:tcW w:w="5014"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10 0 00 00000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014"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10 3 00 00000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5" w:hRule="atLeast"/>
        </w:trPr>
        <w:tc>
          <w:tcPr>
            <w:tcW w:w="5014"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10 3 08 00000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sz w:val="21"/>
                <w:szCs w:val="21"/>
              </w:rPr>
            </w:pPr>
            <w:r>
              <w:rPr>
                <w:sz w:val="21"/>
                <w:szCs w:val="21"/>
              </w:rPr>
              <w:t>Капитальный ремонт по смете</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10 3 08 00653</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1 600,00000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10 3 08 00653</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1 600,00000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8" w:hRule="atLeast"/>
        </w:trPr>
        <w:tc>
          <w:tcPr>
            <w:tcW w:w="5014"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3 08 S0820</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10 3 08 S0820</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01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3 455,47368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6" w:hRule="atLeast"/>
        </w:trPr>
        <w:tc>
          <w:tcPr>
            <w:tcW w:w="5014"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18 0 01 00311</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18 0 01 00311</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P5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P5 52280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1102</w:t>
            </w:r>
          </w:p>
        </w:tc>
        <w:tc>
          <w:tcPr>
            <w:tcW w:w="1555" w:type="dxa"/>
            <w:shd w:val="clear" w:color="auto" w:fill="auto"/>
            <w:noWrap w:val="0"/>
            <w:vAlign w:val="center"/>
          </w:tcPr>
          <w:p>
            <w:pPr>
              <w:jc w:val="center"/>
              <w:rPr>
                <w:sz w:val="21"/>
                <w:szCs w:val="21"/>
              </w:rPr>
            </w:pPr>
            <w:r>
              <w:rPr>
                <w:sz w:val="21"/>
                <w:szCs w:val="21"/>
              </w:rPr>
              <w:t>18 0 P5 52280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014" w:type="dxa"/>
            <w:shd w:val="clear" w:color="auto" w:fill="auto"/>
            <w:noWrap w:val="0"/>
            <w:vAlign w:val="center"/>
          </w:tcPr>
          <w:p>
            <w:pPr>
              <w:rPr>
                <w:b/>
                <w:bCs/>
                <w:sz w:val="21"/>
                <w:szCs w:val="21"/>
              </w:rPr>
            </w:pPr>
            <w:r>
              <w:rPr>
                <w:b/>
                <w:bCs/>
                <w:sz w:val="21"/>
                <w:szCs w:val="21"/>
              </w:rPr>
              <w:t>Спорт высших достижений</w:t>
            </w:r>
          </w:p>
        </w:tc>
        <w:tc>
          <w:tcPr>
            <w:tcW w:w="636" w:type="dxa"/>
            <w:shd w:val="clear" w:color="auto" w:fill="auto"/>
            <w:noWrap w:val="0"/>
            <w:vAlign w:val="center"/>
          </w:tcPr>
          <w:p>
            <w:pPr>
              <w:jc w:val="center"/>
              <w:rPr>
                <w:b/>
                <w:bCs/>
                <w:sz w:val="21"/>
                <w:szCs w:val="21"/>
              </w:rPr>
            </w:pPr>
            <w:r>
              <w:rPr>
                <w:b/>
                <w:bCs/>
                <w:sz w:val="21"/>
                <w:szCs w:val="21"/>
              </w:rPr>
              <w:t>1103</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0"/>
            <w:vAlign w:val="center"/>
          </w:tcPr>
          <w:p>
            <w:pPr>
              <w:jc w:val="right"/>
              <w:rPr>
                <w:b/>
                <w:bCs/>
                <w:sz w:val="21"/>
                <w:szCs w:val="21"/>
              </w:rPr>
            </w:pPr>
            <w:r>
              <w:rPr>
                <w:b/>
                <w:bCs/>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1103</w:t>
            </w:r>
          </w:p>
        </w:tc>
        <w:tc>
          <w:tcPr>
            <w:tcW w:w="1555" w:type="dxa"/>
            <w:shd w:val="clear" w:color="auto" w:fill="auto"/>
            <w:noWrap w:val="0"/>
            <w:vAlign w:val="center"/>
          </w:tcPr>
          <w:p>
            <w:pPr>
              <w:jc w:val="center"/>
              <w:rPr>
                <w:sz w:val="21"/>
                <w:szCs w:val="21"/>
              </w:rPr>
            </w:pPr>
            <w:r>
              <w:rPr>
                <w:sz w:val="21"/>
                <w:szCs w:val="21"/>
              </w:rPr>
              <w:t>18 0 00 00000</w:t>
            </w:r>
          </w:p>
        </w:tc>
        <w:tc>
          <w:tcPr>
            <w:tcW w:w="720" w:type="dxa"/>
            <w:shd w:val="clear" w:color="auto" w:fill="auto"/>
            <w:noWrap/>
            <w:vAlign w:val="bottom"/>
          </w:tcPr>
          <w:p>
            <w:pPr>
              <w:rPr>
                <w:rFonts w:ascii="Arial" w:hAnsi="Arial"/>
                <w:sz w:val="21"/>
                <w:szCs w:val="21"/>
              </w:rPr>
            </w:pP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36" w:type="dxa"/>
            <w:shd w:val="clear" w:color="auto" w:fill="auto"/>
            <w:noWrap w:val="0"/>
            <w:vAlign w:val="center"/>
          </w:tcPr>
          <w:p>
            <w:pPr>
              <w:jc w:val="center"/>
              <w:rPr>
                <w:sz w:val="21"/>
                <w:szCs w:val="21"/>
              </w:rPr>
            </w:pPr>
            <w:r>
              <w:rPr>
                <w:sz w:val="21"/>
                <w:szCs w:val="21"/>
              </w:rPr>
              <w:t>1103</w:t>
            </w:r>
          </w:p>
        </w:tc>
        <w:tc>
          <w:tcPr>
            <w:tcW w:w="1555" w:type="dxa"/>
            <w:shd w:val="clear" w:color="auto" w:fill="auto"/>
            <w:noWrap w:val="0"/>
            <w:vAlign w:val="center"/>
          </w:tcPr>
          <w:p>
            <w:pPr>
              <w:jc w:val="center"/>
              <w:rPr>
                <w:sz w:val="21"/>
                <w:szCs w:val="21"/>
              </w:rPr>
            </w:pPr>
            <w:r>
              <w:rPr>
                <w:sz w:val="21"/>
                <w:szCs w:val="21"/>
              </w:rPr>
              <w:t>18 0 P5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36" w:type="dxa"/>
            <w:shd w:val="clear" w:color="auto" w:fill="auto"/>
            <w:noWrap w:val="0"/>
            <w:vAlign w:val="center"/>
          </w:tcPr>
          <w:p>
            <w:pPr>
              <w:jc w:val="center"/>
              <w:rPr>
                <w:sz w:val="21"/>
                <w:szCs w:val="21"/>
              </w:rPr>
            </w:pPr>
            <w:r>
              <w:rPr>
                <w:sz w:val="21"/>
                <w:szCs w:val="21"/>
              </w:rPr>
              <w:t>1103</w:t>
            </w:r>
          </w:p>
        </w:tc>
        <w:tc>
          <w:tcPr>
            <w:tcW w:w="1555" w:type="dxa"/>
            <w:shd w:val="clear" w:color="auto" w:fill="auto"/>
            <w:noWrap w:val="0"/>
            <w:vAlign w:val="center"/>
          </w:tcPr>
          <w:p>
            <w:pPr>
              <w:jc w:val="center"/>
              <w:rPr>
                <w:sz w:val="21"/>
                <w:szCs w:val="21"/>
              </w:rPr>
            </w:pPr>
            <w:r>
              <w:rPr>
                <w:sz w:val="21"/>
                <w:szCs w:val="21"/>
              </w:rPr>
              <w:t>18 0 P5 50810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36" w:type="dxa"/>
            <w:shd w:val="clear" w:color="auto" w:fill="auto"/>
            <w:noWrap w:val="0"/>
            <w:vAlign w:val="center"/>
          </w:tcPr>
          <w:p>
            <w:pPr>
              <w:jc w:val="center"/>
              <w:rPr>
                <w:sz w:val="21"/>
                <w:szCs w:val="21"/>
              </w:rPr>
            </w:pPr>
            <w:r>
              <w:rPr>
                <w:sz w:val="21"/>
                <w:szCs w:val="21"/>
              </w:rPr>
              <w:t>1103</w:t>
            </w:r>
          </w:p>
        </w:tc>
        <w:tc>
          <w:tcPr>
            <w:tcW w:w="1555" w:type="dxa"/>
            <w:shd w:val="clear" w:color="auto" w:fill="auto"/>
            <w:noWrap w:val="0"/>
            <w:vAlign w:val="center"/>
          </w:tcPr>
          <w:p>
            <w:pPr>
              <w:jc w:val="center"/>
              <w:rPr>
                <w:sz w:val="21"/>
                <w:szCs w:val="21"/>
              </w:rPr>
            </w:pPr>
            <w:r>
              <w:rPr>
                <w:sz w:val="21"/>
                <w:szCs w:val="21"/>
              </w:rPr>
              <w:t>18 0 P5 52280</w:t>
            </w:r>
          </w:p>
        </w:tc>
        <w:tc>
          <w:tcPr>
            <w:tcW w:w="720" w:type="dxa"/>
            <w:shd w:val="clear" w:color="auto" w:fill="auto"/>
            <w:noWrap w:val="0"/>
            <w:vAlign w:val="center"/>
          </w:tcPr>
          <w:p>
            <w:pPr>
              <w:jc w:val="center"/>
              <w:rPr>
                <w:sz w:val="21"/>
                <w:szCs w:val="21"/>
              </w:rPr>
            </w:pPr>
            <w:r>
              <w:rPr>
                <w:sz w:val="21"/>
                <w:szCs w:val="21"/>
              </w:rPr>
              <w:t>600</w:t>
            </w:r>
          </w:p>
        </w:tc>
        <w:tc>
          <w:tcPr>
            <w:tcW w:w="1677" w:type="dxa"/>
            <w:shd w:val="clear" w:color="auto" w:fill="auto"/>
            <w:noWrap w:val="0"/>
            <w:vAlign w:val="center"/>
          </w:tcPr>
          <w:p>
            <w:pPr>
              <w:jc w:val="right"/>
              <w:rPr>
                <w:sz w:val="21"/>
                <w:szCs w:val="21"/>
              </w:rPr>
            </w:pPr>
            <w:r>
              <w:rPr>
                <w:sz w:val="21"/>
                <w:szCs w:val="21"/>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36" w:type="dxa"/>
            <w:shd w:val="clear" w:color="auto" w:fill="auto"/>
            <w:noWrap w:val="0"/>
            <w:vAlign w:val="center"/>
          </w:tcPr>
          <w:p>
            <w:pPr>
              <w:jc w:val="center"/>
              <w:rPr>
                <w:b/>
                <w:bCs/>
                <w:sz w:val="21"/>
                <w:szCs w:val="21"/>
              </w:rPr>
            </w:pPr>
            <w:r>
              <w:rPr>
                <w:b/>
                <w:bCs/>
                <w:sz w:val="21"/>
                <w:szCs w:val="21"/>
              </w:rPr>
              <w:t>1105</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8 960,40430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18 1 01 00102</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5 053,70399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18 1 01 00102</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4 861,39045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18 1 01 00102</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192,31354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5014"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18 1 01 00108</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2 906,70031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18 1 01 00108</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2 581,52238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014"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18 1 01 00108</w:t>
            </w:r>
          </w:p>
        </w:tc>
        <w:tc>
          <w:tcPr>
            <w:tcW w:w="720" w:type="dxa"/>
            <w:shd w:val="clear" w:color="auto" w:fill="auto"/>
            <w:noWrap w:val="0"/>
            <w:vAlign w:val="center"/>
          </w:tcPr>
          <w:p>
            <w:pPr>
              <w:jc w:val="center"/>
              <w:rPr>
                <w:sz w:val="21"/>
                <w:szCs w:val="21"/>
              </w:rPr>
            </w:pPr>
            <w:r>
              <w:rPr>
                <w:sz w:val="21"/>
                <w:szCs w:val="21"/>
              </w:rPr>
              <w:t>200</w:t>
            </w:r>
          </w:p>
        </w:tc>
        <w:tc>
          <w:tcPr>
            <w:tcW w:w="1677" w:type="dxa"/>
            <w:shd w:val="clear" w:color="auto" w:fill="auto"/>
            <w:noWrap w:val="0"/>
            <w:vAlign w:val="center"/>
          </w:tcPr>
          <w:p>
            <w:pPr>
              <w:jc w:val="right"/>
              <w:rPr>
                <w:sz w:val="21"/>
                <w:szCs w:val="21"/>
              </w:rPr>
            </w:pPr>
            <w:r>
              <w:rPr>
                <w:sz w:val="21"/>
                <w:szCs w:val="21"/>
              </w:rPr>
              <w:t>325,17793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18 1 01 72110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014"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shd w:val="clear" w:color="auto" w:fill="auto"/>
            <w:noWrap w:val="0"/>
            <w:vAlign w:val="center"/>
          </w:tcPr>
          <w:p>
            <w:pPr>
              <w:jc w:val="center"/>
              <w:rPr>
                <w:sz w:val="21"/>
                <w:szCs w:val="21"/>
              </w:rPr>
            </w:pPr>
            <w:r>
              <w:rPr>
                <w:sz w:val="21"/>
                <w:szCs w:val="21"/>
              </w:rPr>
              <w:t>1105</w:t>
            </w:r>
          </w:p>
        </w:tc>
        <w:tc>
          <w:tcPr>
            <w:tcW w:w="1555" w:type="dxa"/>
            <w:shd w:val="clear" w:color="auto" w:fill="auto"/>
            <w:noWrap w:val="0"/>
            <w:vAlign w:val="center"/>
          </w:tcPr>
          <w:p>
            <w:pPr>
              <w:jc w:val="center"/>
              <w:rPr>
                <w:sz w:val="21"/>
                <w:szCs w:val="21"/>
              </w:rPr>
            </w:pPr>
            <w:r>
              <w:rPr>
                <w:sz w:val="21"/>
                <w:szCs w:val="21"/>
              </w:rPr>
              <w:t>18 1 01 72110</w:t>
            </w:r>
          </w:p>
        </w:tc>
        <w:tc>
          <w:tcPr>
            <w:tcW w:w="720" w:type="dxa"/>
            <w:shd w:val="clear" w:color="auto" w:fill="auto"/>
            <w:noWrap w:val="0"/>
            <w:vAlign w:val="center"/>
          </w:tcPr>
          <w:p>
            <w:pPr>
              <w:jc w:val="center"/>
              <w:rPr>
                <w:sz w:val="21"/>
                <w:szCs w:val="21"/>
              </w:rPr>
            </w:pPr>
            <w:r>
              <w:rPr>
                <w:sz w:val="21"/>
                <w:szCs w:val="21"/>
              </w:rPr>
              <w:t>100</w:t>
            </w:r>
          </w:p>
        </w:tc>
        <w:tc>
          <w:tcPr>
            <w:tcW w:w="1677"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36" w:type="dxa"/>
            <w:shd w:val="clear" w:color="auto" w:fill="auto"/>
            <w:noWrap w:val="0"/>
            <w:vAlign w:val="center"/>
          </w:tcPr>
          <w:p>
            <w:pPr>
              <w:jc w:val="center"/>
              <w:rPr>
                <w:b/>
                <w:bCs/>
                <w:sz w:val="21"/>
                <w:szCs w:val="21"/>
              </w:rPr>
            </w:pPr>
            <w:r>
              <w:rPr>
                <w:b/>
                <w:bCs/>
                <w:sz w:val="21"/>
                <w:szCs w:val="21"/>
              </w:rPr>
              <w:t>1300</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39 274,35877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014"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36" w:type="dxa"/>
            <w:shd w:val="clear" w:color="auto" w:fill="auto"/>
            <w:noWrap w:val="0"/>
            <w:vAlign w:val="center"/>
          </w:tcPr>
          <w:p>
            <w:pPr>
              <w:jc w:val="center"/>
              <w:rPr>
                <w:b/>
                <w:bCs/>
                <w:sz w:val="21"/>
                <w:szCs w:val="21"/>
              </w:rPr>
            </w:pPr>
            <w:r>
              <w:rPr>
                <w:b/>
                <w:bCs/>
                <w:sz w:val="21"/>
                <w:szCs w:val="21"/>
              </w:rPr>
              <w:t>1301</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39 274,35877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29 0 00 00000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39 274,35877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014"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29 1 00 00000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39 274,35877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2" w:hRule="atLeast"/>
        </w:trPr>
        <w:tc>
          <w:tcPr>
            <w:tcW w:w="5014"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29 1 01 00000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39 274,35877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014"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29 1 01 00300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24 706,41785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014"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29 1 01 00300</w:t>
            </w:r>
          </w:p>
        </w:tc>
        <w:tc>
          <w:tcPr>
            <w:tcW w:w="720" w:type="dxa"/>
            <w:shd w:val="clear" w:color="auto" w:fill="auto"/>
            <w:noWrap w:val="0"/>
            <w:vAlign w:val="center"/>
          </w:tcPr>
          <w:p>
            <w:pPr>
              <w:jc w:val="center"/>
              <w:rPr>
                <w:sz w:val="21"/>
                <w:szCs w:val="21"/>
              </w:rPr>
            </w:pPr>
            <w:r>
              <w:rPr>
                <w:sz w:val="21"/>
                <w:szCs w:val="21"/>
              </w:rPr>
              <w:t>700</w:t>
            </w:r>
          </w:p>
        </w:tc>
        <w:tc>
          <w:tcPr>
            <w:tcW w:w="1677" w:type="dxa"/>
            <w:shd w:val="clear" w:color="auto" w:fill="auto"/>
            <w:noWrap w:val="0"/>
            <w:vAlign w:val="center"/>
          </w:tcPr>
          <w:p>
            <w:pPr>
              <w:jc w:val="right"/>
              <w:rPr>
                <w:sz w:val="21"/>
                <w:szCs w:val="21"/>
              </w:rPr>
            </w:pPr>
            <w:r>
              <w:rPr>
                <w:sz w:val="21"/>
                <w:szCs w:val="21"/>
              </w:rPr>
              <w:t>24 706,41785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5014" w:type="dxa"/>
            <w:shd w:val="clear" w:color="auto" w:fill="auto"/>
            <w:noWrap w:val="0"/>
            <w:vAlign w:val="center"/>
          </w:tcPr>
          <w:p>
            <w:pPr>
              <w:rPr>
                <w:sz w:val="21"/>
                <w:szCs w:val="21"/>
              </w:rPr>
            </w:pPr>
            <w:r>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29 1 01 65030</w:t>
            </w:r>
          </w:p>
        </w:tc>
        <w:tc>
          <w:tcPr>
            <w:tcW w:w="720" w:type="dxa"/>
            <w:shd w:val="clear" w:color="auto" w:fill="auto"/>
            <w:noWrap w:val="0"/>
            <w:vAlign w:val="center"/>
          </w:tcPr>
          <w:p>
            <w:pPr>
              <w:jc w:val="center"/>
              <w:rPr>
                <w:sz w:val="21"/>
                <w:szCs w:val="21"/>
              </w:rPr>
            </w:pPr>
            <w:r>
              <w:rPr>
                <w:sz w:val="21"/>
                <w:szCs w:val="21"/>
              </w:rPr>
              <w:t> </w:t>
            </w:r>
          </w:p>
        </w:tc>
        <w:tc>
          <w:tcPr>
            <w:tcW w:w="1677"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014"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36" w:type="dxa"/>
            <w:shd w:val="clear" w:color="auto" w:fill="auto"/>
            <w:noWrap w:val="0"/>
            <w:vAlign w:val="center"/>
          </w:tcPr>
          <w:p>
            <w:pPr>
              <w:jc w:val="center"/>
              <w:rPr>
                <w:sz w:val="21"/>
                <w:szCs w:val="21"/>
              </w:rPr>
            </w:pPr>
            <w:r>
              <w:rPr>
                <w:sz w:val="21"/>
                <w:szCs w:val="21"/>
              </w:rPr>
              <w:t>1301</w:t>
            </w:r>
          </w:p>
        </w:tc>
        <w:tc>
          <w:tcPr>
            <w:tcW w:w="1555" w:type="dxa"/>
            <w:shd w:val="clear" w:color="auto" w:fill="auto"/>
            <w:noWrap w:val="0"/>
            <w:vAlign w:val="center"/>
          </w:tcPr>
          <w:p>
            <w:pPr>
              <w:jc w:val="center"/>
              <w:rPr>
                <w:sz w:val="21"/>
                <w:szCs w:val="21"/>
              </w:rPr>
            </w:pPr>
            <w:r>
              <w:rPr>
                <w:sz w:val="21"/>
                <w:szCs w:val="21"/>
              </w:rPr>
              <w:t>29 1 01 65030</w:t>
            </w:r>
          </w:p>
        </w:tc>
        <w:tc>
          <w:tcPr>
            <w:tcW w:w="720" w:type="dxa"/>
            <w:shd w:val="clear" w:color="auto" w:fill="auto"/>
            <w:noWrap w:val="0"/>
            <w:vAlign w:val="center"/>
          </w:tcPr>
          <w:p>
            <w:pPr>
              <w:jc w:val="center"/>
              <w:rPr>
                <w:sz w:val="21"/>
                <w:szCs w:val="21"/>
              </w:rPr>
            </w:pPr>
            <w:r>
              <w:rPr>
                <w:sz w:val="21"/>
                <w:szCs w:val="21"/>
              </w:rPr>
              <w:t>700</w:t>
            </w:r>
          </w:p>
        </w:tc>
        <w:tc>
          <w:tcPr>
            <w:tcW w:w="1677" w:type="dxa"/>
            <w:shd w:val="clear" w:color="auto" w:fill="auto"/>
            <w:noWrap w:val="0"/>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014" w:type="dxa"/>
            <w:shd w:val="clear" w:color="auto" w:fill="auto"/>
            <w:noWrap w:val="0"/>
            <w:vAlign w:val="center"/>
          </w:tcPr>
          <w:p>
            <w:pPr>
              <w:rPr>
                <w:b/>
                <w:bCs/>
                <w:sz w:val="21"/>
                <w:szCs w:val="21"/>
              </w:rPr>
            </w:pPr>
            <w:r>
              <w:rPr>
                <w:b/>
                <w:bCs/>
                <w:sz w:val="21"/>
                <w:szCs w:val="21"/>
              </w:rPr>
              <w:t>Всего</w:t>
            </w:r>
          </w:p>
        </w:tc>
        <w:tc>
          <w:tcPr>
            <w:tcW w:w="636" w:type="dxa"/>
            <w:shd w:val="clear" w:color="auto" w:fill="auto"/>
            <w:noWrap w:val="0"/>
            <w:vAlign w:val="center"/>
          </w:tcPr>
          <w:p>
            <w:pPr>
              <w:jc w:val="center"/>
              <w:rPr>
                <w:b/>
                <w:bCs/>
                <w:sz w:val="21"/>
                <w:szCs w:val="21"/>
              </w:rPr>
            </w:pPr>
            <w:r>
              <w:rPr>
                <w:b/>
                <w:bCs/>
                <w:sz w:val="21"/>
                <w:szCs w:val="21"/>
              </w:rPr>
              <w:t> </w:t>
            </w:r>
          </w:p>
        </w:tc>
        <w:tc>
          <w:tcPr>
            <w:tcW w:w="1555" w:type="dxa"/>
            <w:shd w:val="clear" w:color="auto" w:fill="auto"/>
            <w:noWrap w:val="0"/>
            <w:vAlign w:val="center"/>
          </w:tcPr>
          <w:p>
            <w:pPr>
              <w:jc w:val="center"/>
              <w:rPr>
                <w:b/>
                <w:bCs/>
                <w:sz w:val="21"/>
                <w:szCs w:val="21"/>
              </w:rPr>
            </w:pPr>
            <w:r>
              <w:rPr>
                <w:b/>
                <w:bCs/>
                <w:sz w:val="21"/>
                <w:szCs w:val="21"/>
              </w:rPr>
              <w:t> </w:t>
            </w:r>
          </w:p>
        </w:tc>
        <w:tc>
          <w:tcPr>
            <w:tcW w:w="720" w:type="dxa"/>
            <w:shd w:val="clear" w:color="auto" w:fill="auto"/>
            <w:noWrap w:val="0"/>
            <w:vAlign w:val="center"/>
          </w:tcPr>
          <w:p>
            <w:pPr>
              <w:jc w:val="center"/>
              <w:rPr>
                <w:b/>
                <w:bCs/>
                <w:sz w:val="21"/>
                <w:szCs w:val="21"/>
              </w:rPr>
            </w:pPr>
            <w:r>
              <w:rPr>
                <w:b/>
                <w:bCs/>
                <w:sz w:val="21"/>
                <w:szCs w:val="21"/>
              </w:rPr>
              <w:t> </w:t>
            </w:r>
          </w:p>
        </w:tc>
        <w:tc>
          <w:tcPr>
            <w:tcW w:w="1677" w:type="dxa"/>
            <w:shd w:val="clear" w:color="auto" w:fill="auto"/>
            <w:noWrap/>
            <w:vAlign w:val="center"/>
          </w:tcPr>
          <w:p>
            <w:pPr>
              <w:jc w:val="right"/>
              <w:rPr>
                <w:b/>
                <w:bCs/>
                <w:sz w:val="21"/>
                <w:szCs w:val="21"/>
              </w:rPr>
            </w:pPr>
            <w:r>
              <w:rPr>
                <w:b/>
                <w:bCs/>
                <w:sz w:val="21"/>
                <w:szCs w:val="21"/>
              </w:rPr>
              <w:t>3 004 488,26111</w:t>
            </w:r>
          </w:p>
        </w:tc>
      </w:tr>
    </w:tbl>
    <w:p>
      <w:pPr>
        <w:spacing w:after="120"/>
        <w:jc w:val="center"/>
        <w:rPr>
          <w:bCs/>
          <w:sz w:val="20"/>
          <w:szCs w:val="20"/>
        </w:rPr>
      </w:pPr>
      <w:r>
        <w:rPr>
          <w:bCs/>
          <w:sz w:val="20"/>
          <w:szCs w:val="20"/>
        </w:rPr>
        <w:br w:type="page"/>
      </w:r>
      <w:r>
        <w:rPr>
          <w:bCs/>
          <w:sz w:val="20"/>
          <w:szCs w:val="20"/>
          <w:lang/>
        </w:rPr>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152400</wp:posOffset>
                </wp:positionV>
                <wp:extent cx="3124200" cy="1943100"/>
                <wp:effectExtent l="0" t="0" r="0" b="0"/>
                <wp:wrapNone/>
                <wp:docPr id="4" name="Прямоугольник 99"/>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4</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99" o:spid="_x0000_s1026" o:spt="1" style="position:absolute;left:0pt;margin-left:258pt;margin-top:12pt;height:153pt;width:246pt;z-index:251663360;mso-width-relative:page;mso-height-relative:page;" filled="f" stroked="f" coordsize="21600,21600" o:gfxdata="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ublQ2QAAAAsBAAAPAAAAAAAA&#10;AAEAIAAAACIAAABkcnMvZG93bnJldi54bWxQSwECFAAUAAAACACHTuJAR80DMt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4</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Cs/>
          <w:sz w:val="20"/>
          <w:szCs w:val="20"/>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2023 и 2024 годов</w:t>
      </w:r>
    </w:p>
    <w:p>
      <w:pPr>
        <w:spacing w:after="120"/>
        <w:jc w:val="right"/>
        <w:rPr>
          <w:bCs/>
          <w:sz w:val="20"/>
          <w:szCs w:val="20"/>
        </w:rPr>
      </w:pPr>
      <w:r>
        <w:rPr>
          <w:bCs/>
          <w:sz w:val="20"/>
          <w:szCs w:val="20"/>
        </w:rPr>
        <w:t>тыс. руб.</w:t>
      </w:r>
    </w:p>
    <w:tbl>
      <w:tblPr>
        <w:tblStyle w:val="4"/>
        <w:tblW w:w="962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85"/>
        <w:gridCol w:w="660"/>
        <w:gridCol w:w="1560"/>
        <w:gridCol w:w="620"/>
        <w:gridCol w:w="17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vMerge w:val="restart"/>
            <w:shd w:val="clear" w:color="auto" w:fill="auto"/>
            <w:noWrap w:val="0"/>
            <w:vAlign w:val="center"/>
          </w:tcPr>
          <w:p>
            <w:pPr>
              <w:jc w:val="center"/>
              <w:rPr>
                <w:b/>
                <w:bCs/>
                <w:sz w:val="21"/>
                <w:szCs w:val="21"/>
              </w:rPr>
            </w:pPr>
            <w:r>
              <w:rPr>
                <w:b/>
                <w:bCs/>
                <w:sz w:val="21"/>
                <w:szCs w:val="21"/>
              </w:rPr>
              <w:t>Наименование</w:t>
            </w:r>
          </w:p>
        </w:tc>
        <w:tc>
          <w:tcPr>
            <w:tcW w:w="6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20" w:type="dxa"/>
            <w:vMerge w:val="restart"/>
            <w:shd w:val="clear" w:color="auto" w:fill="auto"/>
            <w:noWrap w:val="0"/>
            <w:vAlign w:val="center"/>
          </w:tcPr>
          <w:p>
            <w:pPr>
              <w:jc w:val="center"/>
              <w:rPr>
                <w:b/>
                <w:bCs/>
                <w:sz w:val="21"/>
                <w:szCs w:val="21"/>
              </w:rPr>
            </w:pPr>
            <w:r>
              <w:rPr>
                <w:b/>
                <w:bCs/>
                <w:sz w:val="21"/>
                <w:szCs w:val="21"/>
              </w:rPr>
              <w:t>КВР</w:t>
            </w:r>
          </w:p>
        </w:tc>
        <w:tc>
          <w:tcPr>
            <w:tcW w:w="3300" w:type="dxa"/>
            <w:gridSpan w:val="2"/>
            <w:shd w:val="clear" w:color="auto" w:fill="auto"/>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1" w:hRule="atLeast"/>
        </w:trPr>
        <w:tc>
          <w:tcPr>
            <w:tcW w:w="3485" w:type="dxa"/>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0" w:type="auto"/>
            <w:vMerge w:val="continue"/>
            <w:shd w:val="clear" w:color="auto" w:fill="auto"/>
            <w:noWrap w:val="0"/>
            <w:vAlign w:val="center"/>
          </w:tcPr>
          <w:p>
            <w:pPr>
              <w:rPr>
                <w:b/>
                <w:bCs/>
                <w:sz w:val="21"/>
                <w:szCs w:val="21"/>
              </w:rPr>
            </w:pPr>
          </w:p>
        </w:tc>
        <w:tc>
          <w:tcPr>
            <w:tcW w:w="1720" w:type="dxa"/>
            <w:vMerge w:val="restart"/>
            <w:shd w:val="clear" w:color="auto" w:fill="auto"/>
            <w:noWrap w:val="0"/>
            <w:vAlign w:val="center"/>
          </w:tcPr>
          <w:p>
            <w:pPr>
              <w:jc w:val="center"/>
              <w:rPr>
                <w:b/>
                <w:bCs/>
                <w:sz w:val="21"/>
                <w:szCs w:val="21"/>
              </w:rPr>
            </w:pPr>
            <w:r>
              <w:rPr>
                <w:b/>
                <w:bCs/>
                <w:sz w:val="21"/>
                <w:szCs w:val="21"/>
              </w:rPr>
              <w:t>2023 год</w:t>
            </w:r>
          </w:p>
        </w:tc>
        <w:tc>
          <w:tcPr>
            <w:tcW w:w="1580" w:type="dxa"/>
            <w:vMerge w:val="restart"/>
            <w:shd w:val="clear" w:color="auto" w:fill="auto"/>
            <w:noWrap w:val="0"/>
            <w:vAlign w:val="center"/>
          </w:tcPr>
          <w:p>
            <w:pPr>
              <w:jc w:val="center"/>
              <w:rPr>
                <w:b/>
                <w:bCs/>
                <w:sz w:val="21"/>
                <w:szCs w:val="21"/>
              </w:rPr>
            </w:pPr>
            <w:r>
              <w:rPr>
                <w:b/>
                <w:bCs/>
                <w:sz w:val="21"/>
                <w:szCs w:val="21"/>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20" w:hRule="atLeast"/>
        </w:trPr>
        <w:tc>
          <w:tcPr>
            <w:tcW w:w="3485" w:type="dxa"/>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20" w:type="dxa"/>
            <w:vMerge w:val="continue"/>
            <w:noWrap w:val="0"/>
            <w:vAlign w:val="center"/>
          </w:tcPr>
          <w:p>
            <w:pPr>
              <w:rPr>
                <w:b/>
                <w:bCs/>
                <w:sz w:val="21"/>
                <w:szCs w:val="21"/>
              </w:rPr>
            </w:pPr>
          </w:p>
        </w:tc>
        <w:tc>
          <w:tcPr>
            <w:tcW w:w="158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0" w:type="auto"/>
            <w:vMerge w:val="continue"/>
            <w:noWrap w:val="0"/>
            <w:vAlign w:val="center"/>
          </w:tcPr>
          <w:p>
            <w:pPr>
              <w:rPr>
                <w:b/>
                <w:bCs/>
                <w:sz w:val="21"/>
                <w:szCs w:val="21"/>
              </w:rPr>
            </w:pPr>
          </w:p>
        </w:tc>
        <w:tc>
          <w:tcPr>
            <w:tcW w:w="1720" w:type="dxa"/>
            <w:vMerge w:val="continue"/>
            <w:noWrap w:val="0"/>
            <w:vAlign w:val="center"/>
          </w:tcPr>
          <w:p>
            <w:pPr>
              <w:rPr>
                <w:b/>
                <w:bCs/>
                <w:sz w:val="21"/>
                <w:szCs w:val="21"/>
              </w:rPr>
            </w:pPr>
          </w:p>
        </w:tc>
        <w:tc>
          <w:tcPr>
            <w:tcW w:w="158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ОБЩЕГОСУДАРСТВЕННЫЕ ВОПРОСЫ</w:t>
            </w:r>
          </w:p>
        </w:tc>
        <w:tc>
          <w:tcPr>
            <w:tcW w:w="6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286 208,23164</w:t>
            </w:r>
          </w:p>
        </w:tc>
        <w:tc>
          <w:tcPr>
            <w:tcW w:w="1580" w:type="dxa"/>
            <w:shd w:val="clear" w:color="auto" w:fill="auto"/>
            <w:noWrap/>
            <w:vAlign w:val="center"/>
          </w:tcPr>
          <w:p>
            <w:pPr>
              <w:jc w:val="right"/>
              <w:rPr>
                <w:b/>
                <w:bCs/>
                <w:sz w:val="21"/>
                <w:szCs w:val="21"/>
              </w:rPr>
            </w:pPr>
            <w:r>
              <w:rPr>
                <w:b/>
                <w:bCs/>
                <w:sz w:val="21"/>
                <w:szCs w:val="21"/>
              </w:rPr>
              <w:t>309 201,25795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2 499,78063</w:t>
            </w:r>
          </w:p>
        </w:tc>
        <w:tc>
          <w:tcPr>
            <w:tcW w:w="1580" w:type="dxa"/>
            <w:shd w:val="clear" w:color="auto" w:fill="auto"/>
            <w:noWrap/>
            <w:vAlign w:val="center"/>
          </w:tcPr>
          <w:p>
            <w:pPr>
              <w:jc w:val="right"/>
              <w:rPr>
                <w:b/>
                <w:bCs/>
                <w:sz w:val="21"/>
                <w:szCs w:val="21"/>
              </w:rPr>
            </w:pPr>
            <w:r>
              <w:rPr>
                <w:b/>
                <w:bCs/>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2 499,78063</w:t>
            </w:r>
          </w:p>
        </w:tc>
        <w:tc>
          <w:tcPr>
            <w:tcW w:w="158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2 499,78063</w:t>
            </w:r>
          </w:p>
        </w:tc>
        <w:tc>
          <w:tcPr>
            <w:tcW w:w="158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0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2 499,78063</w:t>
            </w:r>
          </w:p>
        </w:tc>
        <w:tc>
          <w:tcPr>
            <w:tcW w:w="1580" w:type="dxa"/>
            <w:shd w:val="clear" w:color="auto" w:fill="auto"/>
            <w:noWrap/>
            <w:vAlign w:val="center"/>
          </w:tcPr>
          <w:p>
            <w:pPr>
              <w:jc w:val="right"/>
              <w:rPr>
                <w:sz w:val="21"/>
                <w:szCs w:val="21"/>
              </w:rPr>
            </w:pPr>
            <w:r>
              <w:rPr>
                <w:sz w:val="21"/>
                <w:szCs w:val="21"/>
              </w:rPr>
              <w:t>2 499,78063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17 210,94850</w:t>
            </w:r>
          </w:p>
        </w:tc>
        <w:tc>
          <w:tcPr>
            <w:tcW w:w="1580" w:type="dxa"/>
            <w:shd w:val="clear" w:color="auto" w:fill="auto"/>
            <w:noWrap/>
            <w:vAlign w:val="center"/>
          </w:tcPr>
          <w:p>
            <w:pPr>
              <w:jc w:val="right"/>
              <w:rPr>
                <w:b/>
                <w:bCs/>
                <w:sz w:val="21"/>
                <w:szCs w:val="21"/>
              </w:rPr>
            </w:pPr>
            <w:r>
              <w:rPr>
                <w:b/>
                <w:bCs/>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17 210,94850</w:t>
            </w:r>
          </w:p>
        </w:tc>
        <w:tc>
          <w:tcPr>
            <w:tcW w:w="1580" w:type="dxa"/>
            <w:shd w:val="clear" w:color="auto" w:fill="auto"/>
            <w:noWrap/>
            <w:vAlign w:val="center"/>
          </w:tcPr>
          <w:p>
            <w:pPr>
              <w:jc w:val="right"/>
              <w:rPr>
                <w:sz w:val="21"/>
                <w:szCs w:val="21"/>
              </w:rPr>
            </w:pPr>
            <w:r>
              <w:rPr>
                <w:sz w:val="21"/>
                <w:szCs w:val="21"/>
              </w:rPr>
              <w:t>16 990,87750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7 951,88021</w:t>
            </w:r>
          </w:p>
        </w:tc>
        <w:tc>
          <w:tcPr>
            <w:tcW w:w="1580"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7 951,88021</w:t>
            </w:r>
          </w:p>
        </w:tc>
        <w:tc>
          <w:tcPr>
            <w:tcW w:w="1580" w:type="dxa"/>
            <w:shd w:val="clear" w:color="auto" w:fill="auto"/>
            <w:noWrap/>
            <w:vAlign w:val="center"/>
          </w:tcPr>
          <w:p>
            <w:pPr>
              <w:jc w:val="right"/>
              <w:rPr>
                <w:sz w:val="21"/>
                <w:szCs w:val="21"/>
              </w:rPr>
            </w:pPr>
            <w:r>
              <w:rPr>
                <w:sz w:val="21"/>
                <w:szCs w:val="21"/>
              </w:rPr>
              <w:t>7 951,88021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2 461,21747</w:t>
            </w:r>
          </w:p>
        </w:tc>
        <w:tc>
          <w:tcPr>
            <w:tcW w:w="15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2 461,21747</w:t>
            </w:r>
          </w:p>
        </w:tc>
        <w:tc>
          <w:tcPr>
            <w:tcW w:w="1580" w:type="dxa"/>
            <w:shd w:val="clear" w:color="auto" w:fill="auto"/>
            <w:noWrap/>
            <w:vAlign w:val="center"/>
          </w:tcPr>
          <w:p>
            <w:pPr>
              <w:jc w:val="right"/>
              <w:rPr>
                <w:sz w:val="21"/>
                <w:szCs w:val="21"/>
              </w:rPr>
            </w:pPr>
            <w:r>
              <w:rPr>
                <w:sz w:val="21"/>
                <w:szCs w:val="21"/>
              </w:rPr>
              <w:t>2 461,21747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2 187,36000</w:t>
            </w:r>
          </w:p>
        </w:tc>
        <w:tc>
          <w:tcPr>
            <w:tcW w:w="15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2 187,36000</w:t>
            </w:r>
          </w:p>
        </w:tc>
        <w:tc>
          <w:tcPr>
            <w:tcW w:w="1580" w:type="dxa"/>
            <w:shd w:val="clear" w:color="auto" w:fill="auto"/>
            <w:noWrap/>
            <w:vAlign w:val="center"/>
          </w:tcPr>
          <w:p>
            <w:pPr>
              <w:jc w:val="right"/>
              <w:rPr>
                <w:sz w:val="21"/>
                <w:szCs w:val="21"/>
              </w:rPr>
            </w:pPr>
            <w:r>
              <w:rPr>
                <w:sz w:val="21"/>
                <w:szCs w:val="21"/>
              </w:rPr>
              <w:t>2 187,36000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1 481,25200</w:t>
            </w:r>
          </w:p>
        </w:tc>
        <w:tc>
          <w:tcPr>
            <w:tcW w:w="15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1 481,25200</w:t>
            </w:r>
          </w:p>
        </w:tc>
        <w:tc>
          <w:tcPr>
            <w:tcW w:w="1580" w:type="dxa"/>
            <w:shd w:val="clear" w:color="auto" w:fill="auto"/>
            <w:noWrap/>
            <w:vAlign w:val="center"/>
          </w:tcPr>
          <w:p>
            <w:pPr>
              <w:jc w:val="right"/>
              <w:rPr>
                <w:sz w:val="21"/>
                <w:szCs w:val="21"/>
              </w:rPr>
            </w:pPr>
            <w:r>
              <w:rPr>
                <w:sz w:val="21"/>
                <w:szCs w:val="21"/>
              </w:rPr>
              <w:t>1 261,18100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3 129,23882</w:t>
            </w:r>
          </w:p>
        </w:tc>
        <w:tc>
          <w:tcPr>
            <w:tcW w:w="15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3 129,23882</w:t>
            </w:r>
          </w:p>
        </w:tc>
        <w:tc>
          <w:tcPr>
            <w:tcW w:w="1580" w:type="dxa"/>
            <w:shd w:val="clear" w:color="auto" w:fill="auto"/>
            <w:noWrap/>
            <w:vAlign w:val="center"/>
          </w:tcPr>
          <w:p>
            <w:pPr>
              <w:jc w:val="right"/>
              <w:rPr>
                <w:sz w:val="21"/>
                <w:szCs w:val="21"/>
              </w:rPr>
            </w:pPr>
            <w:r>
              <w:rPr>
                <w:sz w:val="21"/>
                <w:szCs w:val="21"/>
              </w:rPr>
              <w:t>3 129,23882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50 522,06269</w:t>
            </w:r>
          </w:p>
        </w:tc>
        <w:tc>
          <w:tcPr>
            <w:tcW w:w="1580" w:type="dxa"/>
            <w:shd w:val="clear" w:color="auto" w:fill="auto"/>
            <w:noWrap/>
            <w:vAlign w:val="center"/>
          </w:tcPr>
          <w:p>
            <w:pPr>
              <w:jc w:val="right"/>
              <w:rPr>
                <w:b/>
                <w:bCs/>
                <w:sz w:val="21"/>
                <w:szCs w:val="21"/>
              </w:rPr>
            </w:pPr>
            <w:r>
              <w:rPr>
                <w:b/>
                <w:bCs/>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50 522,06269</w:t>
            </w:r>
          </w:p>
        </w:tc>
        <w:tc>
          <w:tcPr>
            <w:tcW w:w="1580"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50 522,06269</w:t>
            </w:r>
          </w:p>
        </w:tc>
        <w:tc>
          <w:tcPr>
            <w:tcW w:w="1580" w:type="dxa"/>
            <w:shd w:val="clear" w:color="auto" w:fill="auto"/>
            <w:noWrap/>
            <w:vAlign w:val="center"/>
          </w:tcPr>
          <w:p>
            <w:pPr>
              <w:jc w:val="right"/>
              <w:rPr>
                <w:sz w:val="21"/>
                <w:szCs w:val="21"/>
              </w:rPr>
            </w:pPr>
            <w:r>
              <w:rPr>
                <w:sz w:val="21"/>
                <w:szCs w:val="21"/>
              </w:rPr>
              <w:t>50 522,06269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50 456,37269</w:t>
            </w:r>
          </w:p>
        </w:tc>
        <w:tc>
          <w:tcPr>
            <w:tcW w:w="1580" w:type="dxa"/>
            <w:shd w:val="clear" w:color="auto" w:fill="auto"/>
            <w:noWrap/>
            <w:vAlign w:val="center"/>
          </w:tcPr>
          <w:p>
            <w:pPr>
              <w:jc w:val="right"/>
              <w:rPr>
                <w:sz w:val="21"/>
                <w:szCs w:val="21"/>
              </w:rPr>
            </w:pPr>
            <w:r>
              <w:rPr>
                <w:sz w:val="21"/>
                <w:szCs w:val="21"/>
              </w:rPr>
              <w:t>50 456,37269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65,69000</w:t>
            </w:r>
          </w:p>
        </w:tc>
        <w:tc>
          <w:tcPr>
            <w:tcW w:w="1580" w:type="dxa"/>
            <w:shd w:val="clear" w:color="auto" w:fill="auto"/>
            <w:noWrap/>
            <w:vAlign w:val="center"/>
          </w:tcPr>
          <w:p>
            <w:pPr>
              <w:jc w:val="right"/>
              <w:rPr>
                <w:sz w:val="21"/>
                <w:szCs w:val="21"/>
              </w:rPr>
            </w:pPr>
            <w:r>
              <w:rPr>
                <w:sz w:val="21"/>
                <w:szCs w:val="21"/>
              </w:rPr>
              <w:t>65,69000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24 936,39382</w:t>
            </w:r>
          </w:p>
        </w:tc>
        <w:tc>
          <w:tcPr>
            <w:tcW w:w="1580" w:type="dxa"/>
            <w:shd w:val="clear" w:color="auto" w:fill="auto"/>
            <w:noWrap/>
            <w:vAlign w:val="center"/>
          </w:tcPr>
          <w:p>
            <w:pPr>
              <w:jc w:val="right"/>
              <w:rPr>
                <w:b/>
                <w:bCs/>
                <w:sz w:val="21"/>
                <w:szCs w:val="21"/>
              </w:rPr>
            </w:pPr>
            <w:r>
              <w:rPr>
                <w:b/>
                <w:bCs/>
                <w:sz w:val="21"/>
                <w:szCs w:val="21"/>
              </w:rPr>
              <w:t>25 678,10196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18 567,59382</w:t>
            </w:r>
          </w:p>
        </w:tc>
        <w:tc>
          <w:tcPr>
            <w:tcW w:w="15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18 567,59382</w:t>
            </w:r>
          </w:p>
        </w:tc>
        <w:tc>
          <w:tcPr>
            <w:tcW w:w="15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18 567,59382</w:t>
            </w:r>
          </w:p>
        </w:tc>
        <w:tc>
          <w:tcPr>
            <w:tcW w:w="15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18 567,59382</w:t>
            </w:r>
          </w:p>
        </w:tc>
        <w:tc>
          <w:tcPr>
            <w:tcW w:w="1580" w:type="dxa"/>
            <w:shd w:val="clear" w:color="auto" w:fill="auto"/>
            <w:noWrap/>
            <w:vAlign w:val="center"/>
          </w:tcPr>
          <w:p>
            <w:pPr>
              <w:jc w:val="right"/>
              <w:rPr>
                <w:sz w:val="21"/>
                <w:szCs w:val="21"/>
              </w:rPr>
            </w:pPr>
            <w:r>
              <w:rPr>
                <w:sz w:val="21"/>
                <w:szCs w:val="21"/>
              </w:rPr>
              <w:t>19 383,90196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17 939,22006</w:t>
            </w:r>
          </w:p>
        </w:tc>
        <w:tc>
          <w:tcPr>
            <w:tcW w:w="1580" w:type="dxa"/>
            <w:shd w:val="clear" w:color="auto" w:fill="auto"/>
            <w:noWrap/>
            <w:vAlign w:val="center"/>
          </w:tcPr>
          <w:p>
            <w:pPr>
              <w:jc w:val="right"/>
              <w:rPr>
                <w:sz w:val="21"/>
                <w:szCs w:val="21"/>
              </w:rPr>
            </w:pPr>
            <w:r>
              <w:rPr>
                <w:sz w:val="21"/>
                <w:szCs w:val="21"/>
              </w:rPr>
              <w:t>18 655,63896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628,37376</w:t>
            </w:r>
          </w:p>
        </w:tc>
        <w:tc>
          <w:tcPr>
            <w:tcW w:w="1580" w:type="dxa"/>
            <w:shd w:val="clear" w:color="auto" w:fill="auto"/>
            <w:noWrap/>
            <w:vAlign w:val="center"/>
          </w:tcPr>
          <w:p>
            <w:pPr>
              <w:jc w:val="right"/>
              <w:rPr>
                <w:sz w:val="21"/>
                <w:szCs w:val="21"/>
              </w:rPr>
            </w:pPr>
            <w:r>
              <w:rPr>
                <w:sz w:val="21"/>
                <w:szCs w:val="21"/>
              </w:rPr>
              <w:t>728,26300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6 368,80000</w:t>
            </w:r>
          </w:p>
        </w:tc>
        <w:tc>
          <w:tcPr>
            <w:tcW w:w="15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6 368,80000</w:t>
            </w:r>
          </w:p>
        </w:tc>
        <w:tc>
          <w:tcPr>
            <w:tcW w:w="15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6 368,80000</w:t>
            </w:r>
          </w:p>
        </w:tc>
        <w:tc>
          <w:tcPr>
            <w:tcW w:w="1580" w:type="dxa"/>
            <w:shd w:val="clear" w:color="auto" w:fill="auto"/>
            <w:noWrap/>
            <w:vAlign w:val="center"/>
          </w:tcPr>
          <w:p>
            <w:pPr>
              <w:jc w:val="right"/>
              <w:rPr>
                <w:sz w:val="21"/>
                <w:szCs w:val="21"/>
              </w:rPr>
            </w:pPr>
            <w:r>
              <w:rPr>
                <w:sz w:val="21"/>
                <w:szCs w:val="21"/>
              </w:rPr>
              <w:t>6 294,20000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Резервные фонды</w:t>
            </w:r>
          </w:p>
        </w:tc>
        <w:tc>
          <w:tcPr>
            <w:tcW w:w="6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7 000,00000</w:t>
            </w:r>
          </w:p>
        </w:tc>
        <w:tc>
          <w:tcPr>
            <w:tcW w:w="1580" w:type="dxa"/>
            <w:shd w:val="clear" w:color="auto" w:fill="auto"/>
            <w:noWrap/>
            <w:vAlign w:val="center"/>
          </w:tcPr>
          <w:p>
            <w:pPr>
              <w:jc w:val="right"/>
              <w:rPr>
                <w:b/>
                <w:bCs/>
                <w:sz w:val="21"/>
                <w:szCs w:val="21"/>
              </w:rPr>
            </w:pPr>
            <w:r>
              <w:rPr>
                <w:b/>
                <w:bCs/>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2 000,00000</w:t>
            </w:r>
          </w:p>
        </w:tc>
        <w:tc>
          <w:tcPr>
            <w:tcW w:w="15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25" w:hRule="atLeast"/>
        </w:trPr>
        <w:tc>
          <w:tcPr>
            <w:tcW w:w="348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33 0 00 90190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2 000,00000</w:t>
            </w:r>
          </w:p>
        </w:tc>
        <w:tc>
          <w:tcPr>
            <w:tcW w:w="15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33 0 00 90190</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2 000,00000</w:t>
            </w:r>
          </w:p>
        </w:tc>
        <w:tc>
          <w:tcPr>
            <w:tcW w:w="15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5 000,00000</w:t>
            </w:r>
          </w:p>
        </w:tc>
        <w:tc>
          <w:tcPr>
            <w:tcW w:w="158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5 000,00000</w:t>
            </w:r>
          </w:p>
        </w:tc>
        <w:tc>
          <w:tcPr>
            <w:tcW w:w="158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5 000,00000</w:t>
            </w:r>
          </w:p>
        </w:tc>
        <w:tc>
          <w:tcPr>
            <w:tcW w:w="1580"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184 039,04600</w:t>
            </w:r>
          </w:p>
        </w:tc>
        <w:tc>
          <w:tcPr>
            <w:tcW w:w="1580" w:type="dxa"/>
            <w:shd w:val="clear" w:color="auto" w:fill="auto"/>
            <w:noWrap/>
            <w:vAlign w:val="center"/>
          </w:tcPr>
          <w:p>
            <w:pPr>
              <w:jc w:val="right"/>
              <w:rPr>
                <w:b/>
                <w:bCs/>
                <w:sz w:val="21"/>
                <w:szCs w:val="21"/>
              </w:rPr>
            </w:pPr>
            <w:r>
              <w:rPr>
                <w:b/>
                <w:bCs/>
                <w:sz w:val="21"/>
                <w:szCs w:val="21"/>
              </w:rPr>
              <w:t>206 510,43517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13 782,52526</w:t>
            </w:r>
          </w:p>
        </w:tc>
        <w:tc>
          <w:tcPr>
            <w:tcW w:w="1580" w:type="dxa"/>
            <w:shd w:val="clear" w:color="auto" w:fill="auto"/>
            <w:noWrap/>
            <w:vAlign w:val="center"/>
          </w:tcPr>
          <w:p>
            <w:pPr>
              <w:jc w:val="right"/>
              <w:rPr>
                <w:sz w:val="21"/>
                <w:szCs w:val="21"/>
              </w:rPr>
            </w:pPr>
            <w:r>
              <w:rPr>
                <w:sz w:val="21"/>
                <w:szCs w:val="21"/>
              </w:rPr>
              <w:t>14 363,04266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13 782,52526</w:t>
            </w:r>
          </w:p>
        </w:tc>
        <w:tc>
          <w:tcPr>
            <w:tcW w:w="1580"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13 782,52526</w:t>
            </w:r>
          </w:p>
        </w:tc>
        <w:tc>
          <w:tcPr>
            <w:tcW w:w="1580" w:type="dxa"/>
            <w:shd w:val="clear" w:color="auto" w:fill="auto"/>
            <w:noWrap/>
            <w:vAlign w:val="center"/>
          </w:tcPr>
          <w:p>
            <w:pPr>
              <w:jc w:val="right"/>
              <w:rPr>
                <w:sz w:val="21"/>
                <w:szCs w:val="21"/>
              </w:rPr>
            </w:pPr>
            <w:r>
              <w:rPr>
                <w:sz w:val="21"/>
                <w:szCs w:val="21"/>
              </w:rPr>
              <w:t>14 133,04066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13 029,93946</w:t>
            </w:r>
          </w:p>
        </w:tc>
        <w:tc>
          <w:tcPr>
            <w:tcW w:w="1580" w:type="dxa"/>
            <w:shd w:val="clear" w:color="auto" w:fill="auto"/>
            <w:noWrap/>
            <w:vAlign w:val="center"/>
          </w:tcPr>
          <w:p>
            <w:pPr>
              <w:jc w:val="right"/>
              <w:rPr>
                <w:sz w:val="21"/>
                <w:szCs w:val="21"/>
              </w:rPr>
            </w:pPr>
            <w:r>
              <w:rPr>
                <w:sz w:val="21"/>
                <w:szCs w:val="21"/>
              </w:rPr>
              <w:t>13 029,93946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744,97060</w:t>
            </w:r>
          </w:p>
        </w:tc>
        <w:tc>
          <w:tcPr>
            <w:tcW w:w="1580" w:type="dxa"/>
            <w:shd w:val="clear" w:color="auto" w:fill="auto"/>
            <w:noWrap/>
            <w:vAlign w:val="center"/>
          </w:tcPr>
          <w:p>
            <w:pPr>
              <w:jc w:val="right"/>
              <w:rPr>
                <w:sz w:val="21"/>
                <w:szCs w:val="21"/>
              </w:rPr>
            </w:pPr>
            <w:r>
              <w:rPr>
                <w:sz w:val="21"/>
                <w:szCs w:val="21"/>
              </w:rPr>
              <w:t>1 095,48600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7,61520</w:t>
            </w:r>
          </w:p>
        </w:tc>
        <w:tc>
          <w:tcPr>
            <w:tcW w:w="1580" w:type="dxa"/>
            <w:shd w:val="clear" w:color="auto" w:fill="auto"/>
            <w:noWrap/>
            <w:vAlign w:val="center"/>
          </w:tcPr>
          <w:p>
            <w:pPr>
              <w:jc w:val="right"/>
              <w:rPr>
                <w:sz w:val="21"/>
                <w:szCs w:val="21"/>
              </w:rPr>
            </w:pPr>
            <w:r>
              <w:rPr>
                <w:sz w:val="21"/>
                <w:szCs w:val="21"/>
              </w:rPr>
              <w:t>7,61520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230,00200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51,43000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178,57200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176,70000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45"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8 885,24214</w:t>
            </w:r>
          </w:p>
        </w:tc>
        <w:tc>
          <w:tcPr>
            <w:tcW w:w="15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8 885,24214</w:t>
            </w:r>
          </w:p>
        </w:tc>
        <w:tc>
          <w:tcPr>
            <w:tcW w:w="15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8 885,24214</w:t>
            </w:r>
          </w:p>
        </w:tc>
        <w:tc>
          <w:tcPr>
            <w:tcW w:w="15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8 885,24214</w:t>
            </w:r>
          </w:p>
        </w:tc>
        <w:tc>
          <w:tcPr>
            <w:tcW w:w="1580" w:type="dxa"/>
            <w:shd w:val="clear" w:color="auto" w:fill="auto"/>
            <w:noWrap/>
            <w:vAlign w:val="center"/>
          </w:tcPr>
          <w:p>
            <w:pPr>
              <w:jc w:val="right"/>
              <w:rPr>
                <w:sz w:val="21"/>
                <w:szCs w:val="21"/>
              </w:rPr>
            </w:pPr>
            <w:r>
              <w:rPr>
                <w:sz w:val="21"/>
                <w:szCs w:val="21"/>
              </w:rPr>
              <w:t>8 885,24214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4 058,45991</w:t>
            </w:r>
          </w:p>
        </w:tc>
        <w:tc>
          <w:tcPr>
            <w:tcW w:w="158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4 058,45991</w:t>
            </w:r>
          </w:p>
        </w:tc>
        <w:tc>
          <w:tcPr>
            <w:tcW w:w="158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4 058,45991</w:t>
            </w:r>
          </w:p>
        </w:tc>
        <w:tc>
          <w:tcPr>
            <w:tcW w:w="1580" w:type="dxa"/>
            <w:shd w:val="clear" w:color="auto" w:fill="auto"/>
            <w:noWrap/>
            <w:vAlign w:val="center"/>
          </w:tcPr>
          <w:p>
            <w:pPr>
              <w:jc w:val="right"/>
              <w:rPr>
                <w:sz w:val="21"/>
                <w:szCs w:val="21"/>
              </w:rPr>
            </w:pPr>
            <w:r>
              <w:rPr>
                <w:sz w:val="21"/>
                <w:szCs w:val="21"/>
              </w:rPr>
              <w:t>4 082,09515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3 886,25991</w:t>
            </w:r>
          </w:p>
        </w:tc>
        <w:tc>
          <w:tcPr>
            <w:tcW w:w="1580" w:type="dxa"/>
            <w:shd w:val="clear" w:color="auto" w:fill="auto"/>
            <w:noWrap/>
            <w:vAlign w:val="center"/>
          </w:tcPr>
          <w:p>
            <w:pPr>
              <w:jc w:val="right"/>
              <w:rPr>
                <w:sz w:val="21"/>
                <w:szCs w:val="21"/>
              </w:rPr>
            </w:pPr>
            <w:r>
              <w:rPr>
                <w:sz w:val="21"/>
                <w:szCs w:val="21"/>
              </w:rPr>
              <w:t>3 909,89515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1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3 245,97979</w:t>
            </w:r>
          </w:p>
        </w:tc>
        <w:tc>
          <w:tcPr>
            <w:tcW w:w="1580" w:type="dxa"/>
            <w:shd w:val="clear" w:color="auto" w:fill="auto"/>
            <w:noWrap/>
            <w:vAlign w:val="center"/>
          </w:tcPr>
          <w:p>
            <w:pPr>
              <w:jc w:val="right"/>
              <w:rPr>
                <w:sz w:val="21"/>
                <w:szCs w:val="21"/>
              </w:rPr>
            </w:pPr>
            <w:r>
              <w:rPr>
                <w:sz w:val="21"/>
                <w:szCs w:val="21"/>
              </w:rPr>
              <w:t>3 245,97979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2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640,28012</w:t>
            </w:r>
          </w:p>
        </w:tc>
        <w:tc>
          <w:tcPr>
            <w:tcW w:w="1580" w:type="dxa"/>
            <w:shd w:val="clear" w:color="auto" w:fill="auto"/>
            <w:noWrap/>
            <w:vAlign w:val="center"/>
          </w:tcPr>
          <w:p>
            <w:pPr>
              <w:jc w:val="right"/>
              <w:rPr>
                <w:sz w:val="21"/>
                <w:szCs w:val="21"/>
              </w:rPr>
            </w:pPr>
            <w:r>
              <w:rPr>
                <w:sz w:val="21"/>
                <w:szCs w:val="21"/>
              </w:rPr>
              <w:t>663,91536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172,20000</w:t>
            </w:r>
          </w:p>
        </w:tc>
        <w:tc>
          <w:tcPr>
            <w:tcW w:w="158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172,20000</w:t>
            </w:r>
          </w:p>
        </w:tc>
        <w:tc>
          <w:tcPr>
            <w:tcW w:w="1580" w:type="dxa"/>
            <w:shd w:val="clear" w:color="auto" w:fill="auto"/>
            <w:noWrap/>
            <w:vAlign w:val="center"/>
          </w:tcPr>
          <w:p>
            <w:pPr>
              <w:jc w:val="right"/>
              <w:rPr>
                <w:sz w:val="21"/>
                <w:szCs w:val="21"/>
              </w:rPr>
            </w:pPr>
            <w:r>
              <w:rPr>
                <w:sz w:val="21"/>
                <w:szCs w:val="21"/>
              </w:rP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1 943,63131</w:t>
            </w:r>
          </w:p>
        </w:tc>
        <w:tc>
          <w:tcPr>
            <w:tcW w:w="15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1 943,63131</w:t>
            </w:r>
          </w:p>
        </w:tc>
        <w:tc>
          <w:tcPr>
            <w:tcW w:w="15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1 943,63131</w:t>
            </w:r>
          </w:p>
        </w:tc>
        <w:tc>
          <w:tcPr>
            <w:tcW w:w="15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1 943,63131</w:t>
            </w:r>
          </w:p>
        </w:tc>
        <w:tc>
          <w:tcPr>
            <w:tcW w:w="15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1 943,63131</w:t>
            </w:r>
          </w:p>
        </w:tc>
        <w:tc>
          <w:tcPr>
            <w:tcW w:w="1580" w:type="dxa"/>
            <w:shd w:val="clear" w:color="auto" w:fill="auto"/>
            <w:noWrap/>
            <w:vAlign w:val="center"/>
          </w:tcPr>
          <w:p>
            <w:pPr>
              <w:jc w:val="right"/>
              <w:rPr>
                <w:sz w:val="21"/>
                <w:szCs w:val="21"/>
              </w:rPr>
            </w:pPr>
            <w:r>
              <w:rPr>
                <w:sz w:val="21"/>
                <w:szCs w:val="21"/>
              </w:rPr>
              <w:t>2 021,37657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155 369,18738</w:t>
            </w:r>
          </w:p>
        </w:tc>
        <w:tc>
          <w:tcPr>
            <w:tcW w:w="1580" w:type="dxa"/>
            <w:shd w:val="clear" w:color="auto" w:fill="auto"/>
            <w:noWrap/>
            <w:vAlign w:val="center"/>
          </w:tcPr>
          <w:p>
            <w:pPr>
              <w:jc w:val="right"/>
              <w:rPr>
                <w:sz w:val="21"/>
                <w:szCs w:val="21"/>
              </w:rPr>
            </w:pPr>
            <w:r>
              <w:rPr>
                <w:sz w:val="21"/>
                <w:szCs w:val="21"/>
              </w:rPr>
              <w:t>177 158,67865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19 299,81282</w:t>
            </w:r>
          </w:p>
        </w:tc>
        <w:tc>
          <w:tcPr>
            <w:tcW w:w="1580" w:type="dxa"/>
            <w:shd w:val="clear" w:color="auto" w:fill="auto"/>
            <w:noWrap/>
            <w:vAlign w:val="center"/>
          </w:tcPr>
          <w:p>
            <w:pPr>
              <w:jc w:val="right"/>
              <w:rPr>
                <w:sz w:val="21"/>
                <w:szCs w:val="21"/>
              </w:rPr>
            </w:pPr>
            <w:r>
              <w:rPr>
                <w:sz w:val="21"/>
                <w:szCs w:val="21"/>
              </w:rPr>
              <w:t>19 335,68785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18 319,96858</w:t>
            </w:r>
          </w:p>
        </w:tc>
        <w:tc>
          <w:tcPr>
            <w:tcW w:w="1580" w:type="dxa"/>
            <w:shd w:val="clear" w:color="auto" w:fill="auto"/>
            <w:noWrap/>
            <w:vAlign w:val="center"/>
          </w:tcPr>
          <w:p>
            <w:pPr>
              <w:jc w:val="right"/>
              <w:rPr>
                <w:sz w:val="21"/>
                <w:szCs w:val="21"/>
              </w:rPr>
            </w:pPr>
            <w:r>
              <w:rPr>
                <w:sz w:val="21"/>
                <w:szCs w:val="21"/>
              </w:rPr>
              <w:t>18 320,22744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979,84424</w:t>
            </w:r>
          </w:p>
        </w:tc>
        <w:tc>
          <w:tcPr>
            <w:tcW w:w="1580" w:type="dxa"/>
            <w:shd w:val="clear" w:color="auto" w:fill="auto"/>
            <w:noWrap/>
            <w:vAlign w:val="center"/>
          </w:tcPr>
          <w:p>
            <w:pPr>
              <w:jc w:val="right"/>
              <w:rPr>
                <w:sz w:val="21"/>
                <w:szCs w:val="21"/>
              </w:rPr>
            </w:pPr>
            <w:r>
              <w:rPr>
                <w:sz w:val="21"/>
                <w:szCs w:val="21"/>
              </w:rPr>
              <w:t>1 015,46041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45 335,94315</w:t>
            </w:r>
          </w:p>
        </w:tc>
        <w:tc>
          <w:tcPr>
            <w:tcW w:w="1580" w:type="dxa"/>
            <w:shd w:val="clear" w:color="auto" w:fill="auto"/>
            <w:noWrap/>
            <w:vAlign w:val="center"/>
          </w:tcPr>
          <w:p>
            <w:pPr>
              <w:jc w:val="right"/>
              <w:rPr>
                <w:sz w:val="21"/>
                <w:szCs w:val="21"/>
              </w:rPr>
            </w:pPr>
            <w:r>
              <w:rPr>
                <w:sz w:val="21"/>
                <w:szCs w:val="21"/>
              </w:rPr>
              <w:t>43 412,98439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28 860,87903</w:t>
            </w:r>
          </w:p>
        </w:tc>
        <w:tc>
          <w:tcPr>
            <w:tcW w:w="1580" w:type="dxa"/>
            <w:shd w:val="clear" w:color="auto" w:fill="auto"/>
            <w:noWrap/>
            <w:vAlign w:val="center"/>
          </w:tcPr>
          <w:p>
            <w:pPr>
              <w:jc w:val="right"/>
              <w:rPr>
                <w:sz w:val="21"/>
                <w:szCs w:val="21"/>
              </w:rPr>
            </w:pPr>
            <w:r>
              <w:rPr>
                <w:sz w:val="21"/>
                <w:szCs w:val="21"/>
              </w:rPr>
              <w:t>28 860,87903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16 399,16478</w:t>
            </w:r>
          </w:p>
        </w:tc>
        <w:tc>
          <w:tcPr>
            <w:tcW w:w="1580" w:type="dxa"/>
            <w:shd w:val="clear" w:color="auto" w:fill="auto"/>
            <w:noWrap/>
            <w:vAlign w:val="center"/>
          </w:tcPr>
          <w:p>
            <w:pPr>
              <w:jc w:val="right"/>
              <w:rPr>
                <w:sz w:val="21"/>
                <w:szCs w:val="21"/>
              </w:rPr>
            </w:pPr>
            <w:r>
              <w:rPr>
                <w:sz w:val="21"/>
                <w:szCs w:val="21"/>
              </w:rPr>
              <w:t>14 476,20602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75,89934</w:t>
            </w:r>
          </w:p>
        </w:tc>
        <w:tc>
          <w:tcPr>
            <w:tcW w:w="1580" w:type="dxa"/>
            <w:shd w:val="clear" w:color="auto" w:fill="auto"/>
            <w:noWrap/>
            <w:vAlign w:val="center"/>
          </w:tcPr>
          <w:p>
            <w:pPr>
              <w:jc w:val="right"/>
              <w:rPr>
                <w:sz w:val="21"/>
                <w:szCs w:val="21"/>
              </w:rPr>
            </w:pPr>
            <w:r>
              <w:rPr>
                <w:sz w:val="21"/>
                <w:szCs w:val="21"/>
              </w:rPr>
              <w:t>75,89934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Условно утвержденные расходы</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50 0 00 00905</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88 147,93659</w:t>
            </w:r>
          </w:p>
        </w:tc>
        <w:tc>
          <w:tcPr>
            <w:tcW w:w="1580"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50 0 00 00905</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88 147,93659</w:t>
            </w:r>
          </w:p>
        </w:tc>
        <w:tc>
          <w:tcPr>
            <w:tcW w:w="1580" w:type="dxa"/>
            <w:shd w:val="clear" w:color="auto" w:fill="auto"/>
            <w:noWrap/>
            <w:vAlign w:val="center"/>
          </w:tcPr>
          <w:p>
            <w:pPr>
              <w:jc w:val="right"/>
              <w:rPr>
                <w:sz w:val="21"/>
                <w:szCs w:val="21"/>
              </w:rPr>
            </w:pPr>
            <w:r>
              <w:rPr>
                <w:sz w:val="21"/>
                <w:szCs w:val="21"/>
              </w:rPr>
              <w:t>111 841,97577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36,10000</w:t>
            </w:r>
          </w:p>
        </w:tc>
        <w:tc>
          <w:tcPr>
            <w:tcW w:w="158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36,10000</w:t>
            </w:r>
          </w:p>
        </w:tc>
        <w:tc>
          <w:tcPr>
            <w:tcW w:w="1580" w:type="dxa"/>
            <w:shd w:val="clear" w:color="auto" w:fill="auto"/>
            <w:noWrap/>
            <w:vAlign w:val="center"/>
          </w:tcPr>
          <w:p>
            <w:pPr>
              <w:jc w:val="right"/>
              <w:rPr>
                <w:sz w:val="21"/>
                <w:szCs w:val="21"/>
              </w:rPr>
            </w:pPr>
            <w:r>
              <w:rPr>
                <w:sz w:val="21"/>
                <w:szCs w:val="21"/>
              </w:rP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2 179,50000</w:t>
            </w:r>
          </w:p>
        </w:tc>
        <w:tc>
          <w:tcPr>
            <w:tcW w:w="1580" w:type="dxa"/>
            <w:shd w:val="clear" w:color="auto" w:fill="auto"/>
            <w:noWrap/>
            <w:vAlign w:val="center"/>
          </w:tcPr>
          <w:p>
            <w:pPr>
              <w:jc w:val="right"/>
              <w:rPr>
                <w:sz w:val="21"/>
                <w:szCs w:val="21"/>
              </w:rPr>
            </w:pPr>
            <w:r>
              <w:rPr>
                <w:sz w:val="21"/>
                <w:szCs w:val="21"/>
              </w:rP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2 062,38000</w:t>
            </w:r>
          </w:p>
        </w:tc>
        <w:tc>
          <w:tcPr>
            <w:tcW w:w="1580" w:type="dxa"/>
            <w:shd w:val="clear" w:color="auto" w:fill="auto"/>
            <w:noWrap/>
            <w:vAlign w:val="center"/>
          </w:tcPr>
          <w:p>
            <w:pPr>
              <w:jc w:val="right"/>
              <w:rPr>
                <w:sz w:val="21"/>
                <w:szCs w:val="21"/>
              </w:rPr>
            </w:pPr>
            <w:r>
              <w:rPr>
                <w:sz w:val="21"/>
                <w:szCs w:val="21"/>
              </w:rPr>
              <w:t>2 062,38000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117,12000</w:t>
            </w:r>
          </w:p>
        </w:tc>
        <w:tc>
          <w:tcPr>
            <w:tcW w:w="1580" w:type="dxa"/>
            <w:shd w:val="clear" w:color="auto" w:fill="auto"/>
            <w:noWrap/>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5,76000</w:t>
            </w:r>
          </w:p>
        </w:tc>
        <w:tc>
          <w:tcPr>
            <w:tcW w:w="1580"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5,40000</w:t>
            </w:r>
          </w:p>
        </w:tc>
        <w:tc>
          <w:tcPr>
            <w:tcW w:w="1580" w:type="dxa"/>
            <w:shd w:val="clear" w:color="auto" w:fill="auto"/>
            <w:noWrap/>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0,36000</w:t>
            </w:r>
          </w:p>
        </w:tc>
        <w:tc>
          <w:tcPr>
            <w:tcW w:w="1580" w:type="dxa"/>
            <w:shd w:val="clear" w:color="auto" w:fill="auto"/>
            <w:noWrap/>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4,10000</w:t>
            </w:r>
          </w:p>
        </w:tc>
        <w:tc>
          <w:tcPr>
            <w:tcW w:w="1580" w:type="dxa"/>
            <w:shd w:val="clear" w:color="auto" w:fill="auto"/>
            <w:noWrap/>
            <w:vAlign w:val="center"/>
          </w:tcPr>
          <w:p>
            <w:pPr>
              <w:jc w:val="right"/>
              <w:rPr>
                <w:sz w:val="21"/>
                <w:szCs w:val="21"/>
              </w:rPr>
            </w:pPr>
            <w:r>
              <w:rPr>
                <w:sz w:val="21"/>
                <w:szCs w:val="21"/>
              </w:rP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3,60000</w:t>
            </w:r>
          </w:p>
        </w:tc>
        <w:tc>
          <w:tcPr>
            <w:tcW w:w="1580" w:type="dxa"/>
            <w:shd w:val="clear" w:color="auto" w:fill="auto"/>
            <w:noWrap/>
            <w:vAlign w:val="center"/>
          </w:tcPr>
          <w:p>
            <w:pPr>
              <w:jc w:val="right"/>
              <w:rPr>
                <w:sz w:val="21"/>
                <w:szCs w:val="21"/>
              </w:rPr>
            </w:pPr>
            <w:r>
              <w:rPr>
                <w:sz w:val="21"/>
                <w:szCs w:val="21"/>
              </w:rPr>
              <w:t>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0,50000</w:t>
            </w:r>
          </w:p>
        </w:tc>
        <w:tc>
          <w:tcPr>
            <w:tcW w:w="1580" w:type="dxa"/>
            <w:shd w:val="clear" w:color="auto" w:fill="auto"/>
            <w:noWrap/>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34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9,82736</w:t>
            </w:r>
          </w:p>
        </w:tc>
        <w:tc>
          <w:tcPr>
            <w:tcW w:w="1580"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9,82736</w:t>
            </w:r>
          </w:p>
        </w:tc>
        <w:tc>
          <w:tcPr>
            <w:tcW w:w="1580" w:type="dxa"/>
            <w:shd w:val="clear" w:color="auto" w:fill="auto"/>
            <w:noWrap/>
            <w:vAlign w:val="center"/>
          </w:tcPr>
          <w:p>
            <w:pPr>
              <w:jc w:val="right"/>
              <w:rPr>
                <w:sz w:val="21"/>
                <w:szCs w:val="21"/>
              </w:rPr>
            </w:pPr>
            <w:r>
              <w:rPr>
                <w:sz w:val="21"/>
                <w:szCs w:val="21"/>
              </w:rPr>
              <w:t>9,82736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350,20746</w:t>
            </w:r>
          </w:p>
        </w:tc>
        <w:tc>
          <w:tcPr>
            <w:tcW w:w="1580"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350,20746</w:t>
            </w:r>
          </w:p>
        </w:tc>
        <w:tc>
          <w:tcPr>
            <w:tcW w:w="1580" w:type="dxa"/>
            <w:shd w:val="clear" w:color="auto" w:fill="auto"/>
            <w:noWrap/>
            <w:vAlign w:val="center"/>
          </w:tcPr>
          <w:p>
            <w:pPr>
              <w:jc w:val="right"/>
              <w:rPr>
                <w:sz w:val="21"/>
                <w:szCs w:val="21"/>
              </w:rPr>
            </w:pPr>
            <w:r>
              <w:rPr>
                <w:sz w:val="21"/>
                <w:szCs w:val="21"/>
              </w:rPr>
              <w:t>350,64328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16 134,67058</w:t>
            </w:r>
          </w:p>
        </w:tc>
        <w:tc>
          <w:tcPr>
            <w:tcW w:w="15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b/>
                <w:bCs/>
                <w:sz w:val="21"/>
                <w:szCs w:val="21"/>
              </w:rPr>
            </w:pPr>
            <w:r>
              <w:rPr>
                <w:b/>
                <w:bCs/>
                <w:sz w:val="21"/>
                <w:szCs w:val="21"/>
              </w:rPr>
              <w:t>Гражданская оборона</w:t>
            </w:r>
          </w:p>
        </w:tc>
        <w:tc>
          <w:tcPr>
            <w:tcW w:w="6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16 134,67058</w:t>
            </w:r>
          </w:p>
        </w:tc>
        <w:tc>
          <w:tcPr>
            <w:tcW w:w="1580" w:type="dxa"/>
            <w:shd w:val="clear" w:color="auto" w:fill="auto"/>
            <w:noWrap/>
            <w:vAlign w:val="center"/>
          </w:tcPr>
          <w:p>
            <w:pPr>
              <w:jc w:val="right"/>
              <w:rPr>
                <w:b/>
                <w:bCs/>
                <w:sz w:val="21"/>
                <w:szCs w:val="21"/>
              </w:rPr>
            </w:pPr>
            <w:r>
              <w:rPr>
                <w:b/>
                <w:bCs/>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16 134,67058</w:t>
            </w:r>
          </w:p>
        </w:tc>
        <w:tc>
          <w:tcPr>
            <w:tcW w:w="15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16 134,67058</w:t>
            </w:r>
          </w:p>
        </w:tc>
        <w:tc>
          <w:tcPr>
            <w:tcW w:w="1580" w:type="dxa"/>
            <w:shd w:val="clear" w:color="auto" w:fill="auto"/>
            <w:noWrap/>
            <w:vAlign w:val="center"/>
          </w:tcPr>
          <w:p>
            <w:pPr>
              <w:jc w:val="right"/>
              <w:rPr>
                <w:sz w:val="21"/>
                <w:szCs w:val="21"/>
              </w:rPr>
            </w:pPr>
            <w:r>
              <w:rPr>
                <w:sz w:val="21"/>
                <w:szCs w:val="21"/>
              </w:rPr>
              <w:t>16 139,60547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13 383,42760</w:t>
            </w:r>
          </w:p>
        </w:tc>
        <w:tc>
          <w:tcPr>
            <w:tcW w:w="1580" w:type="dxa"/>
            <w:shd w:val="clear" w:color="auto" w:fill="auto"/>
            <w:noWrap/>
            <w:vAlign w:val="center"/>
          </w:tcPr>
          <w:p>
            <w:pPr>
              <w:jc w:val="right"/>
              <w:rPr>
                <w:sz w:val="21"/>
                <w:szCs w:val="21"/>
              </w:rPr>
            </w:pPr>
            <w:r>
              <w:rPr>
                <w:sz w:val="21"/>
                <w:szCs w:val="21"/>
              </w:rPr>
              <w:t>13 383,42760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2 706,15398</w:t>
            </w:r>
          </w:p>
        </w:tc>
        <w:tc>
          <w:tcPr>
            <w:tcW w:w="1580" w:type="dxa"/>
            <w:shd w:val="clear" w:color="auto" w:fill="auto"/>
            <w:noWrap/>
            <w:vAlign w:val="center"/>
          </w:tcPr>
          <w:p>
            <w:pPr>
              <w:jc w:val="right"/>
              <w:rPr>
                <w:sz w:val="21"/>
                <w:szCs w:val="21"/>
              </w:rPr>
            </w:pPr>
            <w:r>
              <w:rPr>
                <w:sz w:val="21"/>
                <w:szCs w:val="21"/>
              </w:rPr>
              <w:t>2 711,08887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45,08900</w:t>
            </w:r>
          </w:p>
        </w:tc>
        <w:tc>
          <w:tcPr>
            <w:tcW w:w="1580" w:type="dxa"/>
            <w:shd w:val="clear" w:color="auto" w:fill="auto"/>
            <w:noWrap/>
            <w:vAlign w:val="center"/>
          </w:tcPr>
          <w:p>
            <w:pPr>
              <w:jc w:val="right"/>
              <w:rPr>
                <w:sz w:val="21"/>
                <w:szCs w:val="21"/>
              </w:rPr>
            </w:pPr>
            <w:r>
              <w:rPr>
                <w:sz w:val="21"/>
                <w:szCs w:val="21"/>
              </w:rPr>
              <w:t>45,08900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485" w:type="dxa"/>
            <w:shd w:val="clear" w:color="auto" w:fill="auto"/>
            <w:noWrap w:val="0"/>
            <w:vAlign w:val="center"/>
          </w:tcPr>
          <w:p>
            <w:pPr>
              <w:rPr>
                <w:b/>
                <w:bCs/>
                <w:sz w:val="21"/>
                <w:szCs w:val="21"/>
              </w:rPr>
            </w:pPr>
            <w:r>
              <w:rPr>
                <w:b/>
                <w:bCs/>
                <w:sz w:val="21"/>
                <w:szCs w:val="21"/>
              </w:rPr>
              <w:t>НАЦИОНАЛЬНАЯ ЭКОНОМИКА</w:t>
            </w:r>
          </w:p>
        </w:tc>
        <w:tc>
          <w:tcPr>
            <w:tcW w:w="6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146 623,35600</w:t>
            </w:r>
          </w:p>
        </w:tc>
        <w:tc>
          <w:tcPr>
            <w:tcW w:w="1580" w:type="dxa"/>
            <w:shd w:val="clear" w:color="auto" w:fill="auto"/>
            <w:noWrap/>
            <w:vAlign w:val="center"/>
          </w:tcPr>
          <w:p>
            <w:pPr>
              <w:jc w:val="right"/>
              <w:rPr>
                <w:b/>
                <w:bCs/>
                <w:sz w:val="21"/>
                <w:szCs w:val="21"/>
              </w:rPr>
            </w:pPr>
            <w:r>
              <w:rPr>
                <w:b/>
                <w:bCs/>
                <w:sz w:val="21"/>
                <w:szCs w:val="21"/>
              </w:rPr>
              <w:t>214 803,02642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0" w:hRule="atLeast"/>
        </w:trPr>
        <w:tc>
          <w:tcPr>
            <w:tcW w:w="348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1 614,50000</w:t>
            </w:r>
          </w:p>
        </w:tc>
        <w:tc>
          <w:tcPr>
            <w:tcW w:w="1580" w:type="dxa"/>
            <w:shd w:val="clear" w:color="auto" w:fill="auto"/>
            <w:noWrap/>
            <w:vAlign w:val="center"/>
          </w:tcPr>
          <w:p>
            <w:pPr>
              <w:jc w:val="right"/>
              <w:rPr>
                <w:b/>
                <w:bCs/>
                <w:sz w:val="21"/>
                <w:szCs w:val="21"/>
              </w:rPr>
            </w:pPr>
            <w:r>
              <w:rPr>
                <w:b/>
                <w:bCs/>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1 614,50000</w:t>
            </w:r>
          </w:p>
        </w:tc>
        <w:tc>
          <w:tcPr>
            <w:tcW w:w="15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1 614,50000</w:t>
            </w:r>
          </w:p>
        </w:tc>
        <w:tc>
          <w:tcPr>
            <w:tcW w:w="15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1 614,50000</w:t>
            </w:r>
          </w:p>
        </w:tc>
        <w:tc>
          <w:tcPr>
            <w:tcW w:w="15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1 614,50000</w:t>
            </w:r>
          </w:p>
        </w:tc>
        <w:tc>
          <w:tcPr>
            <w:tcW w:w="1580" w:type="dxa"/>
            <w:shd w:val="clear" w:color="auto" w:fill="auto"/>
            <w:noWrap/>
            <w:vAlign w:val="center"/>
          </w:tcPr>
          <w:p>
            <w:pPr>
              <w:jc w:val="right"/>
              <w:rPr>
                <w:sz w:val="21"/>
                <w:szCs w:val="21"/>
              </w:rPr>
            </w:pPr>
            <w:r>
              <w:rPr>
                <w:sz w:val="21"/>
                <w:szCs w:val="21"/>
              </w:rP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Водное хозяйство</w:t>
            </w:r>
          </w:p>
        </w:tc>
        <w:tc>
          <w:tcPr>
            <w:tcW w:w="660" w:type="dxa"/>
            <w:shd w:val="clear" w:color="auto" w:fill="auto"/>
            <w:noWrap w:val="0"/>
            <w:vAlign w:val="center"/>
          </w:tcPr>
          <w:p>
            <w:pPr>
              <w:jc w:val="center"/>
              <w:rPr>
                <w:b/>
                <w:bCs/>
                <w:sz w:val="21"/>
                <w:szCs w:val="21"/>
              </w:rPr>
            </w:pPr>
            <w:r>
              <w:rPr>
                <w:b/>
                <w:bCs/>
                <w:sz w:val="21"/>
                <w:szCs w:val="21"/>
              </w:rPr>
              <w:t>0406</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0,00000</w:t>
            </w:r>
          </w:p>
        </w:tc>
        <w:tc>
          <w:tcPr>
            <w:tcW w:w="1580" w:type="dxa"/>
            <w:shd w:val="clear" w:color="auto" w:fill="auto"/>
            <w:noWrap/>
            <w:vAlign w:val="center"/>
          </w:tcPr>
          <w:p>
            <w:pPr>
              <w:jc w:val="right"/>
              <w:rPr>
                <w:b/>
                <w:bCs/>
                <w:sz w:val="21"/>
                <w:szCs w:val="21"/>
              </w:rPr>
            </w:pPr>
            <w:r>
              <w:rPr>
                <w:b/>
                <w:bCs/>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Восстановление водных объектов, расположенных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50 0 00 78140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50 0 00 78140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85" w:hRule="atLeast"/>
        </w:trPr>
        <w:tc>
          <w:tcPr>
            <w:tcW w:w="3485" w:type="dxa"/>
            <w:shd w:val="clear" w:color="auto" w:fill="auto"/>
            <w:noWrap w:val="0"/>
            <w:vAlign w:val="center"/>
          </w:tcPr>
          <w:p>
            <w:pPr>
              <w:rPr>
                <w:sz w:val="21"/>
                <w:szCs w:val="21"/>
              </w:rPr>
            </w:pPr>
            <w:r>
              <w:rPr>
                <w:sz w:val="21"/>
                <w:szCs w:val="21"/>
              </w:rPr>
              <w:t>Софинансирование восстановления водных объектов, расположенных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50 0 00 S8140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0406</w:t>
            </w:r>
          </w:p>
        </w:tc>
        <w:tc>
          <w:tcPr>
            <w:tcW w:w="1560" w:type="dxa"/>
            <w:shd w:val="clear" w:color="auto" w:fill="auto"/>
            <w:noWrap w:val="0"/>
            <w:vAlign w:val="center"/>
          </w:tcPr>
          <w:p>
            <w:pPr>
              <w:jc w:val="center"/>
              <w:rPr>
                <w:sz w:val="21"/>
                <w:szCs w:val="21"/>
              </w:rPr>
            </w:pPr>
            <w:r>
              <w:rPr>
                <w:sz w:val="21"/>
                <w:szCs w:val="21"/>
              </w:rPr>
              <w:t>50 0 00 S8140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145 008,85600</w:t>
            </w:r>
          </w:p>
        </w:tc>
        <w:tc>
          <w:tcPr>
            <w:tcW w:w="1580" w:type="dxa"/>
            <w:shd w:val="clear" w:color="auto" w:fill="auto"/>
            <w:noWrap/>
            <w:vAlign w:val="center"/>
          </w:tcPr>
          <w:p>
            <w:pPr>
              <w:jc w:val="right"/>
              <w:rPr>
                <w:b/>
                <w:bCs/>
                <w:sz w:val="21"/>
                <w:szCs w:val="21"/>
              </w:rPr>
            </w:pPr>
            <w:r>
              <w:rPr>
                <w:b/>
                <w:bCs/>
                <w:sz w:val="21"/>
                <w:szCs w:val="21"/>
              </w:rPr>
              <w:t>210 528,67326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10 101,01010</w:t>
            </w:r>
          </w:p>
        </w:tc>
        <w:tc>
          <w:tcPr>
            <w:tcW w:w="1580"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10 101,01010</w:t>
            </w:r>
          </w:p>
        </w:tc>
        <w:tc>
          <w:tcPr>
            <w:tcW w:w="1580" w:type="dxa"/>
            <w:shd w:val="clear" w:color="auto" w:fill="auto"/>
            <w:noWrap/>
            <w:vAlign w:val="center"/>
          </w:tcPr>
          <w:p>
            <w:pPr>
              <w:jc w:val="right"/>
              <w:rPr>
                <w:sz w:val="21"/>
                <w:szCs w:val="21"/>
              </w:rPr>
            </w:pPr>
            <w:r>
              <w:rPr>
                <w:sz w:val="21"/>
                <w:szCs w:val="21"/>
              </w:rPr>
              <w:t>132 206,27326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95" w:hRule="atLeast"/>
        </w:trPr>
        <w:tc>
          <w:tcPr>
            <w:tcW w:w="348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10 000,00000</w:t>
            </w:r>
          </w:p>
        </w:tc>
        <w:tc>
          <w:tcPr>
            <w:tcW w:w="158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10 000,00000</w:t>
            </w:r>
          </w:p>
        </w:tc>
        <w:tc>
          <w:tcPr>
            <w:tcW w:w="1580" w:type="dxa"/>
            <w:shd w:val="clear" w:color="auto" w:fill="auto"/>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535" w:hRule="atLeast"/>
        </w:trPr>
        <w:tc>
          <w:tcPr>
            <w:tcW w:w="3485"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348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101,01010</w:t>
            </w:r>
          </w:p>
        </w:tc>
        <w:tc>
          <w:tcPr>
            <w:tcW w:w="15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101,01010</w:t>
            </w:r>
          </w:p>
        </w:tc>
        <w:tc>
          <w:tcPr>
            <w:tcW w:w="1580" w:type="dxa"/>
            <w:shd w:val="clear" w:color="auto" w:fill="auto"/>
            <w:noWrap/>
            <w:vAlign w:val="center"/>
          </w:tcPr>
          <w:p>
            <w:pPr>
              <w:jc w:val="right"/>
              <w:rPr>
                <w:sz w:val="21"/>
                <w:szCs w:val="21"/>
              </w:rPr>
            </w:pPr>
            <w:r>
              <w:rPr>
                <w:sz w:val="21"/>
                <w:szCs w:val="21"/>
              </w:rPr>
              <w:t>101,01010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40" w:hRule="atLeast"/>
        </w:trPr>
        <w:tc>
          <w:tcPr>
            <w:tcW w:w="348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134 907,84590</w:t>
            </w:r>
          </w:p>
        </w:tc>
        <w:tc>
          <w:tcPr>
            <w:tcW w:w="15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134 907,84590</w:t>
            </w:r>
          </w:p>
        </w:tc>
        <w:tc>
          <w:tcPr>
            <w:tcW w:w="15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485" w:type="dxa"/>
            <w:shd w:val="clear" w:color="auto" w:fill="auto"/>
            <w:noWrap w:val="0"/>
            <w:vAlign w:val="center"/>
          </w:tcPr>
          <w:p>
            <w:pPr>
              <w:rPr>
                <w:sz w:val="21"/>
                <w:szCs w:val="21"/>
              </w:rPr>
            </w:pPr>
            <w:r>
              <w:rPr>
                <w:sz w:val="21"/>
                <w:szCs w:val="21"/>
              </w:rPr>
              <w:t>Стимулирование программ развития жилищного строительства субъектов Российской Федерации</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50210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134 907,84590</w:t>
            </w:r>
          </w:p>
        </w:tc>
        <w:tc>
          <w:tcPr>
            <w:tcW w:w="15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F1 50210</w:t>
            </w:r>
          </w:p>
        </w:tc>
        <w:tc>
          <w:tcPr>
            <w:tcW w:w="620" w:type="dxa"/>
            <w:shd w:val="clear" w:color="auto" w:fill="auto"/>
            <w:noWrap w:val="0"/>
            <w:vAlign w:val="center"/>
          </w:tcPr>
          <w:p>
            <w:pPr>
              <w:jc w:val="center"/>
              <w:rPr>
                <w:sz w:val="21"/>
                <w:szCs w:val="21"/>
              </w:rPr>
            </w:pPr>
            <w:r>
              <w:rPr>
                <w:sz w:val="21"/>
                <w:szCs w:val="21"/>
              </w:rPr>
              <w:t>400</w:t>
            </w:r>
          </w:p>
        </w:tc>
        <w:tc>
          <w:tcPr>
            <w:tcW w:w="1720" w:type="dxa"/>
            <w:shd w:val="clear" w:color="auto" w:fill="auto"/>
            <w:noWrap/>
            <w:vAlign w:val="center"/>
          </w:tcPr>
          <w:p>
            <w:pPr>
              <w:jc w:val="right"/>
              <w:rPr>
                <w:sz w:val="21"/>
                <w:szCs w:val="21"/>
              </w:rPr>
            </w:pPr>
            <w:r>
              <w:rPr>
                <w:sz w:val="21"/>
                <w:szCs w:val="21"/>
              </w:rPr>
              <w:t>134 907,84590</w:t>
            </w:r>
          </w:p>
        </w:tc>
        <w:tc>
          <w:tcPr>
            <w:tcW w:w="1580" w:type="dxa"/>
            <w:shd w:val="clear" w:color="auto" w:fill="auto"/>
            <w:noWrap/>
            <w:vAlign w:val="center"/>
          </w:tcPr>
          <w:p>
            <w:pPr>
              <w:jc w:val="right"/>
              <w:rPr>
                <w:sz w:val="21"/>
                <w:szCs w:val="21"/>
              </w:rPr>
            </w:pPr>
            <w:r>
              <w:rPr>
                <w:sz w:val="21"/>
                <w:szCs w:val="21"/>
              </w:rPr>
              <w:t>78 322,40000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48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b/>
                <w:bCs/>
                <w:sz w:val="21"/>
                <w:szCs w:val="21"/>
              </w:rPr>
            </w:pPr>
            <w:r>
              <w:rPr>
                <w:b/>
                <w:bCs/>
                <w:sz w:val="21"/>
                <w:szCs w:val="21"/>
              </w:rPr>
              <w:t>0,00000</w:t>
            </w:r>
          </w:p>
        </w:tc>
        <w:tc>
          <w:tcPr>
            <w:tcW w:w="1580" w:type="dxa"/>
            <w:shd w:val="clear" w:color="auto" w:fill="auto"/>
            <w:noWrap/>
            <w:vAlign w:val="center"/>
          </w:tcPr>
          <w:p>
            <w:pPr>
              <w:jc w:val="right"/>
              <w:rPr>
                <w:b/>
                <w:bCs/>
                <w:sz w:val="21"/>
                <w:szCs w:val="21"/>
              </w:rPr>
            </w:pPr>
            <w:r>
              <w:rPr>
                <w:b/>
                <w:bCs/>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48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48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9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554,59000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ЖИЛИЩНО-КОММУНАЛЬНОЕ ХОЗЯЙСТВО</w:t>
            </w:r>
          </w:p>
        </w:tc>
        <w:tc>
          <w:tcPr>
            <w:tcW w:w="6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286 195,33221</w:t>
            </w:r>
          </w:p>
        </w:tc>
        <w:tc>
          <w:tcPr>
            <w:tcW w:w="1580" w:type="dxa"/>
            <w:shd w:val="clear" w:color="auto" w:fill="auto"/>
            <w:noWrap/>
            <w:vAlign w:val="center"/>
          </w:tcPr>
          <w:p>
            <w:pPr>
              <w:jc w:val="right"/>
              <w:rPr>
                <w:b/>
                <w:bCs/>
                <w:sz w:val="21"/>
                <w:szCs w:val="21"/>
              </w:rPr>
            </w:pPr>
            <w:r>
              <w:rPr>
                <w:b/>
                <w:bCs/>
                <w:sz w:val="21"/>
                <w:szCs w:val="21"/>
              </w:rPr>
              <w:t>205 076,33499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Жилищное хозяйство</w:t>
            </w:r>
          </w:p>
        </w:tc>
        <w:tc>
          <w:tcPr>
            <w:tcW w:w="6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85 940,15984</w:t>
            </w:r>
          </w:p>
        </w:tc>
        <w:tc>
          <w:tcPr>
            <w:tcW w:w="1580" w:type="dxa"/>
            <w:shd w:val="clear" w:color="auto" w:fill="auto"/>
            <w:noWrap/>
            <w:vAlign w:val="center"/>
          </w:tcPr>
          <w:p>
            <w:pPr>
              <w:jc w:val="right"/>
              <w:rPr>
                <w:b/>
                <w:bCs/>
                <w:sz w:val="21"/>
                <w:szCs w:val="21"/>
              </w:rPr>
            </w:pPr>
            <w:r>
              <w:rPr>
                <w:b/>
                <w:bCs/>
                <w:sz w:val="21"/>
                <w:szCs w:val="21"/>
              </w:rPr>
              <w:t>22 691,07374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85 940,15984</w:t>
            </w:r>
          </w:p>
        </w:tc>
        <w:tc>
          <w:tcPr>
            <w:tcW w:w="15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"Приобретение жилых помещений"</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18 038,07360</w:t>
            </w:r>
          </w:p>
        </w:tc>
        <w:tc>
          <w:tcPr>
            <w:tcW w:w="15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11 0 01 09602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18 038,07360</w:t>
            </w:r>
          </w:p>
        </w:tc>
        <w:tc>
          <w:tcPr>
            <w:tcW w:w="15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11 0 01 09602</w:t>
            </w:r>
          </w:p>
        </w:tc>
        <w:tc>
          <w:tcPr>
            <w:tcW w:w="620" w:type="dxa"/>
            <w:shd w:val="clear" w:color="auto" w:fill="auto"/>
            <w:noWrap w:val="0"/>
            <w:vAlign w:val="center"/>
          </w:tcPr>
          <w:p>
            <w:pPr>
              <w:jc w:val="center"/>
              <w:rPr>
                <w:sz w:val="21"/>
                <w:szCs w:val="21"/>
              </w:rPr>
            </w:pPr>
            <w:r>
              <w:rPr>
                <w:sz w:val="21"/>
                <w:szCs w:val="21"/>
              </w:rPr>
              <w:t>400</w:t>
            </w:r>
          </w:p>
        </w:tc>
        <w:tc>
          <w:tcPr>
            <w:tcW w:w="1720" w:type="dxa"/>
            <w:shd w:val="clear" w:color="auto" w:fill="auto"/>
            <w:noWrap/>
            <w:vAlign w:val="center"/>
          </w:tcPr>
          <w:p>
            <w:pPr>
              <w:jc w:val="right"/>
              <w:rPr>
                <w:sz w:val="21"/>
                <w:szCs w:val="21"/>
              </w:rPr>
            </w:pPr>
            <w:r>
              <w:rPr>
                <w:sz w:val="21"/>
                <w:szCs w:val="21"/>
              </w:rPr>
              <w:t>18 038,07360</w:t>
            </w:r>
          </w:p>
        </w:tc>
        <w:tc>
          <w:tcPr>
            <w:tcW w:w="1580" w:type="dxa"/>
            <w:shd w:val="clear" w:color="auto" w:fill="auto"/>
            <w:noWrap/>
            <w:vAlign w:val="center"/>
          </w:tcPr>
          <w:p>
            <w:pPr>
              <w:jc w:val="right"/>
              <w:rPr>
                <w:sz w:val="21"/>
                <w:szCs w:val="21"/>
              </w:rPr>
            </w:pPr>
            <w:r>
              <w:rPr>
                <w:sz w:val="21"/>
                <w:szCs w:val="21"/>
              </w:rP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20 000,00000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485" w:type="dxa"/>
            <w:shd w:val="clear" w:color="auto" w:fill="auto"/>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11 0 03 70470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20 000,00000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11 0 03 70470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20 000,00000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47 902,08624</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44 212,11150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20" w:type="dxa"/>
            <w:shd w:val="clear" w:color="auto" w:fill="auto"/>
            <w:noWrap w:val="0"/>
            <w:vAlign w:val="center"/>
          </w:tcPr>
          <w:p>
            <w:pPr>
              <w:jc w:val="center"/>
              <w:rPr>
                <w:sz w:val="21"/>
                <w:szCs w:val="21"/>
              </w:rPr>
            </w:pPr>
            <w:r>
              <w:rPr>
                <w:sz w:val="21"/>
                <w:szCs w:val="21"/>
              </w:rPr>
              <w:t>400</w:t>
            </w:r>
          </w:p>
        </w:tc>
        <w:tc>
          <w:tcPr>
            <w:tcW w:w="1720" w:type="dxa"/>
            <w:shd w:val="clear" w:color="auto" w:fill="auto"/>
            <w:noWrap/>
            <w:vAlign w:val="center"/>
          </w:tcPr>
          <w:p>
            <w:pPr>
              <w:jc w:val="right"/>
              <w:rPr>
                <w:sz w:val="21"/>
                <w:szCs w:val="21"/>
              </w:rPr>
            </w:pPr>
            <w:r>
              <w:rPr>
                <w:sz w:val="21"/>
                <w:szCs w:val="21"/>
              </w:rPr>
              <w:t>44 212,11150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3 689,97474</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20" w:type="dxa"/>
            <w:shd w:val="clear" w:color="auto" w:fill="auto"/>
            <w:noWrap w:val="0"/>
            <w:vAlign w:val="center"/>
          </w:tcPr>
          <w:p>
            <w:pPr>
              <w:jc w:val="center"/>
              <w:rPr>
                <w:sz w:val="21"/>
                <w:szCs w:val="21"/>
              </w:rPr>
            </w:pPr>
            <w:r>
              <w:rPr>
                <w:sz w:val="21"/>
                <w:szCs w:val="21"/>
              </w:rPr>
              <w:t>400</w:t>
            </w:r>
          </w:p>
        </w:tc>
        <w:tc>
          <w:tcPr>
            <w:tcW w:w="1720" w:type="dxa"/>
            <w:shd w:val="clear" w:color="auto" w:fill="auto"/>
            <w:noWrap/>
            <w:vAlign w:val="center"/>
          </w:tcPr>
          <w:p>
            <w:pPr>
              <w:jc w:val="right"/>
              <w:rPr>
                <w:sz w:val="21"/>
                <w:szCs w:val="21"/>
              </w:rPr>
            </w:pPr>
            <w:r>
              <w:rPr>
                <w:sz w:val="21"/>
                <w:szCs w:val="21"/>
              </w:rPr>
              <w:t>3 689,97474</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2 350,26734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485" w:type="dxa"/>
            <w:shd w:val="clear" w:color="auto" w:fill="auto"/>
            <w:noWrap w:val="0"/>
            <w:vAlign w:val="center"/>
          </w:tcPr>
          <w:p>
            <w:pPr>
              <w:rPr>
                <w:b/>
                <w:bCs/>
                <w:sz w:val="21"/>
                <w:szCs w:val="21"/>
              </w:rPr>
            </w:pPr>
            <w:r>
              <w:rPr>
                <w:b/>
                <w:bCs/>
                <w:sz w:val="21"/>
                <w:szCs w:val="21"/>
              </w:rPr>
              <w:t>Коммунальное хозяйство</w:t>
            </w:r>
          </w:p>
        </w:tc>
        <w:tc>
          <w:tcPr>
            <w:tcW w:w="6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b/>
                <w:bCs/>
                <w:sz w:val="21"/>
                <w:szCs w:val="21"/>
              </w:rPr>
            </w:pPr>
            <w:r>
              <w:rPr>
                <w:b/>
                <w:bCs/>
                <w:sz w:val="21"/>
                <w:szCs w:val="21"/>
              </w:rPr>
              <w:t>167,23984</w:t>
            </w:r>
          </w:p>
        </w:tc>
        <w:tc>
          <w:tcPr>
            <w:tcW w:w="1580" w:type="dxa"/>
            <w:shd w:val="clear" w:color="auto" w:fill="auto"/>
            <w:noWrap/>
            <w:vAlign w:val="center"/>
          </w:tcPr>
          <w:p>
            <w:pPr>
              <w:jc w:val="right"/>
              <w:rPr>
                <w:b/>
                <w:bCs/>
                <w:sz w:val="21"/>
                <w:szCs w:val="21"/>
              </w:rPr>
            </w:pPr>
            <w:r>
              <w:rPr>
                <w:b/>
                <w:bCs/>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167,23984</w:t>
            </w:r>
          </w:p>
        </w:tc>
        <w:tc>
          <w:tcPr>
            <w:tcW w:w="1580"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167,23984</w:t>
            </w:r>
          </w:p>
        </w:tc>
        <w:tc>
          <w:tcPr>
            <w:tcW w:w="1580" w:type="dxa"/>
            <w:shd w:val="clear" w:color="auto" w:fill="auto"/>
            <w:noWrap/>
            <w:vAlign w:val="center"/>
          </w:tcPr>
          <w:p>
            <w:pPr>
              <w:jc w:val="right"/>
              <w:rPr>
                <w:sz w:val="21"/>
                <w:szCs w:val="21"/>
              </w:rPr>
            </w:pPr>
            <w:r>
              <w:rPr>
                <w:sz w:val="21"/>
                <w:szCs w:val="21"/>
              </w:rPr>
              <w:t>167,23984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60" w:hRule="atLeast"/>
        </w:trPr>
        <w:tc>
          <w:tcPr>
            <w:tcW w:w="348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165,58400</w:t>
            </w:r>
          </w:p>
        </w:tc>
        <w:tc>
          <w:tcPr>
            <w:tcW w:w="1580"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165,58400</w:t>
            </w:r>
          </w:p>
        </w:tc>
        <w:tc>
          <w:tcPr>
            <w:tcW w:w="1580" w:type="dxa"/>
            <w:shd w:val="clear" w:color="auto" w:fill="auto"/>
            <w:noWrap/>
            <w:vAlign w:val="center"/>
          </w:tcPr>
          <w:p>
            <w:pPr>
              <w:jc w:val="right"/>
              <w:rPr>
                <w:sz w:val="21"/>
                <w:szCs w:val="21"/>
              </w:rPr>
            </w:pPr>
            <w:r>
              <w:rPr>
                <w:sz w:val="21"/>
                <w:szCs w:val="21"/>
              </w:rP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1,65584</w:t>
            </w:r>
          </w:p>
        </w:tc>
        <w:tc>
          <w:tcPr>
            <w:tcW w:w="15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1,65584</w:t>
            </w:r>
          </w:p>
        </w:tc>
        <w:tc>
          <w:tcPr>
            <w:tcW w:w="1580" w:type="dxa"/>
            <w:shd w:val="clear" w:color="auto" w:fill="auto"/>
            <w:noWrap/>
            <w:vAlign w:val="center"/>
          </w:tcPr>
          <w:p>
            <w:pPr>
              <w:jc w:val="right"/>
              <w:rPr>
                <w:sz w:val="21"/>
                <w:szCs w:val="21"/>
              </w:rPr>
            </w:pPr>
            <w:r>
              <w:rPr>
                <w:sz w:val="21"/>
                <w:szCs w:val="21"/>
              </w:rPr>
              <w:t>1,65584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b/>
                <w:bCs/>
                <w:sz w:val="21"/>
                <w:szCs w:val="21"/>
              </w:rPr>
            </w:pPr>
            <w:r>
              <w:rPr>
                <w:b/>
                <w:bCs/>
                <w:sz w:val="21"/>
                <w:szCs w:val="21"/>
              </w:rPr>
              <w:t>Благоустройство</w:t>
            </w:r>
          </w:p>
        </w:tc>
        <w:tc>
          <w:tcPr>
            <w:tcW w:w="6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86 641,01086</w:t>
            </w:r>
          </w:p>
        </w:tc>
        <w:tc>
          <w:tcPr>
            <w:tcW w:w="1580" w:type="dxa"/>
            <w:shd w:val="clear" w:color="auto" w:fill="auto"/>
            <w:noWrap/>
            <w:vAlign w:val="center"/>
          </w:tcPr>
          <w:p>
            <w:pPr>
              <w:jc w:val="right"/>
              <w:rPr>
                <w:b/>
                <w:bCs/>
                <w:sz w:val="21"/>
                <w:szCs w:val="21"/>
              </w:rPr>
            </w:pPr>
            <w:r>
              <w:rPr>
                <w:b/>
                <w:bCs/>
                <w:sz w:val="21"/>
                <w:szCs w:val="21"/>
              </w:rPr>
              <w:t>99 901,89974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11 321,33402</w:t>
            </w:r>
          </w:p>
        </w:tc>
        <w:tc>
          <w:tcPr>
            <w:tcW w:w="15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11 321,33402</w:t>
            </w:r>
          </w:p>
        </w:tc>
        <w:tc>
          <w:tcPr>
            <w:tcW w:w="15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48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11 321,33402</w:t>
            </w:r>
          </w:p>
        </w:tc>
        <w:tc>
          <w:tcPr>
            <w:tcW w:w="15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11 321,33402</w:t>
            </w:r>
          </w:p>
        </w:tc>
        <w:tc>
          <w:tcPr>
            <w:tcW w:w="1580" w:type="dxa"/>
            <w:shd w:val="clear" w:color="auto" w:fill="auto"/>
            <w:noWrap/>
            <w:vAlign w:val="center"/>
          </w:tcPr>
          <w:p>
            <w:pPr>
              <w:jc w:val="right"/>
              <w:rPr>
                <w:sz w:val="21"/>
                <w:szCs w:val="21"/>
              </w:rPr>
            </w:pPr>
            <w:r>
              <w:rPr>
                <w:sz w:val="21"/>
                <w:szCs w:val="21"/>
              </w:rPr>
              <w:t>15 382,88680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25 0 00 00000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75 319,67684</w:t>
            </w:r>
          </w:p>
        </w:tc>
        <w:tc>
          <w:tcPr>
            <w:tcW w:w="15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75 319,67684</w:t>
            </w:r>
          </w:p>
        </w:tc>
        <w:tc>
          <w:tcPr>
            <w:tcW w:w="15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75 319,67684</w:t>
            </w:r>
          </w:p>
        </w:tc>
        <w:tc>
          <w:tcPr>
            <w:tcW w:w="15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75 319,67684</w:t>
            </w:r>
          </w:p>
        </w:tc>
        <w:tc>
          <w:tcPr>
            <w:tcW w:w="1580" w:type="dxa"/>
            <w:shd w:val="clear" w:color="auto" w:fill="auto"/>
            <w:noWrap/>
            <w:vAlign w:val="center"/>
          </w:tcPr>
          <w:p>
            <w:pPr>
              <w:jc w:val="right"/>
              <w:rPr>
                <w:sz w:val="21"/>
                <w:szCs w:val="21"/>
              </w:rPr>
            </w:pPr>
            <w:r>
              <w:rPr>
                <w:sz w:val="21"/>
                <w:szCs w:val="21"/>
              </w:rPr>
              <w:t>84 519,01294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113 446,92167</w:t>
            </w:r>
          </w:p>
        </w:tc>
        <w:tc>
          <w:tcPr>
            <w:tcW w:w="1580" w:type="dxa"/>
            <w:shd w:val="clear" w:color="auto" w:fill="auto"/>
            <w:noWrap/>
            <w:vAlign w:val="center"/>
          </w:tcPr>
          <w:p>
            <w:pPr>
              <w:jc w:val="right"/>
              <w:rPr>
                <w:b/>
                <w:bCs/>
                <w:sz w:val="21"/>
                <w:szCs w:val="21"/>
              </w:rPr>
            </w:pPr>
            <w:r>
              <w:rPr>
                <w:b/>
                <w:bCs/>
                <w:sz w:val="21"/>
                <w:szCs w:val="21"/>
              </w:rPr>
              <w:t>82 316,12167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113 301,92167</w:t>
            </w:r>
          </w:p>
        </w:tc>
        <w:tc>
          <w:tcPr>
            <w:tcW w:w="1580" w:type="dxa"/>
            <w:shd w:val="clear" w:color="auto" w:fill="auto"/>
            <w:noWrap/>
            <w:vAlign w:val="center"/>
          </w:tcPr>
          <w:p>
            <w:pPr>
              <w:jc w:val="right"/>
              <w:rPr>
                <w:sz w:val="21"/>
                <w:szCs w:val="21"/>
              </w:rPr>
            </w:pPr>
            <w:r>
              <w:rPr>
                <w:sz w:val="21"/>
                <w:szCs w:val="21"/>
              </w:rPr>
              <w:t>82 171,12167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31 130,80000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04 0 03 73320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31 130,80000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04 0 03 73320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31 130,80000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69 096,15921</w:t>
            </w:r>
          </w:p>
        </w:tc>
        <w:tc>
          <w:tcPr>
            <w:tcW w:w="1580"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69 096,15921</w:t>
            </w:r>
          </w:p>
        </w:tc>
        <w:tc>
          <w:tcPr>
            <w:tcW w:w="1580" w:type="dxa"/>
            <w:shd w:val="clear" w:color="auto" w:fill="auto"/>
            <w:noWrap/>
            <w:vAlign w:val="center"/>
          </w:tcPr>
          <w:p>
            <w:pPr>
              <w:jc w:val="right"/>
              <w:rPr>
                <w:sz w:val="21"/>
                <w:szCs w:val="21"/>
              </w:rPr>
            </w:pPr>
            <w:r>
              <w:rPr>
                <w:sz w:val="21"/>
                <w:szCs w:val="21"/>
              </w:rPr>
              <w:t>69 096,15921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54 096,15921</w:t>
            </w:r>
          </w:p>
        </w:tc>
        <w:tc>
          <w:tcPr>
            <w:tcW w:w="1580" w:type="dxa"/>
            <w:shd w:val="clear" w:color="auto" w:fill="auto"/>
            <w:noWrap/>
            <w:vAlign w:val="center"/>
          </w:tcPr>
          <w:p>
            <w:pPr>
              <w:jc w:val="right"/>
              <w:rPr>
                <w:sz w:val="21"/>
                <w:szCs w:val="21"/>
              </w:rPr>
            </w:pPr>
            <w:r>
              <w:rPr>
                <w:sz w:val="21"/>
                <w:szCs w:val="21"/>
              </w:rPr>
              <w:t>54 096,15921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15 000,00000</w:t>
            </w:r>
          </w:p>
        </w:tc>
        <w:tc>
          <w:tcPr>
            <w:tcW w:w="1580" w:type="dxa"/>
            <w:shd w:val="clear" w:color="auto" w:fill="auto"/>
            <w:noWrap/>
            <w:vAlign w:val="center"/>
          </w:tcPr>
          <w:p>
            <w:pPr>
              <w:jc w:val="right"/>
              <w:rPr>
                <w:sz w:val="21"/>
                <w:szCs w:val="21"/>
              </w:rPr>
            </w:pPr>
            <w:r>
              <w:rPr>
                <w:sz w:val="21"/>
                <w:szCs w:val="21"/>
              </w:rPr>
              <w:t>15 000,00000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13 074,96246</w:t>
            </w:r>
          </w:p>
        </w:tc>
        <w:tc>
          <w:tcPr>
            <w:tcW w:w="158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13 074,96246</w:t>
            </w:r>
          </w:p>
        </w:tc>
        <w:tc>
          <w:tcPr>
            <w:tcW w:w="158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13 074,96246</w:t>
            </w:r>
          </w:p>
        </w:tc>
        <w:tc>
          <w:tcPr>
            <w:tcW w:w="1580" w:type="dxa"/>
            <w:shd w:val="clear" w:color="auto" w:fill="auto"/>
            <w:noWrap/>
            <w:vAlign w:val="center"/>
          </w:tcPr>
          <w:p>
            <w:pPr>
              <w:jc w:val="right"/>
              <w:rPr>
                <w:sz w:val="21"/>
                <w:szCs w:val="21"/>
              </w:rPr>
            </w:pPr>
            <w:r>
              <w:rPr>
                <w:sz w:val="21"/>
                <w:szCs w:val="21"/>
              </w:rPr>
              <w:t>13 074,96246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145,00000</w:t>
            </w:r>
          </w:p>
        </w:tc>
        <w:tc>
          <w:tcPr>
            <w:tcW w:w="1580" w:type="dxa"/>
            <w:shd w:val="clear" w:color="auto" w:fill="auto"/>
            <w:noWrap/>
            <w:vAlign w:val="center"/>
          </w:tcPr>
          <w:p>
            <w:pPr>
              <w:jc w:val="right"/>
              <w:rPr>
                <w:sz w:val="21"/>
                <w:szCs w:val="21"/>
              </w:rPr>
            </w:pPr>
            <w:r>
              <w:rPr>
                <w:sz w:val="21"/>
                <w:szCs w:val="21"/>
              </w:rPr>
              <w:t>145,00000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20" w:hRule="atLeast"/>
        </w:trPr>
        <w:tc>
          <w:tcPr>
            <w:tcW w:w="348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130,00000</w:t>
            </w:r>
          </w:p>
        </w:tc>
        <w:tc>
          <w:tcPr>
            <w:tcW w:w="158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130,00000</w:t>
            </w:r>
          </w:p>
        </w:tc>
        <w:tc>
          <w:tcPr>
            <w:tcW w:w="1580" w:type="dxa"/>
            <w:shd w:val="clear" w:color="auto" w:fill="auto"/>
            <w:noWrap/>
            <w:vAlign w:val="center"/>
          </w:tcPr>
          <w:p>
            <w:pPr>
              <w:jc w:val="right"/>
              <w:rPr>
                <w:sz w:val="21"/>
                <w:szCs w:val="21"/>
              </w:rPr>
            </w:pPr>
            <w:r>
              <w:rPr>
                <w:sz w:val="21"/>
                <w:szCs w:val="21"/>
              </w:rPr>
              <w:t>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15,00000</w:t>
            </w:r>
          </w:p>
        </w:tc>
        <w:tc>
          <w:tcPr>
            <w:tcW w:w="1580"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12,00000</w:t>
            </w:r>
          </w:p>
        </w:tc>
        <w:tc>
          <w:tcPr>
            <w:tcW w:w="1580" w:type="dxa"/>
            <w:shd w:val="clear" w:color="auto" w:fill="auto"/>
            <w:noWrap/>
            <w:vAlign w:val="center"/>
          </w:tcPr>
          <w:p>
            <w:pPr>
              <w:jc w:val="right"/>
              <w:rPr>
                <w:sz w:val="21"/>
                <w:szCs w:val="21"/>
              </w:rPr>
            </w:pPr>
            <w:r>
              <w:rPr>
                <w:sz w:val="21"/>
                <w:szCs w:val="21"/>
              </w:rP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3,00000</w:t>
            </w:r>
          </w:p>
        </w:tc>
        <w:tc>
          <w:tcPr>
            <w:tcW w:w="1580" w:type="dxa"/>
            <w:shd w:val="clear" w:color="auto" w:fill="auto"/>
            <w:noWrap/>
            <w:vAlign w:val="center"/>
          </w:tcPr>
          <w:p>
            <w:pPr>
              <w:jc w:val="right"/>
              <w:rPr>
                <w:sz w:val="21"/>
                <w:szCs w:val="21"/>
              </w:rPr>
            </w:pPr>
            <w:r>
              <w:rPr>
                <w:sz w:val="21"/>
                <w:szCs w:val="21"/>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35" w:hRule="atLeast"/>
        </w:trPr>
        <w:tc>
          <w:tcPr>
            <w:tcW w:w="3485" w:type="dxa"/>
            <w:shd w:val="clear" w:color="auto" w:fill="auto"/>
            <w:noWrap w:val="0"/>
            <w:vAlign w:val="center"/>
          </w:tcPr>
          <w:p>
            <w:pPr>
              <w:rPr>
                <w:b/>
                <w:bCs/>
                <w:sz w:val="21"/>
                <w:szCs w:val="21"/>
              </w:rPr>
            </w:pPr>
            <w:r>
              <w:rPr>
                <w:b/>
                <w:bCs/>
                <w:sz w:val="21"/>
                <w:szCs w:val="21"/>
              </w:rPr>
              <w:t>ОХРАНА ОКРУЖАЮЩЕЙ СРЕДЫ</w:t>
            </w:r>
          </w:p>
        </w:tc>
        <w:tc>
          <w:tcPr>
            <w:tcW w:w="6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1 848,10649</w:t>
            </w:r>
          </w:p>
        </w:tc>
        <w:tc>
          <w:tcPr>
            <w:tcW w:w="15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sz w:val="21"/>
                <w:szCs w:val="21"/>
              </w:rPr>
            </w:pPr>
            <w:r>
              <w:rPr>
                <w:sz w:val="21"/>
                <w:szCs w:val="21"/>
              </w:rPr>
              <w:t> </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b/>
                <w:bCs/>
                <w:sz w:val="21"/>
                <w:szCs w:val="21"/>
              </w:rPr>
            </w:pPr>
            <w:r>
              <w:rPr>
                <w:b/>
                <w:bCs/>
                <w:sz w:val="21"/>
                <w:szCs w:val="21"/>
              </w:rPr>
              <w:t>1 848,10649</w:t>
            </w:r>
          </w:p>
        </w:tc>
        <w:tc>
          <w:tcPr>
            <w:tcW w:w="1580" w:type="dxa"/>
            <w:shd w:val="clear" w:color="auto" w:fill="auto"/>
            <w:noWrap/>
            <w:vAlign w:val="center"/>
          </w:tcPr>
          <w:p>
            <w:pPr>
              <w:jc w:val="right"/>
              <w:rPr>
                <w:b/>
                <w:bCs/>
                <w:sz w:val="21"/>
                <w:szCs w:val="21"/>
              </w:rPr>
            </w:pPr>
            <w:r>
              <w:rPr>
                <w:b/>
                <w:bCs/>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85" w:hRule="atLeast"/>
        </w:trPr>
        <w:tc>
          <w:tcPr>
            <w:tcW w:w="348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1 848,10649</w:t>
            </w:r>
          </w:p>
        </w:tc>
        <w:tc>
          <w:tcPr>
            <w:tcW w:w="15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55" w:hRule="atLeast"/>
        </w:trPr>
        <w:tc>
          <w:tcPr>
            <w:tcW w:w="348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1 848,10649</w:t>
            </w:r>
          </w:p>
        </w:tc>
        <w:tc>
          <w:tcPr>
            <w:tcW w:w="15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1 848,10649</w:t>
            </w:r>
          </w:p>
        </w:tc>
        <w:tc>
          <w:tcPr>
            <w:tcW w:w="15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49"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1 848,10649</w:t>
            </w:r>
          </w:p>
        </w:tc>
        <w:tc>
          <w:tcPr>
            <w:tcW w:w="1580" w:type="dxa"/>
            <w:shd w:val="clear" w:color="auto" w:fill="auto"/>
            <w:noWrap/>
            <w:vAlign w:val="center"/>
          </w:tcPr>
          <w:p>
            <w:pPr>
              <w:jc w:val="right"/>
              <w:rPr>
                <w:sz w:val="21"/>
                <w:szCs w:val="21"/>
              </w:rPr>
            </w:pPr>
            <w:r>
              <w:rPr>
                <w:sz w:val="21"/>
                <w:szCs w:val="21"/>
              </w:rPr>
              <w:t>1 848,10649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90" w:hRule="atLeast"/>
        </w:trPr>
        <w:tc>
          <w:tcPr>
            <w:tcW w:w="3485" w:type="dxa"/>
            <w:shd w:val="clear" w:color="auto" w:fill="auto"/>
            <w:noWrap w:val="0"/>
            <w:vAlign w:val="center"/>
          </w:tcPr>
          <w:p>
            <w:pPr>
              <w:rPr>
                <w:b/>
                <w:bCs/>
                <w:sz w:val="21"/>
                <w:szCs w:val="21"/>
              </w:rPr>
            </w:pPr>
            <w:r>
              <w:rPr>
                <w:b/>
                <w:bCs/>
                <w:sz w:val="21"/>
                <w:szCs w:val="21"/>
              </w:rPr>
              <w:t>ОБРАЗОВАНИЕ</w:t>
            </w:r>
          </w:p>
        </w:tc>
        <w:tc>
          <w:tcPr>
            <w:tcW w:w="6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1 639 344,81433</w:t>
            </w:r>
          </w:p>
        </w:tc>
        <w:tc>
          <w:tcPr>
            <w:tcW w:w="1580" w:type="dxa"/>
            <w:shd w:val="clear" w:color="auto" w:fill="auto"/>
            <w:noWrap/>
            <w:vAlign w:val="center"/>
          </w:tcPr>
          <w:p>
            <w:pPr>
              <w:jc w:val="right"/>
              <w:rPr>
                <w:b/>
                <w:bCs/>
                <w:sz w:val="21"/>
                <w:szCs w:val="21"/>
              </w:rPr>
            </w:pPr>
            <w:r>
              <w:rPr>
                <w:b/>
                <w:bCs/>
                <w:sz w:val="21"/>
                <w:szCs w:val="21"/>
              </w:rPr>
              <w:t>1 637 487,88224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Дошкольное образование</w:t>
            </w:r>
          </w:p>
        </w:tc>
        <w:tc>
          <w:tcPr>
            <w:tcW w:w="6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703 756,77520</w:t>
            </w:r>
          </w:p>
        </w:tc>
        <w:tc>
          <w:tcPr>
            <w:tcW w:w="1580" w:type="dxa"/>
            <w:shd w:val="clear" w:color="auto" w:fill="auto"/>
            <w:noWrap/>
            <w:vAlign w:val="center"/>
          </w:tcPr>
          <w:p>
            <w:pPr>
              <w:jc w:val="right"/>
              <w:rPr>
                <w:b/>
                <w:bCs/>
                <w:sz w:val="21"/>
                <w:szCs w:val="21"/>
              </w:rPr>
            </w:pPr>
            <w:r>
              <w:rPr>
                <w:b/>
                <w:bCs/>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703 756,77520</w:t>
            </w:r>
          </w:p>
        </w:tc>
        <w:tc>
          <w:tcPr>
            <w:tcW w:w="158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703 756,77520</w:t>
            </w:r>
          </w:p>
        </w:tc>
        <w:tc>
          <w:tcPr>
            <w:tcW w:w="158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703 756,77520</w:t>
            </w:r>
          </w:p>
        </w:tc>
        <w:tc>
          <w:tcPr>
            <w:tcW w:w="1580" w:type="dxa"/>
            <w:shd w:val="clear" w:color="auto" w:fill="auto"/>
            <w:noWrap/>
            <w:vAlign w:val="center"/>
          </w:tcPr>
          <w:p>
            <w:pPr>
              <w:jc w:val="right"/>
              <w:rPr>
                <w:sz w:val="21"/>
                <w:szCs w:val="21"/>
              </w:rPr>
            </w:pPr>
            <w:r>
              <w:rPr>
                <w:sz w:val="21"/>
                <w:szCs w:val="21"/>
              </w:rPr>
              <w:t>712 256,04303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148 231,77520</w:t>
            </w:r>
          </w:p>
        </w:tc>
        <w:tc>
          <w:tcPr>
            <w:tcW w:w="1580"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148 231,77520</w:t>
            </w:r>
          </w:p>
        </w:tc>
        <w:tc>
          <w:tcPr>
            <w:tcW w:w="1580" w:type="dxa"/>
            <w:shd w:val="clear" w:color="auto" w:fill="auto"/>
            <w:noWrap/>
            <w:vAlign w:val="center"/>
          </w:tcPr>
          <w:p>
            <w:pPr>
              <w:jc w:val="right"/>
              <w:rPr>
                <w:sz w:val="21"/>
                <w:szCs w:val="21"/>
              </w:rPr>
            </w:pPr>
            <w:r>
              <w:rPr>
                <w:sz w:val="21"/>
                <w:szCs w:val="21"/>
              </w:rPr>
              <w:t>146 577,14303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555 525,00000</w:t>
            </w:r>
          </w:p>
        </w:tc>
        <w:tc>
          <w:tcPr>
            <w:tcW w:w="1580"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555 525,00000</w:t>
            </w:r>
          </w:p>
        </w:tc>
        <w:tc>
          <w:tcPr>
            <w:tcW w:w="1580" w:type="dxa"/>
            <w:shd w:val="clear" w:color="auto" w:fill="auto"/>
            <w:noWrap/>
            <w:vAlign w:val="center"/>
          </w:tcPr>
          <w:p>
            <w:pPr>
              <w:jc w:val="right"/>
              <w:rPr>
                <w:sz w:val="21"/>
                <w:szCs w:val="21"/>
              </w:rPr>
            </w:pPr>
            <w:r>
              <w:rPr>
                <w:sz w:val="21"/>
                <w:szCs w:val="21"/>
              </w:rP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485" w:type="dxa"/>
            <w:shd w:val="clear" w:color="auto" w:fill="auto"/>
            <w:noWrap w:val="0"/>
            <w:vAlign w:val="center"/>
          </w:tcPr>
          <w:p>
            <w:pPr>
              <w:rPr>
                <w:b/>
                <w:bCs/>
                <w:sz w:val="21"/>
                <w:szCs w:val="21"/>
              </w:rPr>
            </w:pPr>
            <w:r>
              <w:rPr>
                <w:b/>
                <w:bCs/>
                <w:sz w:val="21"/>
                <w:szCs w:val="21"/>
              </w:rPr>
              <w:t>Общее образование</w:t>
            </w:r>
          </w:p>
        </w:tc>
        <w:tc>
          <w:tcPr>
            <w:tcW w:w="6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758 115,68636</w:t>
            </w:r>
          </w:p>
        </w:tc>
        <w:tc>
          <w:tcPr>
            <w:tcW w:w="1580" w:type="dxa"/>
            <w:shd w:val="clear" w:color="auto" w:fill="auto"/>
            <w:noWrap/>
            <w:vAlign w:val="center"/>
          </w:tcPr>
          <w:p>
            <w:pPr>
              <w:jc w:val="right"/>
              <w:rPr>
                <w:b/>
                <w:bCs/>
                <w:sz w:val="21"/>
                <w:szCs w:val="21"/>
              </w:rPr>
            </w:pPr>
            <w:r>
              <w:rPr>
                <w:b/>
                <w:bCs/>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758 115,68636</w:t>
            </w:r>
          </w:p>
        </w:tc>
        <w:tc>
          <w:tcPr>
            <w:tcW w:w="1580" w:type="dxa"/>
            <w:shd w:val="clear" w:color="auto" w:fill="auto"/>
            <w:noWrap/>
            <w:vAlign w:val="center"/>
          </w:tcPr>
          <w:p>
            <w:pPr>
              <w:jc w:val="right"/>
              <w:rPr>
                <w:sz w:val="21"/>
                <w:szCs w:val="21"/>
              </w:rPr>
            </w:pPr>
            <w:r>
              <w:rPr>
                <w:sz w:val="21"/>
                <w:szCs w:val="21"/>
              </w:rPr>
              <w:t>769 038,36067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758 091,40775</w:t>
            </w:r>
          </w:p>
        </w:tc>
        <w:tc>
          <w:tcPr>
            <w:tcW w:w="1580"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3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758 091,40775</w:t>
            </w:r>
          </w:p>
        </w:tc>
        <w:tc>
          <w:tcPr>
            <w:tcW w:w="1580" w:type="dxa"/>
            <w:shd w:val="clear" w:color="auto" w:fill="auto"/>
            <w:noWrap/>
            <w:vAlign w:val="center"/>
          </w:tcPr>
          <w:p>
            <w:pPr>
              <w:jc w:val="right"/>
              <w:rPr>
                <w:sz w:val="21"/>
                <w:szCs w:val="21"/>
              </w:rPr>
            </w:pPr>
            <w:r>
              <w:rPr>
                <w:sz w:val="21"/>
                <w:szCs w:val="21"/>
              </w:rPr>
              <w:t>769 015,27609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95"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63 925,14929</w:t>
            </w:r>
          </w:p>
        </w:tc>
        <w:tc>
          <w:tcPr>
            <w:tcW w:w="1580"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63 925,14929</w:t>
            </w:r>
          </w:p>
        </w:tc>
        <w:tc>
          <w:tcPr>
            <w:tcW w:w="1580" w:type="dxa"/>
            <w:shd w:val="clear" w:color="auto" w:fill="auto"/>
            <w:noWrap/>
            <w:vAlign w:val="center"/>
          </w:tcPr>
          <w:p>
            <w:pPr>
              <w:jc w:val="right"/>
              <w:rPr>
                <w:sz w:val="21"/>
                <w:szCs w:val="21"/>
              </w:rPr>
            </w:pPr>
            <w:r>
              <w:rPr>
                <w:sz w:val="21"/>
                <w:szCs w:val="21"/>
              </w:rPr>
              <w:t>61 373,16208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1 498,00260</w:t>
            </w:r>
          </w:p>
        </w:tc>
        <w:tc>
          <w:tcPr>
            <w:tcW w:w="158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1 498,00260</w:t>
            </w:r>
          </w:p>
        </w:tc>
        <w:tc>
          <w:tcPr>
            <w:tcW w:w="1580" w:type="dxa"/>
            <w:shd w:val="clear" w:color="auto" w:fill="auto"/>
            <w:noWrap/>
            <w:vAlign w:val="center"/>
          </w:tcPr>
          <w:p>
            <w:pPr>
              <w:jc w:val="right"/>
              <w:rPr>
                <w:sz w:val="21"/>
                <w:szCs w:val="21"/>
              </w:rPr>
            </w:pPr>
            <w:r>
              <w:rPr>
                <w:sz w:val="21"/>
                <w:szCs w:val="21"/>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40" w:hRule="atLeast"/>
        </w:trPr>
        <w:tc>
          <w:tcPr>
            <w:tcW w:w="348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9 665,09296</w:t>
            </w:r>
          </w:p>
        </w:tc>
        <w:tc>
          <w:tcPr>
            <w:tcW w:w="1580"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9 665,09296</w:t>
            </w:r>
          </w:p>
        </w:tc>
        <w:tc>
          <w:tcPr>
            <w:tcW w:w="1580" w:type="dxa"/>
            <w:shd w:val="clear" w:color="auto" w:fill="auto"/>
            <w:noWrap/>
            <w:vAlign w:val="center"/>
          </w:tcPr>
          <w:p>
            <w:pPr>
              <w:jc w:val="right"/>
              <w:rPr>
                <w:sz w:val="21"/>
                <w:szCs w:val="21"/>
              </w:rPr>
            </w:pPr>
            <w:r>
              <w:rPr>
                <w:sz w:val="21"/>
                <w:szCs w:val="21"/>
              </w:rPr>
              <w:t>9 861,79296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43 903,40000</w:t>
            </w:r>
          </w:p>
        </w:tc>
        <w:tc>
          <w:tcPr>
            <w:tcW w:w="15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43 903,40000</w:t>
            </w:r>
          </w:p>
        </w:tc>
        <w:tc>
          <w:tcPr>
            <w:tcW w:w="1580"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563 851,00000</w:t>
            </w:r>
          </w:p>
        </w:tc>
        <w:tc>
          <w:tcPr>
            <w:tcW w:w="1580"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563 851,00000</w:t>
            </w:r>
          </w:p>
        </w:tc>
        <w:tc>
          <w:tcPr>
            <w:tcW w:w="1580" w:type="dxa"/>
            <w:shd w:val="clear" w:color="auto" w:fill="auto"/>
            <w:noWrap/>
            <w:vAlign w:val="center"/>
          </w:tcPr>
          <w:p>
            <w:pPr>
              <w:jc w:val="right"/>
              <w:rPr>
                <w:sz w:val="21"/>
                <w:szCs w:val="21"/>
              </w:rPr>
            </w:pPr>
            <w:r>
              <w:rPr>
                <w:sz w:val="21"/>
                <w:szCs w:val="21"/>
              </w:rP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14,82587</w:t>
            </w:r>
          </w:p>
        </w:tc>
        <w:tc>
          <w:tcPr>
            <w:tcW w:w="1580"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14,82587</w:t>
            </w:r>
          </w:p>
        </w:tc>
        <w:tc>
          <w:tcPr>
            <w:tcW w:w="1580" w:type="dxa"/>
            <w:shd w:val="clear" w:color="auto" w:fill="auto"/>
            <w:noWrap/>
            <w:vAlign w:val="center"/>
          </w:tcPr>
          <w:p>
            <w:pPr>
              <w:jc w:val="right"/>
              <w:rPr>
                <w:sz w:val="21"/>
                <w:szCs w:val="21"/>
              </w:rPr>
            </w:pPr>
            <w:r>
              <w:rPr>
                <w:sz w:val="21"/>
                <w:szCs w:val="21"/>
              </w:rPr>
              <w:t>15,22388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34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5,77114</w:t>
            </w:r>
          </w:p>
        </w:tc>
        <w:tc>
          <w:tcPr>
            <w:tcW w:w="1580"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5,77114</w:t>
            </w:r>
          </w:p>
        </w:tc>
        <w:tc>
          <w:tcPr>
            <w:tcW w:w="1580" w:type="dxa"/>
            <w:shd w:val="clear" w:color="auto" w:fill="auto"/>
            <w:noWrap/>
            <w:vAlign w:val="center"/>
          </w:tcPr>
          <w:p>
            <w:pPr>
              <w:jc w:val="right"/>
              <w:rPr>
                <w:sz w:val="21"/>
                <w:szCs w:val="21"/>
              </w:rPr>
            </w:pPr>
            <w:r>
              <w:rPr>
                <w:sz w:val="21"/>
                <w:szCs w:val="21"/>
              </w:rPr>
              <w:t>5,67164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240" w:hRule="atLeast"/>
        </w:trPr>
        <w:tc>
          <w:tcPr>
            <w:tcW w:w="3485" w:type="dxa"/>
            <w:tcBorders>
              <w:bottom w:val="single" w:color="auto" w:sz="4" w:space="0"/>
            </w:tcBorders>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342,47525</w:t>
            </w:r>
          </w:p>
        </w:tc>
        <w:tc>
          <w:tcPr>
            <w:tcW w:w="1580"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342,47525</w:t>
            </w:r>
          </w:p>
        </w:tc>
        <w:tc>
          <w:tcPr>
            <w:tcW w:w="1580" w:type="dxa"/>
            <w:shd w:val="clear" w:color="auto" w:fill="auto"/>
            <w:noWrap/>
            <w:vAlign w:val="center"/>
          </w:tcPr>
          <w:p>
            <w:pPr>
              <w:jc w:val="right"/>
              <w:rPr>
                <w:sz w:val="21"/>
                <w:szCs w:val="21"/>
              </w:rPr>
            </w:pPr>
            <w:r>
              <w:rPr>
                <w:sz w:val="21"/>
                <w:szCs w:val="21"/>
              </w:rPr>
              <w:t>344,05941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25" w:hRule="atLeast"/>
        </w:trPr>
        <w:tc>
          <w:tcPr>
            <w:tcW w:w="348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74 885,69064</w:t>
            </w:r>
          </w:p>
        </w:tc>
        <w:tc>
          <w:tcPr>
            <w:tcW w:w="1580"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74 885,69064</w:t>
            </w:r>
          </w:p>
        </w:tc>
        <w:tc>
          <w:tcPr>
            <w:tcW w:w="1580" w:type="dxa"/>
            <w:shd w:val="clear" w:color="auto" w:fill="auto"/>
            <w:noWrap/>
            <w:vAlign w:val="center"/>
          </w:tcPr>
          <w:p>
            <w:pPr>
              <w:jc w:val="right"/>
              <w:rPr>
                <w:sz w:val="21"/>
                <w:szCs w:val="21"/>
              </w:rPr>
            </w:pPr>
            <w:r>
              <w:rPr>
                <w:sz w:val="21"/>
                <w:szCs w:val="21"/>
              </w:rPr>
              <w:t>77 703,56352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24,27861</w:t>
            </w:r>
          </w:p>
        </w:tc>
        <w:tc>
          <w:tcPr>
            <w:tcW w:w="15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24,27861</w:t>
            </w:r>
          </w:p>
        </w:tc>
        <w:tc>
          <w:tcPr>
            <w:tcW w:w="15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24,27861</w:t>
            </w:r>
          </w:p>
        </w:tc>
        <w:tc>
          <w:tcPr>
            <w:tcW w:w="15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24,27861</w:t>
            </w:r>
          </w:p>
        </w:tc>
        <w:tc>
          <w:tcPr>
            <w:tcW w:w="1580" w:type="dxa"/>
            <w:shd w:val="clear" w:color="auto" w:fill="auto"/>
            <w:noWrap/>
            <w:vAlign w:val="center"/>
          </w:tcPr>
          <w:p>
            <w:pPr>
              <w:jc w:val="right"/>
              <w:rPr>
                <w:sz w:val="21"/>
                <w:szCs w:val="21"/>
              </w:rPr>
            </w:pPr>
            <w:r>
              <w:rPr>
                <w:sz w:val="21"/>
                <w:szCs w:val="21"/>
              </w:rPr>
              <w:t>23,08458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80" w:hRule="atLeast"/>
        </w:trPr>
        <w:tc>
          <w:tcPr>
            <w:tcW w:w="348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156 595,35654</w:t>
            </w:r>
          </w:p>
        </w:tc>
        <w:tc>
          <w:tcPr>
            <w:tcW w:w="1580" w:type="dxa"/>
            <w:shd w:val="clear" w:color="auto" w:fill="auto"/>
            <w:noWrap/>
            <w:vAlign w:val="center"/>
          </w:tcPr>
          <w:p>
            <w:pPr>
              <w:jc w:val="right"/>
              <w:rPr>
                <w:b/>
                <w:bCs/>
                <w:sz w:val="21"/>
                <w:szCs w:val="21"/>
              </w:rPr>
            </w:pPr>
            <w:r>
              <w:rPr>
                <w:b/>
                <w:bCs/>
                <w:sz w:val="21"/>
                <w:szCs w:val="21"/>
              </w:rPr>
              <w:t>135 331,07418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21 696,00000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25" w:hRule="atLeast"/>
        </w:trPr>
        <w:tc>
          <w:tcPr>
            <w:tcW w:w="348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10 3 00 00000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21 696,00000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85"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10 3 А1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21 696,00000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10" w:hRule="atLeast"/>
        </w:trPr>
        <w:tc>
          <w:tcPr>
            <w:tcW w:w="3485" w:type="dxa"/>
            <w:shd w:val="clear" w:color="auto" w:fill="auto"/>
            <w:noWrap w:val="0"/>
            <w:vAlign w:val="center"/>
          </w:tcPr>
          <w:p>
            <w:pPr>
              <w:rPr>
                <w:sz w:val="21"/>
                <w:szCs w:val="21"/>
              </w:rPr>
            </w:pPr>
            <w:r>
              <w:rPr>
                <w:sz w:val="21"/>
                <w:szCs w:val="21"/>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10 3 А1 55198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21 696,00000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6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10 3 А1 55198</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21 696,00000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73 305,62766</w:t>
            </w:r>
          </w:p>
        </w:tc>
        <w:tc>
          <w:tcPr>
            <w:tcW w:w="15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73 305,62766</w:t>
            </w:r>
          </w:p>
        </w:tc>
        <w:tc>
          <w:tcPr>
            <w:tcW w:w="15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73 305,62766</w:t>
            </w:r>
          </w:p>
        </w:tc>
        <w:tc>
          <w:tcPr>
            <w:tcW w:w="15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73 305,62766</w:t>
            </w:r>
          </w:p>
        </w:tc>
        <w:tc>
          <w:tcPr>
            <w:tcW w:w="15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73 305,62766</w:t>
            </w:r>
          </w:p>
        </w:tc>
        <w:tc>
          <w:tcPr>
            <w:tcW w:w="1580" w:type="dxa"/>
            <w:shd w:val="clear" w:color="auto" w:fill="auto"/>
            <w:noWrap/>
            <w:vAlign w:val="center"/>
          </w:tcPr>
          <w:p>
            <w:pPr>
              <w:jc w:val="right"/>
              <w:rPr>
                <w:sz w:val="21"/>
                <w:szCs w:val="21"/>
              </w:rPr>
            </w:pPr>
            <w:r>
              <w:rPr>
                <w:sz w:val="21"/>
                <w:szCs w:val="21"/>
              </w:rPr>
              <w:t>73 889,50259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61 593,72888</w:t>
            </w:r>
          </w:p>
        </w:tc>
        <w:tc>
          <w:tcPr>
            <w:tcW w:w="158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61 593,72888</w:t>
            </w:r>
          </w:p>
        </w:tc>
        <w:tc>
          <w:tcPr>
            <w:tcW w:w="158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61 593,72888</w:t>
            </w:r>
          </w:p>
        </w:tc>
        <w:tc>
          <w:tcPr>
            <w:tcW w:w="1580" w:type="dxa"/>
            <w:shd w:val="clear" w:color="auto" w:fill="auto"/>
            <w:noWrap/>
            <w:vAlign w:val="center"/>
          </w:tcPr>
          <w:p>
            <w:pPr>
              <w:jc w:val="right"/>
              <w:rPr>
                <w:sz w:val="21"/>
                <w:szCs w:val="21"/>
              </w:rPr>
            </w:pPr>
            <w:r>
              <w:rPr>
                <w:sz w:val="21"/>
                <w:szCs w:val="21"/>
              </w:rPr>
              <w:t>61 441,57159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8 888,20649</w:t>
            </w:r>
          </w:p>
        </w:tc>
        <w:tc>
          <w:tcPr>
            <w:tcW w:w="1580"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8 888,20649</w:t>
            </w:r>
          </w:p>
        </w:tc>
        <w:tc>
          <w:tcPr>
            <w:tcW w:w="1580" w:type="dxa"/>
            <w:shd w:val="clear" w:color="auto" w:fill="auto"/>
            <w:noWrap/>
            <w:vAlign w:val="center"/>
          </w:tcPr>
          <w:p>
            <w:pPr>
              <w:jc w:val="right"/>
              <w:rPr>
                <w:sz w:val="21"/>
                <w:szCs w:val="21"/>
              </w:rPr>
            </w:pPr>
            <w:r>
              <w:rPr>
                <w:sz w:val="21"/>
                <w:szCs w:val="21"/>
              </w:rPr>
              <w:t>8 755,05418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52 650,00000</w:t>
            </w:r>
          </w:p>
        </w:tc>
        <w:tc>
          <w:tcPr>
            <w:tcW w:w="158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52 650,00000</w:t>
            </w:r>
          </w:p>
        </w:tc>
        <w:tc>
          <w:tcPr>
            <w:tcW w:w="1580" w:type="dxa"/>
            <w:shd w:val="clear" w:color="auto" w:fill="auto"/>
            <w:noWrap/>
            <w:vAlign w:val="center"/>
          </w:tcPr>
          <w:p>
            <w:pPr>
              <w:jc w:val="right"/>
              <w:rPr>
                <w:sz w:val="21"/>
                <w:szCs w:val="21"/>
              </w:rPr>
            </w:pPr>
            <w:r>
              <w:rPr>
                <w:sz w:val="21"/>
                <w:szCs w:val="21"/>
              </w:rPr>
              <w:t>52 650,00000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55,52239</w:t>
            </w:r>
          </w:p>
        </w:tc>
        <w:tc>
          <w:tcPr>
            <w:tcW w:w="1580"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55,52239</w:t>
            </w:r>
          </w:p>
        </w:tc>
        <w:tc>
          <w:tcPr>
            <w:tcW w:w="1580" w:type="dxa"/>
            <w:shd w:val="clear" w:color="auto" w:fill="auto"/>
            <w:noWrap/>
            <w:vAlign w:val="center"/>
          </w:tcPr>
          <w:p>
            <w:pPr>
              <w:jc w:val="right"/>
              <w:rPr>
                <w:sz w:val="21"/>
                <w:szCs w:val="21"/>
              </w:rPr>
            </w:pPr>
            <w:r>
              <w:rPr>
                <w:sz w:val="21"/>
                <w:szCs w:val="21"/>
              </w:rPr>
              <w:t>36,51741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Молодежная политика</w:t>
            </w:r>
          </w:p>
        </w:tc>
        <w:tc>
          <w:tcPr>
            <w:tcW w:w="6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1 975,01493</w:t>
            </w:r>
          </w:p>
        </w:tc>
        <w:tc>
          <w:tcPr>
            <w:tcW w:w="1580" w:type="dxa"/>
            <w:shd w:val="clear" w:color="auto" w:fill="auto"/>
            <w:noWrap/>
            <w:vAlign w:val="center"/>
          </w:tcPr>
          <w:p>
            <w:pPr>
              <w:jc w:val="right"/>
              <w:rPr>
                <w:b/>
                <w:bCs/>
                <w:sz w:val="21"/>
                <w:szCs w:val="21"/>
              </w:rPr>
            </w:pPr>
            <w:r>
              <w:rPr>
                <w:b/>
                <w:bCs/>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1 975,01493</w:t>
            </w:r>
          </w:p>
        </w:tc>
        <w:tc>
          <w:tcPr>
            <w:tcW w:w="15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1 975,01493</w:t>
            </w:r>
          </w:p>
        </w:tc>
        <w:tc>
          <w:tcPr>
            <w:tcW w:w="1580" w:type="dxa"/>
            <w:shd w:val="clear" w:color="auto" w:fill="auto"/>
            <w:noWrap/>
            <w:vAlign w:val="center"/>
          </w:tcPr>
          <w:p>
            <w:pPr>
              <w:jc w:val="right"/>
              <w:rPr>
                <w:sz w:val="21"/>
                <w:szCs w:val="21"/>
              </w:rPr>
            </w:pPr>
            <w:r>
              <w:rPr>
                <w:sz w:val="21"/>
                <w:szCs w:val="21"/>
              </w:rPr>
              <w:t>1 983,65093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1 756,87682</w:t>
            </w:r>
          </w:p>
        </w:tc>
        <w:tc>
          <w:tcPr>
            <w:tcW w:w="1580" w:type="dxa"/>
            <w:shd w:val="clear" w:color="auto" w:fill="auto"/>
            <w:noWrap/>
            <w:vAlign w:val="center"/>
          </w:tcPr>
          <w:p>
            <w:pPr>
              <w:jc w:val="right"/>
              <w:rPr>
                <w:sz w:val="21"/>
                <w:szCs w:val="21"/>
              </w:rPr>
            </w:pPr>
            <w:r>
              <w:rPr>
                <w:sz w:val="21"/>
                <w:szCs w:val="21"/>
              </w:rPr>
              <w:t>1 756,87682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218,13811</w:t>
            </w:r>
          </w:p>
        </w:tc>
        <w:tc>
          <w:tcPr>
            <w:tcW w:w="1580" w:type="dxa"/>
            <w:shd w:val="clear" w:color="auto" w:fill="auto"/>
            <w:noWrap/>
            <w:vAlign w:val="center"/>
          </w:tcPr>
          <w:p>
            <w:pPr>
              <w:jc w:val="right"/>
              <w:rPr>
                <w:sz w:val="21"/>
                <w:szCs w:val="21"/>
              </w:rPr>
            </w:pPr>
            <w:r>
              <w:rPr>
                <w:sz w:val="21"/>
                <w:szCs w:val="21"/>
              </w:rPr>
              <w:t>226,77411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18 901,98130</w:t>
            </w:r>
          </w:p>
        </w:tc>
        <w:tc>
          <w:tcPr>
            <w:tcW w:w="1580" w:type="dxa"/>
            <w:shd w:val="clear" w:color="auto" w:fill="auto"/>
            <w:noWrap/>
            <w:vAlign w:val="center"/>
          </w:tcPr>
          <w:p>
            <w:pPr>
              <w:jc w:val="right"/>
              <w:rPr>
                <w:b/>
                <w:bCs/>
                <w:sz w:val="21"/>
                <w:szCs w:val="21"/>
              </w:rPr>
            </w:pPr>
            <w:r>
              <w:rPr>
                <w:b/>
                <w:bCs/>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18 901,98130</w:t>
            </w:r>
          </w:p>
        </w:tc>
        <w:tc>
          <w:tcPr>
            <w:tcW w:w="1580"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18 901,98130</w:t>
            </w:r>
          </w:p>
        </w:tc>
        <w:tc>
          <w:tcPr>
            <w:tcW w:w="1580" w:type="dxa"/>
            <w:shd w:val="clear" w:color="auto" w:fill="auto"/>
            <w:noWrap/>
            <w:vAlign w:val="center"/>
          </w:tcPr>
          <w:p>
            <w:pPr>
              <w:jc w:val="right"/>
              <w:rPr>
                <w:sz w:val="21"/>
                <w:szCs w:val="21"/>
              </w:rPr>
            </w:pPr>
            <w:r>
              <w:rPr>
                <w:sz w:val="21"/>
                <w:szCs w:val="21"/>
              </w:rPr>
              <w:t>18 878,75343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14 080,94256</w:t>
            </w:r>
          </w:p>
        </w:tc>
        <w:tc>
          <w:tcPr>
            <w:tcW w:w="1580" w:type="dxa"/>
            <w:shd w:val="clear" w:color="auto" w:fill="auto"/>
            <w:noWrap/>
            <w:vAlign w:val="center"/>
          </w:tcPr>
          <w:p>
            <w:pPr>
              <w:jc w:val="right"/>
              <w:rPr>
                <w:sz w:val="21"/>
                <w:szCs w:val="21"/>
              </w:rPr>
            </w:pPr>
            <w:r>
              <w:rPr>
                <w:sz w:val="21"/>
                <w:szCs w:val="21"/>
              </w:rPr>
              <w:t>14 087,75026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5 648,51948</w:t>
            </w:r>
          </w:p>
        </w:tc>
        <w:tc>
          <w:tcPr>
            <w:tcW w:w="1580"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3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5 648,51948</w:t>
            </w:r>
          </w:p>
        </w:tc>
        <w:tc>
          <w:tcPr>
            <w:tcW w:w="1580" w:type="dxa"/>
            <w:shd w:val="clear" w:color="auto" w:fill="auto"/>
            <w:noWrap/>
            <w:vAlign w:val="center"/>
          </w:tcPr>
          <w:p>
            <w:pPr>
              <w:jc w:val="right"/>
              <w:rPr>
                <w:sz w:val="21"/>
                <w:szCs w:val="21"/>
              </w:rPr>
            </w:pPr>
            <w:r>
              <w:rPr>
                <w:sz w:val="21"/>
                <w:szCs w:val="21"/>
              </w:rPr>
              <w:t>5 648,51948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50" w:hRule="atLeast"/>
        </w:trPr>
        <w:tc>
          <w:tcPr>
            <w:tcW w:w="348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8 364,74310</w:t>
            </w:r>
          </w:p>
        </w:tc>
        <w:tc>
          <w:tcPr>
            <w:tcW w:w="1580" w:type="dxa"/>
            <w:shd w:val="clear" w:color="auto" w:fill="auto"/>
            <w:noWrap/>
            <w:vAlign w:val="center"/>
          </w:tcPr>
          <w:p>
            <w:pPr>
              <w:jc w:val="right"/>
              <w:rPr>
                <w:sz w:val="21"/>
                <w:szCs w:val="21"/>
              </w:rPr>
            </w:pPr>
            <w:r>
              <w:rPr>
                <w:sz w:val="21"/>
                <w:szCs w:val="21"/>
              </w:rPr>
              <w:t>8 371,29466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3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8 200,95421</w:t>
            </w:r>
          </w:p>
        </w:tc>
        <w:tc>
          <w:tcPr>
            <w:tcW w:w="1580" w:type="dxa"/>
            <w:shd w:val="clear" w:color="auto" w:fill="auto"/>
            <w:noWrap/>
            <w:vAlign w:val="center"/>
          </w:tcPr>
          <w:p>
            <w:pPr>
              <w:jc w:val="right"/>
              <w:rPr>
                <w:sz w:val="21"/>
                <w:szCs w:val="21"/>
              </w:rPr>
            </w:pPr>
            <w:r>
              <w:rPr>
                <w:sz w:val="21"/>
                <w:szCs w:val="21"/>
              </w:rPr>
              <w:t>8 200,95421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163,78889</w:t>
            </w:r>
          </w:p>
        </w:tc>
        <w:tc>
          <w:tcPr>
            <w:tcW w:w="1580" w:type="dxa"/>
            <w:shd w:val="clear" w:color="auto" w:fill="auto"/>
            <w:noWrap/>
            <w:vAlign w:val="center"/>
          </w:tcPr>
          <w:p>
            <w:pPr>
              <w:jc w:val="right"/>
              <w:rPr>
                <w:sz w:val="21"/>
                <w:szCs w:val="21"/>
              </w:rPr>
            </w:pPr>
            <w:r>
              <w:rPr>
                <w:sz w:val="21"/>
                <w:szCs w:val="21"/>
              </w:rPr>
              <w:t>170,34045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40" w:hRule="atLeast"/>
        </w:trPr>
        <w:tc>
          <w:tcPr>
            <w:tcW w:w="348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0,07413</w:t>
            </w:r>
          </w:p>
        </w:tc>
        <w:tc>
          <w:tcPr>
            <w:tcW w:w="1580"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0,07413</w:t>
            </w:r>
          </w:p>
        </w:tc>
        <w:tc>
          <w:tcPr>
            <w:tcW w:w="1580" w:type="dxa"/>
            <w:shd w:val="clear" w:color="auto" w:fill="auto"/>
            <w:noWrap/>
            <w:vAlign w:val="center"/>
          </w:tcPr>
          <w:p>
            <w:pPr>
              <w:jc w:val="right"/>
              <w:rPr>
                <w:sz w:val="21"/>
                <w:szCs w:val="21"/>
              </w:rPr>
            </w:pPr>
            <w:r>
              <w:rPr>
                <w:sz w:val="21"/>
                <w:szCs w:val="21"/>
              </w:rPr>
              <w:t>0,07612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595" w:hRule="atLeast"/>
        </w:trPr>
        <w:tc>
          <w:tcPr>
            <w:tcW w:w="348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0,02886</w:t>
            </w:r>
          </w:p>
        </w:tc>
        <w:tc>
          <w:tcPr>
            <w:tcW w:w="1580"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0,02886</w:t>
            </w:r>
          </w:p>
        </w:tc>
        <w:tc>
          <w:tcPr>
            <w:tcW w:w="1580" w:type="dxa"/>
            <w:shd w:val="clear" w:color="auto" w:fill="auto"/>
            <w:noWrap/>
            <w:vAlign w:val="center"/>
          </w:tcPr>
          <w:p>
            <w:pPr>
              <w:jc w:val="right"/>
              <w:rPr>
                <w:sz w:val="21"/>
                <w:szCs w:val="21"/>
              </w:rPr>
            </w:pPr>
            <w:r>
              <w:rPr>
                <w:sz w:val="21"/>
                <w:szCs w:val="21"/>
              </w:rPr>
              <w:t>0,02836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345" w:hRule="atLeast"/>
        </w:trPr>
        <w:tc>
          <w:tcPr>
            <w:tcW w:w="348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3,42475</w:t>
            </w:r>
          </w:p>
        </w:tc>
        <w:tc>
          <w:tcPr>
            <w:tcW w:w="15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1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3,42475</w:t>
            </w:r>
          </w:p>
        </w:tc>
        <w:tc>
          <w:tcPr>
            <w:tcW w:w="1580" w:type="dxa"/>
            <w:shd w:val="clear" w:color="auto" w:fill="auto"/>
            <w:noWrap/>
            <w:vAlign w:val="center"/>
          </w:tcPr>
          <w:p>
            <w:pPr>
              <w:jc w:val="right"/>
              <w:rPr>
                <w:sz w:val="21"/>
                <w:szCs w:val="21"/>
              </w:rPr>
            </w:pPr>
            <w:r>
              <w:rPr>
                <w:sz w:val="21"/>
                <w:szCs w:val="21"/>
              </w:rPr>
              <w:t>3,44059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310" w:hRule="atLeast"/>
        </w:trPr>
        <w:tc>
          <w:tcPr>
            <w:tcW w:w="348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0,27761</w:t>
            </w:r>
          </w:p>
        </w:tc>
        <w:tc>
          <w:tcPr>
            <w:tcW w:w="1580"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0,27761</w:t>
            </w:r>
          </w:p>
        </w:tc>
        <w:tc>
          <w:tcPr>
            <w:tcW w:w="1580" w:type="dxa"/>
            <w:shd w:val="clear" w:color="auto" w:fill="auto"/>
            <w:noWrap/>
            <w:vAlign w:val="center"/>
          </w:tcPr>
          <w:p>
            <w:pPr>
              <w:jc w:val="right"/>
              <w:rPr>
                <w:sz w:val="21"/>
                <w:szCs w:val="21"/>
              </w:rPr>
            </w:pPr>
            <w:r>
              <w:rPr>
                <w:sz w:val="21"/>
                <w:szCs w:val="21"/>
              </w:rPr>
              <w:t>0,18259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75" w:hRule="atLeast"/>
        </w:trPr>
        <w:tc>
          <w:tcPr>
            <w:tcW w:w="34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0,20000</w:t>
            </w:r>
          </w:p>
        </w:tc>
        <w:tc>
          <w:tcPr>
            <w:tcW w:w="1580"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0,20000</w:t>
            </w:r>
          </w:p>
        </w:tc>
        <w:tc>
          <w:tcPr>
            <w:tcW w:w="1580" w:type="dxa"/>
            <w:shd w:val="clear" w:color="auto" w:fill="auto"/>
            <w:noWrap/>
            <w:vAlign w:val="center"/>
          </w:tcPr>
          <w:p>
            <w:pPr>
              <w:jc w:val="right"/>
              <w:rPr>
                <w:sz w:val="21"/>
                <w:szCs w:val="21"/>
              </w:rPr>
            </w:pPr>
            <w:r>
              <w:rPr>
                <w:sz w:val="21"/>
                <w:szCs w:val="21"/>
              </w:rPr>
              <w:t>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60"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63,43881</w:t>
            </w:r>
          </w:p>
        </w:tc>
        <w:tc>
          <w:tcPr>
            <w:tcW w:w="1580"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63,43881</w:t>
            </w:r>
          </w:p>
        </w:tc>
        <w:tc>
          <w:tcPr>
            <w:tcW w:w="1580" w:type="dxa"/>
            <w:shd w:val="clear" w:color="auto" w:fill="auto"/>
            <w:noWrap/>
            <w:vAlign w:val="center"/>
          </w:tcPr>
          <w:p>
            <w:pPr>
              <w:jc w:val="right"/>
              <w:rPr>
                <w:sz w:val="21"/>
                <w:szCs w:val="21"/>
              </w:rPr>
            </w:pPr>
            <w:r>
              <w:rPr>
                <w:sz w:val="21"/>
                <w:szCs w:val="21"/>
              </w:rPr>
              <w:t>63,93831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65" w:hRule="atLeast"/>
        </w:trPr>
        <w:tc>
          <w:tcPr>
            <w:tcW w:w="34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0,11443</w:t>
            </w:r>
          </w:p>
        </w:tc>
        <w:tc>
          <w:tcPr>
            <w:tcW w:w="1580"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7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0,11443</w:t>
            </w:r>
          </w:p>
        </w:tc>
        <w:tc>
          <w:tcPr>
            <w:tcW w:w="1580" w:type="dxa"/>
            <w:shd w:val="clear" w:color="auto" w:fill="auto"/>
            <w:noWrap/>
            <w:vAlign w:val="center"/>
          </w:tcPr>
          <w:p>
            <w:pPr>
              <w:jc w:val="right"/>
              <w:rPr>
                <w:sz w:val="21"/>
                <w:szCs w:val="21"/>
              </w:rPr>
            </w:pPr>
            <w:r>
              <w:rPr>
                <w:sz w:val="21"/>
                <w:szCs w:val="21"/>
              </w:rPr>
              <w:t>0,05473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430" w:hRule="atLeast"/>
        </w:trPr>
        <w:tc>
          <w:tcPr>
            <w:tcW w:w="348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0,12139</w:t>
            </w:r>
          </w:p>
        </w:tc>
        <w:tc>
          <w:tcPr>
            <w:tcW w:w="1580"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0,12139</w:t>
            </w:r>
          </w:p>
        </w:tc>
        <w:tc>
          <w:tcPr>
            <w:tcW w:w="1580" w:type="dxa"/>
            <w:shd w:val="clear" w:color="auto" w:fill="auto"/>
            <w:noWrap/>
            <w:vAlign w:val="center"/>
          </w:tcPr>
          <w:p>
            <w:pPr>
              <w:jc w:val="right"/>
              <w:rPr>
                <w:sz w:val="21"/>
                <w:szCs w:val="21"/>
              </w:rPr>
            </w:pPr>
            <w:r>
              <w:rPr>
                <w:sz w:val="21"/>
                <w:szCs w:val="21"/>
              </w:rPr>
              <w:t>0,11542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4 821,03874</w:t>
            </w:r>
          </w:p>
        </w:tc>
        <w:tc>
          <w:tcPr>
            <w:tcW w:w="158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4 821,03874</w:t>
            </w:r>
          </w:p>
        </w:tc>
        <w:tc>
          <w:tcPr>
            <w:tcW w:w="158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4 821,03874</w:t>
            </w:r>
          </w:p>
        </w:tc>
        <w:tc>
          <w:tcPr>
            <w:tcW w:w="1580" w:type="dxa"/>
            <w:shd w:val="clear" w:color="auto" w:fill="auto"/>
            <w:noWrap/>
            <w:vAlign w:val="center"/>
          </w:tcPr>
          <w:p>
            <w:pPr>
              <w:jc w:val="right"/>
              <w:rPr>
                <w:sz w:val="21"/>
                <w:szCs w:val="21"/>
              </w:rPr>
            </w:pPr>
            <w:r>
              <w:rPr>
                <w:sz w:val="21"/>
                <w:szCs w:val="21"/>
              </w:rPr>
              <w:t>4 791,00317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КУЛЬТУРА, КИНЕМАТОГРАФИЯ</w:t>
            </w:r>
          </w:p>
        </w:tc>
        <w:tc>
          <w:tcPr>
            <w:tcW w:w="6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117 554,81969</w:t>
            </w:r>
          </w:p>
        </w:tc>
        <w:tc>
          <w:tcPr>
            <w:tcW w:w="1580" w:type="dxa"/>
            <w:shd w:val="clear" w:color="auto" w:fill="auto"/>
            <w:noWrap/>
            <w:vAlign w:val="center"/>
          </w:tcPr>
          <w:p>
            <w:pPr>
              <w:jc w:val="right"/>
              <w:rPr>
                <w:b/>
                <w:bCs/>
                <w:sz w:val="21"/>
                <w:szCs w:val="21"/>
              </w:rPr>
            </w:pPr>
            <w:r>
              <w:rPr>
                <w:b/>
                <w:bCs/>
                <w:sz w:val="21"/>
                <w:szCs w:val="21"/>
              </w:rPr>
              <w:t>109 540,32764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0" w:hRule="atLeast"/>
        </w:trPr>
        <w:tc>
          <w:tcPr>
            <w:tcW w:w="3485" w:type="dxa"/>
            <w:shd w:val="clear" w:color="auto" w:fill="auto"/>
            <w:noWrap w:val="0"/>
            <w:vAlign w:val="center"/>
          </w:tcPr>
          <w:p>
            <w:pPr>
              <w:rPr>
                <w:b/>
                <w:bCs/>
                <w:sz w:val="21"/>
                <w:szCs w:val="21"/>
              </w:rPr>
            </w:pPr>
            <w:r>
              <w:rPr>
                <w:b/>
                <w:bCs/>
                <w:sz w:val="21"/>
                <w:szCs w:val="21"/>
              </w:rPr>
              <w:t>Культура</w:t>
            </w:r>
          </w:p>
        </w:tc>
        <w:tc>
          <w:tcPr>
            <w:tcW w:w="6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92 725,11985</w:t>
            </w:r>
          </w:p>
        </w:tc>
        <w:tc>
          <w:tcPr>
            <w:tcW w:w="1580" w:type="dxa"/>
            <w:shd w:val="clear" w:color="auto" w:fill="auto"/>
            <w:noWrap/>
            <w:vAlign w:val="center"/>
          </w:tcPr>
          <w:p>
            <w:pPr>
              <w:jc w:val="right"/>
              <w:rPr>
                <w:b/>
                <w:bCs/>
                <w:sz w:val="21"/>
                <w:szCs w:val="21"/>
              </w:rPr>
            </w:pPr>
            <w:r>
              <w:rPr>
                <w:b/>
                <w:bCs/>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92 725,11985</w:t>
            </w:r>
          </w:p>
        </w:tc>
        <w:tc>
          <w:tcPr>
            <w:tcW w:w="1580" w:type="dxa"/>
            <w:shd w:val="clear" w:color="auto" w:fill="auto"/>
            <w:noWrap/>
            <w:vAlign w:val="center"/>
          </w:tcPr>
          <w:p>
            <w:pPr>
              <w:jc w:val="right"/>
              <w:rPr>
                <w:sz w:val="21"/>
                <w:szCs w:val="21"/>
              </w:rPr>
            </w:pPr>
            <w:r>
              <w:rPr>
                <w:sz w:val="21"/>
                <w:szCs w:val="21"/>
              </w:rPr>
              <w:t>84 710,58264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52 149,52792</w:t>
            </w:r>
          </w:p>
        </w:tc>
        <w:tc>
          <w:tcPr>
            <w:tcW w:w="1580" w:type="dxa"/>
            <w:shd w:val="clear" w:color="auto" w:fill="auto"/>
            <w:noWrap/>
            <w:vAlign w:val="center"/>
          </w:tcPr>
          <w:p>
            <w:pPr>
              <w:jc w:val="right"/>
              <w:rPr>
                <w:sz w:val="21"/>
                <w:szCs w:val="21"/>
              </w:rPr>
            </w:pPr>
            <w:r>
              <w:rPr>
                <w:sz w:val="21"/>
                <w:szCs w:val="21"/>
              </w:rPr>
              <w:t>49 540,19070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24 539,44279</w:t>
            </w:r>
          </w:p>
        </w:tc>
        <w:tc>
          <w:tcPr>
            <w:tcW w:w="15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24 539,44279</w:t>
            </w:r>
          </w:p>
        </w:tc>
        <w:tc>
          <w:tcPr>
            <w:tcW w:w="15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24 539,44279</w:t>
            </w:r>
          </w:p>
        </w:tc>
        <w:tc>
          <w:tcPr>
            <w:tcW w:w="1580" w:type="dxa"/>
            <w:shd w:val="clear" w:color="auto" w:fill="auto"/>
            <w:noWrap/>
            <w:vAlign w:val="center"/>
          </w:tcPr>
          <w:p>
            <w:pPr>
              <w:jc w:val="right"/>
              <w:rPr>
                <w:sz w:val="21"/>
                <w:szCs w:val="21"/>
              </w:rPr>
            </w:pPr>
            <w:r>
              <w:rPr>
                <w:sz w:val="21"/>
                <w:szCs w:val="21"/>
              </w:rPr>
              <w:t>21 926,63847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23 838,19039</w:t>
            </w:r>
          </w:p>
        </w:tc>
        <w:tc>
          <w:tcPr>
            <w:tcW w:w="158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23 838,19039</w:t>
            </w:r>
          </w:p>
        </w:tc>
        <w:tc>
          <w:tcPr>
            <w:tcW w:w="158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23 838,19039</w:t>
            </w:r>
          </w:p>
        </w:tc>
        <w:tc>
          <w:tcPr>
            <w:tcW w:w="1580" w:type="dxa"/>
            <w:shd w:val="clear" w:color="auto" w:fill="auto"/>
            <w:noWrap/>
            <w:vAlign w:val="center"/>
          </w:tcPr>
          <w:p>
            <w:pPr>
              <w:jc w:val="right"/>
              <w:rPr>
                <w:sz w:val="21"/>
                <w:szCs w:val="21"/>
              </w:rPr>
            </w:pPr>
            <w:r>
              <w:rPr>
                <w:sz w:val="21"/>
                <w:szCs w:val="21"/>
              </w:rPr>
              <w:t>23 828,81539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3 771,89474</w:t>
            </w:r>
          </w:p>
        </w:tc>
        <w:tc>
          <w:tcPr>
            <w:tcW w:w="158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3 771,89474</w:t>
            </w:r>
          </w:p>
        </w:tc>
        <w:tc>
          <w:tcPr>
            <w:tcW w:w="158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3 771,89474</w:t>
            </w:r>
          </w:p>
        </w:tc>
        <w:tc>
          <w:tcPr>
            <w:tcW w:w="1580" w:type="dxa"/>
            <w:shd w:val="clear" w:color="auto" w:fill="auto"/>
            <w:noWrap/>
            <w:vAlign w:val="center"/>
          </w:tcPr>
          <w:p>
            <w:pPr>
              <w:jc w:val="right"/>
              <w:rPr>
                <w:sz w:val="21"/>
                <w:szCs w:val="21"/>
              </w:rPr>
            </w:pPr>
            <w:r>
              <w:rPr>
                <w:sz w:val="21"/>
                <w:szCs w:val="21"/>
              </w:rPr>
              <w:t>3 784,73684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40 575,59193</w:t>
            </w:r>
          </w:p>
        </w:tc>
        <w:tc>
          <w:tcPr>
            <w:tcW w:w="1580" w:type="dxa"/>
            <w:shd w:val="clear" w:color="auto" w:fill="auto"/>
            <w:noWrap/>
            <w:vAlign w:val="center"/>
          </w:tcPr>
          <w:p>
            <w:pPr>
              <w:jc w:val="right"/>
              <w:rPr>
                <w:sz w:val="21"/>
                <w:szCs w:val="21"/>
              </w:rPr>
            </w:pPr>
            <w:r>
              <w:rPr>
                <w:sz w:val="21"/>
                <w:szCs w:val="21"/>
              </w:rPr>
              <w:t>35 170,39194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34 814,49193</w:t>
            </w:r>
          </w:p>
        </w:tc>
        <w:tc>
          <w:tcPr>
            <w:tcW w:w="158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34 814,49193</w:t>
            </w:r>
          </w:p>
        </w:tc>
        <w:tc>
          <w:tcPr>
            <w:tcW w:w="158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7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34 814,49193</w:t>
            </w:r>
          </w:p>
        </w:tc>
        <w:tc>
          <w:tcPr>
            <w:tcW w:w="1580" w:type="dxa"/>
            <w:shd w:val="clear" w:color="auto" w:fill="auto"/>
            <w:noWrap/>
            <w:vAlign w:val="center"/>
          </w:tcPr>
          <w:p>
            <w:pPr>
              <w:jc w:val="right"/>
              <w:rPr>
                <w:sz w:val="21"/>
                <w:szCs w:val="21"/>
              </w:rPr>
            </w:pPr>
            <w:r>
              <w:rPr>
                <w:sz w:val="21"/>
                <w:szCs w:val="21"/>
              </w:rPr>
              <w:t>34 814,49194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355,90000</w:t>
            </w:r>
          </w:p>
        </w:tc>
        <w:tc>
          <w:tcPr>
            <w:tcW w:w="158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348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355,90000</w:t>
            </w:r>
          </w:p>
        </w:tc>
        <w:tc>
          <w:tcPr>
            <w:tcW w:w="158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355,90000</w:t>
            </w:r>
          </w:p>
        </w:tc>
        <w:tc>
          <w:tcPr>
            <w:tcW w:w="1580" w:type="dxa"/>
            <w:shd w:val="clear" w:color="auto" w:fill="auto"/>
            <w:noWrap/>
            <w:vAlign w:val="center"/>
          </w:tcPr>
          <w:p>
            <w:pPr>
              <w:jc w:val="right"/>
              <w:rPr>
                <w:sz w:val="21"/>
                <w:szCs w:val="21"/>
              </w:rPr>
            </w:pPr>
            <w:r>
              <w:rPr>
                <w:sz w:val="21"/>
                <w:szCs w:val="21"/>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5 405,20000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Приобретение специального оборудования для муниципальных музеев</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55199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55199</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25" w:hRule="atLeast"/>
        </w:trPr>
        <w:tc>
          <w:tcPr>
            <w:tcW w:w="348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5 405,20000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55900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5 405,20000</w:t>
            </w:r>
          </w:p>
        </w:tc>
        <w:tc>
          <w:tcPr>
            <w:tcW w:w="1580" w:type="dxa"/>
            <w:shd w:val="clear" w:color="auto" w:fill="auto"/>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24 829,69984</w:t>
            </w:r>
          </w:p>
        </w:tc>
        <w:tc>
          <w:tcPr>
            <w:tcW w:w="1580" w:type="dxa"/>
            <w:shd w:val="clear" w:color="auto" w:fill="auto"/>
            <w:noWrap/>
            <w:vAlign w:val="center"/>
          </w:tcPr>
          <w:p>
            <w:pPr>
              <w:jc w:val="right"/>
              <w:rPr>
                <w:b/>
                <w:bCs/>
                <w:sz w:val="21"/>
                <w:szCs w:val="21"/>
              </w:rPr>
            </w:pPr>
            <w:r>
              <w:rPr>
                <w:b/>
                <w:bCs/>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24 829,69984</w:t>
            </w:r>
          </w:p>
        </w:tc>
        <w:tc>
          <w:tcPr>
            <w:tcW w:w="1580"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24 829,69984</w:t>
            </w:r>
          </w:p>
        </w:tc>
        <w:tc>
          <w:tcPr>
            <w:tcW w:w="1580" w:type="dxa"/>
            <w:shd w:val="clear" w:color="auto" w:fill="auto"/>
            <w:noWrap/>
            <w:vAlign w:val="center"/>
          </w:tcPr>
          <w:p>
            <w:pPr>
              <w:jc w:val="right"/>
              <w:rPr>
                <w:sz w:val="21"/>
                <w:szCs w:val="21"/>
              </w:rPr>
            </w:pPr>
            <w:r>
              <w:rPr>
                <w:sz w:val="21"/>
                <w:szCs w:val="21"/>
              </w:rPr>
              <w:t>24 829,74500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8 856,33686</w:t>
            </w:r>
          </w:p>
        </w:tc>
        <w:tc>
          <w:tcPr>
            <w:tcW w:w="1580" w:type="dxa"/>
            <w:shd w:val="clear" w:color="auto" w:fill="auto"/>
            <w:noWrap/>
            <w:vAlign w:val="center"/>
          </w:tcPr>
          <w:p>
            <w:pPr>
              <w:jc w:val="right"/>
              <w:rPr>
                <w:sz w:val="21"/>
                <w:szCs w:val="21"/>
              </w:rPr>
            </w:pPr>
            <w:r>
              <w:rPr>
                <w:sz w:val="21"/>
                <w:szCs w:val="21"/>
              </w:rPr>
              <w:t>8 856,38202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4 061,92496</w:t>
            </w:r>
          </w:p>
        </w:tc>
        <w:tc>
          <w:tcPr>
            <w:tcW w:w="1580" w:type="dxa"/>
            <w:shd w:val="clear" w:color="auto" w:fill="auto"/>
            <w:noWrap/>
            <w:vAlign w:val="center"/>
          </w:tcPr>
          <w:p>
            <w:pPr>
              <w:jc w:val="right"/>
              <w:rPr>
                <w:sz w:val="21"/>
                <w:szCs w:val="21"/>
              </w:rPr>
            </w:pPr>
            <w:r>
              <w:rPr>
                <w:sz w:val="21"/>
                <w:szCs w:val="21"/>
              </w:rPr>
              <w:t>4 061,92496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3 880,95412</w:t>
            </w:r>
          </w:p>
        </w:tc>
        <w:tc>
          <w:tcPr>
            <w:tcW w:w="1580" w:type="dxa"/>
            <w:shd w:val="clear" w:color="auto" w:fill="auto"/>
            <w:noWrap/>
            <w:vAlign w:val="center"/>
          </w:tcPr>
          <w:p>
            <w:pPr>
              <w:jc w:val="right"/>
              <w:rPr>
                <w:sz w:val="21"/>
                <w:szCs w:val="21"/>
              </w:rPr>
            </w:pPr>
            <w:r>
              <w:rPr>
                <w:sz w:val="21"/>
                <w:szCs w:val="21"/>
              </w:rPr>
              <w:t>3 880,95412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180,97084</w:t>
            </w:r>
          </w:p>
        </w:tc>
        <w:tc>
          <w:tcPr>
            <w:tcW w:w="1580" w:type="dxa"/>
            <w:shd w:val="clear" w:color="auto" w:fill="auto"/>
            <w:noWrap/>
            <w:vAlign w:val="center"/>
          </w:tcPr>
          <w:p>
            <w:pPr>
              <w:jc w:val="right"/>
              <w:rPr>
                <w:sz w:val="21"/>
                <w:szCs w:val="21"/>
              </w:rPr>
            </w:pPr>
            <w:r>
              <w:rPr>
                <w:sz w:val="21"/>
                <w:szCs w:val="21"/>
              </w:rPr>
              <w:t>180,97084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4 794,41190</w:t>
            </w:r>
          </w:p>
        </w:tc>
        <w:tc>
          <w:tcPr>
            <w:tcW w:w="1580" w:type="dxa"/>
            <w:shd w:val="clear" w:color="auto" w:fill="auto"/>
            <w:noWrap/>
            <w:vAlign w:val="center"/>
          </w:tcPr>
          <w:p>
            <w:pPr>
              <w:jc w:val="right"/>
              <w:rPr>
                <w:sz w:val="21"/>
                <w:szCs w:val="21"/>
              </w:rPr>
            </w:pPr>
            <w:r>
              <w:rPr>
                <w:sz w:val="21"/>
                <w:szCs w:val="21"/>
              </w:rPr>
              <w:t>4 794,45706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4 544,05454</w:t>
            </w:r>
          </w:p>
        </w:tc>
        <w:tc>
          <w:tcPr>
            <w:tcW w:w="1580" w:type="dxa"/>
            <w:shd w:val="clear" w:color="auto" w:fill="auto"/>
            <w:noWrap/>
            <w:vAlign w:val="center"/>
          </w:tcPr>
          <w:p>
            <w:pPr>
              <w:jc w:val="right"/>
              <w:rPr>
                <w:sz w:val="21"/>
                <w:szCs w:val="21"/>
              </w:rPr>
            </w:pPr>
            <w:r>
              <w:rPr>
                <w:sz w:val="21"/>
                <w:szCs w:val="21"/>
              </w:rPr>
              <w:t>4 544,05454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250,35736</w:t>
            </w:r>
          </w:p>
        </w:tc>
        <w:tc>
          <w:tcPr>
            <w:tcW w:w="1580" w:type="dxa"/>
            <w:shd w:val="clear" w:color="auto" w:fill="auto"/>
            <w:noWrap/>
            <w:vAlign w:val="center"/>
          </w:tcPr>
          <w:p>
            <w:pPr>
              <w:jc w:val="right"/>
              <w:rPr>
                <w:sz w:val="21"/>
                <w:szCs w:val="21"/>
              </w:rPr>
            </w:pPr>
            <w:r>
              <w:rPr>
                <w:sz w:val="21"/>
                <w:szCs w:val="21"/>
              </w:rPr>
              <w:t>250,40252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15 973,36298</w:t>
            </w:r>
          </w:p>
        </w:tc>
        <w:tc>
          <w:tcPr>
            <w:tcW w:w="158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15 973,36298</w:t>
            </w:r>
          </w:p>
        </w:tc>
        <w:tc>
          <w:tcPr>
            <w:tcW w:w="1580" w:type="dxa"/>
            <w:shd w:val="clear" w:color="auto" w:fill="auto"/>
            <w:noWrap/>
            <w:vAlign w:val="center"/>
          </w:tcPr>
          <w:p>
            <w:pPr>
              <w:jc w:val="right"/>
              <w:rPr>
                <w:sz w:val="21"/>
                <w:szCs w:val="21"/>
              </w:rPr>
            </w:pPr>
            <w:r>
              <w:rPr>
                <w:sz w:val="21"/>
                <w:szCs w:val="21"/>
              </w:rPr>
              <w:t>15 973,36298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15 945,32446</w:t>
            </w:r>
          </w:p>
        </w:tc>
        <w:tc>
          <w:tcPr>
            <w:tcW w:w="1580" w:type="dxa"/>
            <w:shd w:val="clear" w:color="auto" w:fill="auto"/>
            <w:noWrap/>
            <w:vAlign w:val="center"/>
          </w:tcPr>
          <w:p>
            <w:pPr>
              <w:jc w:val="right"/>
              <w:rPr>
                <w:sz w:val="21"/>
                <w:szCs w:val="21"/>
              </w:rPr>
            </w:pPr>
            <w:r>
              <w:rPr>
                <w:sz w:val="21"/>
                <w:szCs w:val="21"/>
              </w:rPr>
              <w:t>15 945,32446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28,03852</w:t>
            </w:r>
          </w:p>
        </w:tc>
        <w:tc>
          <w:tcPr>
            <w:tcW w:w="1580" w:type="dxa"/>
            <w:shd w:val="clear" w:color="auto" w:fill="auto"/>
            <w:noWrap/>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75" w:hRule="atLeast"/>
        </w:trPr>
        <w:tc>
          <w:tcPr>
            <w:tcW w:w="3485" w:type="dxa"/>
            <w:shd w:val="clear" w:color="auto" w:fill="auto"/>
            <w:noWrap w:val="0"/>
            <w:vAlign w:val="center"/>
          </w:tcPr>
          <w:p>
            <w:pPr>
              <w:rPr>
                <w:b/>
                <w:bCs/>
                <w:sz w:val="21"/>
                <w:szCs w:val="21"/>
              </w:rPr>
            </w:pPr>
            <w:r>
              <w:rPr>
                <w:b/>
                <w:bCs/>
                <w:sz w:val="21"/>
                <w:szCs w:val="21"/>
              </w:rPr>
              <w:t>СОЦИАЛЬНАЯ ПОЛИТИКА</w:t>
            </w:r>
          </w:p>
        </w:tc>
        <w:tc>
          <w:tcPr>
            <w:tcW w:w="6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115 442,24443</w:t>
            </w:r>
          </w:p>
        </w:tc>
        <w:tc>
          <w:tcPr>
            <w:tcW w:w="1580" w:type="dxa"/>
            <w:shd w:val="clear" w:color="auto" w:fill="auto"/>
            <w:noWrap/>
            <w:vAlign w:val="center"/>
          </w:tcPr>
          <w:p>
            <w:pPr>
              <w:jc w:val="right"/>
              <w:rPr>
                <w:b/>
                <w:bCs/>
                <w:sz w:val="21"/>
                <w:szCs w:val="21"/>
              </w:rPr>
            </w:pPr>
            <w:r>
              <w:rPr>
                <w:b/>
                <w:bCs/>
                <w:sz w:val="21"/>
                <w:szCs w:val="21"/>
              </w:rPr>
              <w:t>115 118,07725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b/>
                <w:bCs/>
                <w:sz w:val="21"/>
                <w:szCs w:val="21"/>
              </w:rPr>
            </w:pPr>
            <w:r>
              <w:rPr>
                <w:b/>
                <w:bCs/>
                <w:sz w:val="21"/>
                <w:szCs w:val="21"/>
              </w:rPr>
              <w:t>Пенсионное обеспечение</w:t>
            </w:r>
          </w:p>
        </w:tc>
        <w:tc>
          <w:tcPr>
            <w:tcW w:w="6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10 470,46052</w:t>
            </w:r>
          </w:p>
        </w:tc>
        <w:tc>
          <w:tcPr>
            <w:tcW w:w="1580" w:type="dxa"/>
            <w:shd w:val="clear" w:color="auto" w:fill="auto"/>
            <w:noWrap/>
            <w:vAlign w:val="center"/>
          </w:tcPr>
          <w:p>
            <w:pPr>
              <w:jc w:val="right"/>
              <w:rPr>
                <w:b/>
                <w:bCs/>
                <w:sz w:val="21"/>
                <w:szCs w:val="21"/>
              </w:rPr>
            </w:pPr>
            <w:r>
              <w:rPr>
                <w:b/>
                <w:bCs/>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10 470,46052</w:t>
            </w:r>
          </w:p>
        </w:tc>
        <w:tc>
          <w:tcPr>
            <w:tcW w:w="158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10 470,46052</w:t>
            </w:r>
          </w:p>
        </w:tc>
        <w:tc>
          <w:tcPr>
            <w:tcW w:w="158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10 470,46052</w:t>
            </w:r>
          </w:p>
        </w:tc>
        <w:tc>
          <w:tcPr>
            <w:tcW w:w="1580" w:type="dxa"/>
            <w:shd w:val="clear" w:color="auto" w:fill="auto"/>
            <w:noWrap/>
            <w:vAlign w:val="center"/>
          </w:tcPr>
          <w:p>
            <w:pPr>
              <w:jc w:val="right"/>
              <w:rPr>
                <w:sz w:val="21"/>
                <w:szCs w:val="21"/>
              </w:rPr>
            </w:pPr>
            <w:r>
              <w:rPr>
                <w:sz w:val="21"/>
                <w:szCs w:val="21"/>
              </w:rPr>
              <w:t>10 470,46052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50" w:hRule="atLeast"/>
        </w:trPr>
        <w:tc>
          <w:tcPr>
            <w:tcW w:w="348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14 443,05754</w:t>
            </w:r>
          </w:p>
        </w:tc>
        <w:tc>
          <w:tcPr>
            <w:tcW w:w="1580" w:type="dxa"/>
            <w:shd w:val="clear" w:color="auto" w:fill="auto"/>
            <w:noWrap/>
            <w:vAlign w:val="center"/>
          </w:tcPr>
          <w:p>
            <w:pPr>
              <w:jc w:val="right"/>
              <w:rPr>
                <w:b/>
                <w:bCs/>
                <w:sz w:val="21"/>
                <w:szCs w:val="21"/>
              </w:rPr>
            </w:pPr>
            <w:r>
              <w:rPr>
                <w:b/>
                <w:bCs/>
                <w:sz w:val="21"/>
                <w:szCs w:val="21"/>
              </w:rPr>
              <w:t>13 931,82568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96,00000</w:t>
            </w:r>
          </w:p>
        </w:tc>
        <w:tc>
          <w:tcPr>
            <w:tcW w:w="15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96,00000</w:t>
            </w:r>
          </w:p>
        </w:tc>
        <w:tc>
          <w:tcPr>
            <w:tcW w:w="15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96,00000</w:t>
            </w:r>
          </w:p>
        </w:tc>
        <w:tc>
          <w:tcPr>
            <w:tcW w:w="15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200" w:hRule="atLeast"/>
        </w:trPr>
        <w:tc>
          <w:tcPr>
            <w:tcW w:w="348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96,00000</w:t>
            </w:r>
          </w:p>
        </w:tc>
        <w:tc>
          <w:tcPr>
            <w:tcW w:w="15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96,00000</w:t>
            </w:r>
          </w:p>
        </w:tc>
        <w:tc>
          <w:tcPr>
            <w:tcW w:w="1580" w:type="dxa"/>
            <w:shd w:val="clear" w:color="auto" w:fill="auto"/>
            <w:noWrap/>
            <w:vAlign w:val="center"/>
          </w:tcPr>
          <w:p>
            <w:pPr>
              <w:jc w:val="right"/>
              <w:rPr>
                <w:sz w:val="21"/>
                <w:szCs w:val="21"/>
              </w:rPr>
            </w:pPr>
            <w:r>
              <w:rPr>
                <w:sz w:val="21"/>
                <w:szCs w:val="21"/>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3 921,23781</w:t>
            </w:r>
          </w:p>
        </w:tc>
        <w:tc>
          <w:tcPr>
            <w:tcW w:w="15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95" w:hRule="atLeast"/>
        </w:trPr>
        <w:tc>
          <w:tcPr>
            <w:tcW w:w="348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3 921,23781</w:t>
            </w:r>
          </w:p>
        </w:tc>
        <w:tc>
          <w:tcPr>
            <w:tcW w:w="15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3 921,23781</w:t>
            </w:r>
          </w:p>
        </w:tc>
        <w:tc>
          <w:tcPr>
            <w:tcW w:w="15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3 921,23781</w:t>
            </w:r>
          </w:p>
        </w:tc>
        <w:tc>
          <w:tcPr>
            <w:tcW w:w="1580" w:type="dxa"/>
            <w:shd w:val="clear" w:color="auto" w:fill="auto"/>
            <w:noWrap/>
            <w:vAlign w:val="center"/>
          </w:tcPr>
          <w:p>
            <w:pPr>
              <w:jc w:val="right"/>
              <w:rPr>
                <w:sz w:val="21"/>
                <w:szCs w:val="21"/>
              </w:rPr>
            </w:pPr>
            <w:r>
              <w:rPr>
                <w:sz w:val="21"/>
                <w:szCs w:val="21"/>
              </w:rPr>
              <w:t>3 638,64625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62,88557</w:t>
            </w:r>
          </w:p>
        </w:tc>
        <w:tc>
          <w:tcPr>
            <w:tcW w:w="158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62,88557</w:t>
            </w:r>
          </w:p>
        </w:tc>
        <w:tc>
          <w:tcPr>
            <w:tcW w:w="158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62,88557</w:t>
            </w:r>
          </w:p>
        </w:tc>
        <w:tc>
          <w:tcPr>
            <w:tcW w:w="1580" w:type="dxa"/>
            <w:shd w:val="clear" w:color="auto" w:fill="auto"/>
            <w:noWrap/>
            <w:vAlign w:val="center"/>
          </w:tcPr>
          <w:p>
            <w:pPr>
              <w:jc w:val="right"/>
              <w:rPr>
                <w:sz w:val="21"/>
                <w:szCs w:val="21"/>
              </w:rPr>
            </w:pPr>
            <w:r>
              <w:rPr>
                <w:sz w:val="21"/>
                <w:szCs w:val="21"/>
              </w:rPr>
              <w:t>30,94527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0" w:hRule="atLeast"/>
        </w:trPr>
        <w:tc>
          <w:tcPr>
            <w:tcW w:w="348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40,00000</w:t>
            </w:r>
          </w:p>
        </w:tc>
        <w:tc>
          <w:tcPr>
            <w:tcW w:w="158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40,00000</w:t>
            </w:r>
          </w:p>
        </w:tc>
        <w:tc>
          <w:tcPr>
            <w:tcW w:w="1580" w:type="dxa"/>
            <w:shd w:val="clear" w:color="auto" w:fill="auto"/>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40" w:hRule="atLeast"/>
        </w:trPr>
        <w:tc>
          <w:tcPr>
            <w:tcW w:w="348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22,88557</w:t>
            </w:r>
          </w:p>
        </w:tc>
        <w:tc>
          <w:tcPr>
            <w:tcW w:w="1580"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22,88557</w:t>
            </w:r>
          </w:p>
        </w:tc>
        <w:tc>
          <w:tcPr>
            <w:tcW w:w="1580" w:type="dxa"/>
            <w:shd w:val="clear" w:color="auto" w:fill="auto"/>
            <w:noWrap/>
            <w:vAlign w:val="center"/>
          </w:tcPr>
          <w:p>
            <w:pPr>
              <w:jc w:val="right"/>
              <w:rPr>
                <w:sz w:val="21"/>
                <w:szCs w:val="21"/>
              </w:rPr>
            </w:pPr>
            <w:r>
              <w:rPr>
                <w:sz w:val="21"/>
                <w:szCs w:val="21"/>
              </w:rPr>
              <w:t>10,94527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10 362,93416</w:t>
            </w:r>
          </w:p>
        </w:tc>
        <w:tc>
          <w:tcPr>
            <w:tcW w:w="1580" w:type="dxa"/>
            <w:shd w:val="clear" w:color="auto" w:fill="auto"/>
            <w:noWrap/>
            <w:vAlign w:val="center"/>
          </w:tcPr>
          <w:p>
            <w:pPr>
              <w:jc w:val="right"/>
              <w:rPr>
                <w:sz w:val="21"/>
                <w:szCs w:val="21"/>
              </w:rPr>
            </w:pPr>
            <w:r>
              <w:rPr>
                <w:sz w:val="21"/>
                <w:szCs w:val="21"/>
              </w:rPr>
              <w:t>10 166,23416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243,50000</w:t>
            </w:r>
          </w:p>
        </w:tc>
        <w:tc>
          <w:tcPr>
            <w:tcW w:w="158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243,50000</w:t>
            </w:r>
          </w:p>
        </w:tc>
        <w:tc>
          <w:tcPr>
            <w:tcW w:w="1580" w:type="dxa"/>
            <w:shd w:val="clear" w:color="auto" w:fill="auto"/>
            <w:noWrap/>
            <w:vAlign w:val="center"/>
          </w:tcPr>
          <w:p>
            <w:pPr>
              <w:jc w:val="right"/>
              <w:rPr>
                <w:sz w:val="21"/>
                <w:szCs w:val="21"/>
              </w:rPr>
            </w:pPr>
            <w:r>
              <w:rPr>
                <w:sz w:val="21"/>
                <w:szCs w:val="21"/>
              </w:rPr>
              <w:t>243,50000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10 119,43416</w:t>
            </w:r>
          </w:p>
        </w:tc>
        <w:tc>
          <w:tcPr>
            <w:tcW w:w="1580"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10 119,43416</w:t>
            </w:r>
          </w:p>
        </w:tc>
        <w:tc>
          <w:tcPr>
            <w:tcW w:w="1580" w:type="dxa"/>
            <w:shd w:val="clear" w:color="auto" w:fill="auto"/>
            <w:noWrap/>
            <w:vAlign w:val="center"/>
          </w:tcPr>
          <w:p>
            <w:pPr>
              <w:jc w:val="right"/>
              <w:rPr>
                <w:sz w:val="21"/>
                <w:szCs w:val="21"/>
              </w:rPr>
            </w:pPr>
            <w:r>
              <w:rPr>
                <w:sz w:val="21"/>
                <w:szCs w:val="21"/>
              </w:rPr>
              <w:t>9 922,73416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85" w:hRule="atLeast"/>
        </w:trPr>
        <w:tc>
          <w:tcPr>
            <w:tcW w:w="3485" w:type="dxa"/>
            <w:shd w:val="clear" w:color="auto" w:fill="auto"/>
            <w:noWrap w:val="0"/>
            <w:vAlign w:val="center"/>
          </w:tcPr>
          <w:p>
            <w:pPr>
              <w:rPr>
                <w:b/>
                <w:bCs/>
                <w:sz w:val="21"/>
                <w:szCs w:val="21"/>
              </w:rPr>
            </w:pPr>
            <w:r>
              <w:rPr>
                <w:b/>
                <w:bCs/>
                <w:sz w:val="21"/>
                <w:szCs w:val="21"/>
              </w:rPr>
              <w:t>Охрана семьи и детства</w:t>
            </w:r>
          </w:p>
        </w:tc>
        <w:tc>
          <w:tcPr>
            <w:tcW w:w="6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84 694,72637</w:t>
            </w:r>
          </w:p>
        </w:tc>
        <w:tc>
          <w:tcPr>
            <w:tcW w:w="1580" w:type="dxa"/>
            <w:shd w:val="clear" w:color="auto" w:fill="auto"/>
            <w:noWrap/>
            <w:vAlign w:val="center"/>
          </w:tcPr>
          <w:p>
            <w:pPr>
              <w:jc w:val="right"/>
              <w:rPr>
                <w:b/>
                <w:bCs/>
                <w:sz w:val="21"/>
                <w:szCs w:val="21"/>
              </w:rPr>
            </w:pPr>
            <w:r>
              <w:rPr>
                <w:b/>
                <w:bCs/>
                <w:sz w:val="21"/>
                <w:szCs w:val="21"/>
              </w:rPr>
              <w:t>84 881,79105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12 687,76119</w:t>
            </w:r>
          </w:p>
        </w:tc>
        <w:tc>
          <w:tcPr>
            <w:tcW w:w="1580"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12 687,76119</w:t>
            </w:r>
          </w:p>
        </w:tc>
        <w:tc>
          <w:tcPr>
            <w:tcW w:w="1580" w:type="dxa"/>
            <w:shd w:val="clear" w:color="auto" w:fill="auto"/>
            <w:noWrap/>
            <w:vAlign w:val="center"/>
          </w:tcPr>
          <w:p>
            <w:pPr>
              <w:jc w:val="right"/>
              <w:rPr>
                <w:sz w:val="21"/>
                <w:szCs w:val="21"/>
              </w:rPr>
            </w:pPr>
            <w:r>
              <w:rPr>
                <w:sz w:val="21"/>
                <w:szCs w:val="21"/>
              </w:rPr>
              <w:t>12 787,66169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25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11 853,37867</w:t>
            </w:r>
          </w:p>
        </w:tc>
        <w:tc>
          <w:tcPr>
            <w:tcW w:w="158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190"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11 853,37867</w:t>
            </w:r>
          </w:p>
        </w:tc>
        <w:tc>
          <w:tcPr>
            <w:tcW w:w="158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11 853,37867</w:t>
            </w:r>
          </w:p>
        </w:tc>
        <w:tc>
          <w:tcPr>
            <w:tcW w:w="1580" w:type="dxa"/>
            <w:shd w:val="clear" w:color="auto" w:fill="auto"/>
            <w:noWrap/>
            <w:vAlign w:val="center"/>
          </w:tcPr>
          <w:p>
            <w:pPr>
              <w:jc w:val="right"/>
              <w:rPr>
                <w:sz w:val="21"/>
                <w:szCs w:val="21"/>
              </w:rPr>
            </w:pPr>
            <w:r>
              <w:rPr>
                <w:sz w:val="21"/>
                <w:szCs w:val="21"/>
              </w:rPr>
              <w:t>11 947,43846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30" w:hRule="atLeast"/>
        </w:trPr>
        <w:tc>
          <w:tcPr>
            <w:tcW w:w="348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834,38252</w:t>
            </w:r>
          </w:p>
        </w:tc>
        <w:tc>
          <w:tcPr>
            <w:tcW w:w="158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085" w:hRule="atLeast"/>
        </w:trPr>
        <w:tc>
          <w:tcPr>
            <w:tcW w:w="348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834,38252</w:t>
            </w:r>
          </w:p>
        </w:tc>
        <w:tc>
          <w:tcPr>
            <w:tcW w:w="158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834,38252</w:t>
            </w:r>
          </w:p>
        </w:tc>
        <w:tc>
          <w:tcPr>
            <w:tcW w:w="1580" w:type="dxa"/>
            <w:shd w:val="clear" w:color="auto" w:fill="auto"/>
            <w:noWrap/>
            <w:vAlign w:val="center"/>
          </w:tcPr>
          <w:p>
            <w:pPr>
              <w:jc w:val="right"/>
              <w:rPr>
                <w:sz w:val="21"/>
                <w:szCs w:val="21"/>
              </w:rPr>
            </w:pPr>
            <w:r>
              <w:rPr>
                <w:sz w:val="21"/>
                <w:szCs w:val="21"/>
              </w:rPr>
              <w:t>840,22323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72 006,96518</w:t>
            </w:r>
          </w:p>
        </w:tc>
        <w:tc>
          <w:tcPr>
            <w:tcW w:w="1580" w:type="dxa"/>
            <w:shd w:val="clear" w:color="auto" w:fill="auto"/>
            <w:noWrap/>
            <w:vAlign w:val="center"/>
          </w:tcPr>
          <w:p>
            <w:pPr>
              <w:jc w:val="right"/>
              <w:rPr>
                <w:sz w:val="21"/>
                <w:szCs w:val="21"/>
              </w:rPr>
            </w:pPr>
            <w:r>
              <w:rPr>
                <w:sz w:val="21"/>
                <w:szCs w:val="21"/>
              </w:rPr>
              <w:t>72 094,12936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970" w:hRule="atLeast"/>
        </w:trPr>
        <w:tc>
          <w:tcPr>
            <w:tcW w:w="348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1 965,47264</w:t>
            </w:r>
          </w:p>
        </w:tc>
        <w:tc>
          <w:tcPr>
            <w:tcW w:w="1580"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1 965,47264</w:t>
            </w:r>
          </w:p>
        </w:tc>
        <w:tc>
          <w:tcPr>
            <w:tcW w:w="1580" w:type="dxa"/>
            <w:shd w:val="clear" w:color="auto" w:fill="auto"/>
            <w:noWrap/>
            <w:vAlign w:val="center"/>
          </w:tcPr>
          <w:p>
            <w:pPr>
              <w:jc w:val="right"/>
              <w:rPr>
                <w:sz w:val="21"/>
                <w:szCs w:val="21"/>
              </w:rPr>
            </w:pPr>
            <w:r>
              <w:rPr>
                <w:sz w:val="21"/>
                <w:szCs w:val="21"/>
              </w:rPr>
              <w:t>1 965,47264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350" w:hRule="atLeast"/>
        </w:trPr>
        <w:tc>
          <w:tcPr>
            <w:tcW w:w="348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70 041,49254</w:t>
            </w:r>
          </w:p>
        </w:tc>
        <w:tc>
          <w:tcPr>
            <w:tcW w:w="1580" w:type="dxa"/>
            <w:shd w:val="clear" w:color="auto" w:fill="auto"/>
            <w:noWrap/>
            <w:vAlign w:val="center"/>
          </w:tcPr>
          <w:p>
            <w:pPr>
              <w:jc w:val="right"/>
              <w:rPr>
                <w:sz w:val="21"/>
                <w:szCs w:val="21"/>
              </w:rPr>
            </w:pPr>
            <w:r>
              <w:rPr>
                <w:sz w:val="21"/>
                <w:szCs w:val="21"/>
              </w:rPr>
              <w:t>70 128,65672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20 541,49254</w:t>
            </w:r>
          </w:p>
        </w:tc>
        <w:tc>
          <w:tcPr>
            <w:tcW w:w="1580" w:type="dxa"/>
            <w:shd w:val="clear" w:color="auto" w:fill="auto"/>
            <w:noWrap/>
            <w:vAlign w:val="center"/>
          </w:tcPr>
          <w:p>
            <w:pPr>
              <w:jc w:val="right"/>
              <w:rPr>
                <w:sz w:val="21"/>
                <w:szCs w:val="21"/>
              </w:rPr>
            </w:pPr>
            <w:r>
              <w:rPr>
                <w:sz w:val="21"/>
                <w:szCs w:val="21"/>
              </w:rPr>
              <w:t>20 628,65672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3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49 500,00000</w:t>
            </w:r>
          </w:p>
        </w:tc>
        <w:tc>
          <w:tcPr>
            <w:tcW w:w="1580" w:type="dxa"/>
            <w:shd w:val="clear" w:color="auto" w:fill="auto"/>
            <w:noWrap/>
            <w:vAlign w:val="center"/>
          </w:tcPr>
          <w:p>
            <w:pPr>
              <w:jc w:val="right"/>
              <w:rPr>
                <w:sz w:val="21"/>
                <w:szCs w:val="21"/>
              </w:rPr>
            </w:pPr>
            <w:r>
              <w:rPr>
                <w:sz w:val="21"/>
                <w:szCs w:val="21"/>
              </w:rPr>
              <w:t>49 500,00000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5 834,00000</w:t>
            </w:r>
          </w:p>
        </w:tc>
        <w:tc>
          <w:tcPr>
            <w:tcW w:w="1580" w:type="dxa"/>
            <w:shd w:val="clear" w:color="auto" w:fill="auto"/>
            <w:noWrap/>
            <w:vAlign w:val="center"/>
          </w:tcPr>
          <w:p>
            <w:pPr>
              <w:jc w:val="right"/>
              <w:rPr>
                <w:b/>
                <w:bCs/>
                <w:sz w:val="21"/>
                <w:szCs w:val="21"/>
              </w:rPr>
            </w:pPr>
            <w:r>
              <w:rPr>
                <w:b/>
                <w:bCs/>
                <w:sz w:val="21"/>
                <w:szCs w:val="21"/>
              </w:rPr>
              <w:t>5 834,00000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1 050,00000</w:t>
            </w:r>
          </w:p>
        </w:tc>
        <w:tc>
          <w:tcPr>
            <w:tcW w:w="158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1 050,00000</w:t>
            </w:r>
          </w:p>
        </w:tc>
        <w:tc>
          <w:tcPr>
            <w:tcW w:w="1580" w:type="dxa"/>
            <w:shd w:val="clear" w:color="auto" w:fill="auto"/>
            <w:noWrap/>
            <w:vAlign w:val="center"/>
          </w:tcPr>
          <w:p>
            <w:pPr>
              <w:jc w:val="right"/>
              <w:rPr>
                <w:sz w:val="21"/>
                <w:szCs w:val="21"/>
              </w:rPr>
            </w:pPr>
            <w:r>
              <w:rPr>
                <w:sz w:val="21"/>
                <w:szCs w:val="21"/>
              </w:rPr>
              <w:t>1 050,00000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sz w:val="21"/>
                <w:szCs w:val="21"/>
              </w:rPr>
            </w:pPr>
            <w:r>
              <w:rPr>
                <w:sz w:val="21"/>
                <w:szCs w:val="21"/>
              </w:rPr>
              <w:t>525,00000</w:t>
            </w:r>
          </w:p>
        </w:tc>
        <w:tc>
          <w:tcPr>
            <w:tcW w:w="15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525,00000</w:t>
            </w:r>
          </w:p>
        </w:tc>
        <w:tc>
          <w:tcPr>
            <w:tcW w:w="15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525,00000</w:t>
            </w:r>
          </w:p>
        </w:tc>
        <w:tc>
          <w:tcPr>
            <w:tcW w:w="15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20" w:type="dxa"/>
            <w:shd w:val="clear" w:color="auto" w:fill="auto"/>
            <w:noWrap w:val="0"/>
            <w:vAlign w:val="center"/>
          </w:tcPr>
          <w:p>
            <w:pPr>
              <w:jc w:val="center"/>
              <w:rPr>
                <w:sz w:val="21"/>
                <w:szCs w:val="21"/>
              </w:rPr>
            </w:pPr>
            <w:r>
              <w:rPr>
                <w:sz w:val="21"/>
                <w:szCs w:val="21"/>
              </w:rPr>
              <w:t>300</w:t>
            </w:r>
          </w:p>
        </w:tc>
        <w:tc>
          <w:tcPr>
            <w:tcW w:w="1720" w:type="dxa"/>
            <w:shd w:val="clear" w:color="auto" w:fill="auto"/>
            <w:noWrap/>
            <w:vAlign w:val="center"/>
          </w:tcPr>
          <w:p>
            <w:pPr>
              <w:jc w:val="right"/>
              <w:rPr>
                <w:sz w:val="21"/>
                <w:szCs w:val="21"/>
              </w:rPr>
            </w:pPr>
            <w:r>
              <w:rPr>
                <w:sz w:val="21"/>
                <w:szCs w:val="21"/>
              </w:rPr>
              <w:t>525,00000</w:t>
            </w:r>
          </w:p>
        </w:tc>
        <w:tc>
          <w:tcPr>
            <w:tcW w:w="1580" w:type="dxa"/>
            <w:shd w:val="clear" w:color="auto" w:fill="auto"/>
            <w:noWrap/>
            <w:vAlign w:val="center"/>
          </w:tcPr>
          <w:p>
            <w:pPr>
              <w:jc w:val="right"/>
              <w:rPr>
                <w:sz w:val="21"/>
                <w:szCs w:val="21"/>
              </w:rPr>
            </w:pPr>
            <w:r>
              <w:rPr>
                <w:sz w:val="21"/>
                <w:szCs w:val="21"/>
              </w:rP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4 784,00000</w:t>
            </w:r>
          </w:p>
        </w:tc>
        <w:tc>
          <w:tcPr>
            <w:tcW w:w="1580"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4 784,00000</w:t>
            </w:r>
          </w:p>
        </w:tc>
        <w:tc>
          <w:tcPr>
            <w:tcW w:w="1580" w:type="dxa"/>
            <w:shd w:val="clear" w:color="auto" w:fill="auto"/>
            <w:noWrap/>
            <w:vAlign w:val="center"/>
          </w:tcPr>
          <w:p>
            <w:pPr>
              <w:jc w:val="right"/>
              <w:rPr>
                <w:sz w:val="21"/>
                <w:szCs w:val="21"/>
              </w:rPr>
            </w:pPr>
            <w:r>
              <w:rPr>
                <w:sz w:val="21"/>
                <w:szCs w:val="21"/>
              </w:rP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4 180,74522</w:t>
            </w:r>
          </w:p>
        </w:tc>
        <w:tc>
          <w:tcPr>
            <w:tcW w:w="1580" w:type="dxa"/>
            <w:shd w:val="clear" w:color="auto" w:fill="auto"/>
            <w:noWrap/>
            <w:vAlign w:val="center"/>
          </w:tcPr>
          <w:p>
            <w:pPr>
              <w:jc w:val="right"/>
              <w:rPr>
                <w:sz w:val="21"/>
                <w:szCs w:val="21"/>
              </w:rPr>
            </w:pPr>
            <w:r>
              <w:rPr>
                <w:sz w:val="21"/>
                <w:szCs w:val="21"/>
              </w:rPr>
              <w:t>4 180,74522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600,19478</w:t>
            </w:r>
          </w:p>
        </w:tc>
        <w:tc>
          <w:tcPr>
            <w:tcW w:w="1580" w:type="dxa"/>
            <w:shd w:val="clear" w:color="auto" w:fill="auto"/>
            <w:noWrap/>
            <w:vAlign w:val="center"/>
          </w:tcPr>
          <w:p>
            <w:pPr>
              <w:jc w:val="right"/>
              <w:rPr>
                <w:sz w:val="21"/>
                <w:szCs w:val="21"/>
              </w:rPr>
            </w:pPr>
            <w:r>
              <w:rPr>
                <w:sz w:val="21"/>
                <w:szCs w:val="21"/>
              </w:rPr>
              <w:t>600,19478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70" w:hRule="atLeast"/>
        </w:trPr>
        <w:tc>
          <w:tcPr>
            <w:tcW w:w="3485" w:type="dxa"/>
            <w:shd w:val="clear" w:color="auto" w:fill="auto"/>
            <w:noWrap w:val="0"/>
            <w:vAlign w:val="center"/>
          </w:tcPr>
          <w:p>
            <w:pPr>
              <w:rPr>
                <w:sz w:val="21"/>
                <w:szCs w:val="21"/>
              </w:rPr>
            </w:pPr>
            <w:r>
              <w:rPr>
                <w:sz w:val="21"/>
                <w:szCs w:val="21"/>
              </w:rPr>
              <w:t>Иные бюджетные ассигнования</w:t>
            </w:r>
          </w:p>
        </w:tc>
        <w:tc>
          <w:tcPr>
            <w:tcW w:w="6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20" w:type="dxa"/>
            <w:shd w:val="clear" w:color="auto" w:fill="auto"/>
            <w:noWrap w:val="0"/>
            <w:vAlign w:val="center"/>
          </w:tcPr>
          <w:p>
            <w:pPr>
              <w:jc w:val="center"/>
              <w:rPr>
                <w:sz w:val="21"/>
                <w:szCs w:val="21"/>
              </w:rPr>
            </w:pPr>
            <w:r>
              <w:rPr>
                <w:sz w:val="21"/>
                <w:szCs w:val="21"/>
              </w:rPr>
              <w:t>800</w:t>
            </w:r>
          </w:p>
        </w:tc>
        <w:tc>
          <w:tcPr>
            <w:tcW w:w="1720" w:type="dxa"/>
            <w:shd w:val="clear" w:color="auto" w:fill="auto"/>
            <w:noWrap/>
            <w:vAlign w:val="center"/>
          </w:tcPr>
          <w:p>
            <w:pPr>
              <w:jc w:val="right"/>
              <w:rPr>
                <w:sz w:val="21"/>
                <w:szCs w:val="21"/>
              </w:rPr>
            </w:pPr>
            <w:r>
              <w:rPr>
                <w:sz w:val="21"/>
                <w:szCs w:val="21"/>
              </w:rPr>
              <w:t>3,06000</w:t>
            </w:r>
          </w:p>
        </w:tc>
        <w:tc>
          <w:tcPr>
            <w:tcW w:w="1580" w:type="dxa"/>
            <w:shd w:val="clear" w:color="auto" w:fill="auto"/>
            <w:noWrap/>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485" w:type="dxa"/>
            <w:shd w:val="clear" w:color="auto" w:fill="auto"/>
            <w:noWrap w:val="0"/>
            <w:vAlign w:val="center"/>
          </w:tcPr>
          <w:p>
            <w:pPr>
              <w:rPr>
                <w:b/>
                <w:bCs/>
                <w:sz w:val="21"/>
                <w:szCs w:val="21"/>
              </w:rPr>
            </w:pPr>
            <w:r>
              <w:rPr>
                <w:b/>
                <w:bCs/>
                <w:sz w:val="21"/>
                <w:szCs w:val="21"/>
              </w:rPr>
              <w:t>ФИЗИЧЕСКАЯ КУЛЬТУРА И СПОРТ</w:t>
            </w:r>
          </w:p>
        </w:tc>
        <w:tc>
          <w:tcPr>
            <w:tcW w:w="6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80 781,30000</w:t>
            </w:r>
          </w:p>
        </w:tc>
        <w:tc>
          <w:tcPr>
            <w:tcW w:w="1580" w:type="dxa"/>
            <w:shd w:val="clear" w:color="auto" w:fill="auto"/>
            <w:noWrap/>
            <w:vAlign w:val="center"/>
          </w:tcPr>
          <w:p>
            <w:pPr>
              <w:jc w:val="right"/>
              <w:rPr>
                <w:b/>
                <w:bCs/>
                <w:sz w:val="21"/>
                <w:szCs w:val="21"/>
              </w:rPr>
            </w:pPr>
            <w:r>
              <w:rPr>
                <w:b/>
                <w:bCs/>
                <w:sz w:val="21"/>
                <w:szCs w:val="21"/>
              </w:rPr>
              <w:t>80 090,60000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60" w:hRule="atLeast"/>
        </w:trPr>
        <w:tc>
          <w:tcPr>
            <w:tcW w:w="3485" w:type="dxa"/>
            <w:shd w:val="clear" w:color="auto" w:fill="auto"/>
            <w:noWrap w:val="0"/>
            <w:vAlign w:val="center"/>
          </w:tcPr>
          <w:p>
            <w:pPr>
              <w:rPr>
                <w:b/>
                <w:bCs/>
                <w:sz w:val="21"/>
                <w:szCs w:val="21"/>
              </w:rPr>
            </w:pPr>
            <w:r>
              <w:rPr>
                <w:b/>
                <w:bCs/>
                <w:sz w:val="21"/>
                <w:szCs w:val="21"/>
              </w:rPr>
              <w:t>Физическая культура</w:t>
            </w:r>
          </w:p>
        </w:tc>
        <w:tc>
          <w:tcPr>
            <w:tcW w:w="6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72 208,25436</w:t>
            </w:r>
          </w:p>
        </w:tc>
        <w:tc>
          <w:tcPr>
            <w:tcW w:w="1580" w:type="dxa"/>
            <w:shd w:val="clear" w:color="auto" w:fill="auto"/>
            <w:noWrap/>
            <w:vAlign w:val="center"/>
          </w:tcPr>
          <w:p>
            <w:pPr>
              <w:jc w:val="right"/>
              <w:rPr>
                <w:b/>
                <w:bCs/>
                <w:sz w:val="21"/>
                <w:szCs w:val="21"/>
              </w:rPr>
            </w:pPr>
            <w:r>
              <w:rPr>
                <w:b/>
                <w:bCs/>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2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72 208,25436</w:t>
            </w:r>
          </w:p>
        </w:tc>
        <w:tc>
          <w:tcPr>
            <w:tcW w:w="1580"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0" w:hRule="atLeast"/>
        </w:trPr>
        <w:tc>
          <w:tcPr>
            <w:tcW w:w="348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72 208,25436</w:t>
            </w:r>
          </w:p>
        </w:tc>
        <w:tc>
          <w:tcPr>
            <w:tcW w:w="1580" w:type="dxa"/>
            <w:shd w:val="clear" w:color="auto" w:fill="auto"/>
            <w:noWrap/>
            <w:vAlign w:val="center"/>
          </w:tcPr>
          <w:p>
            <w:pPr>
              <w:jc w:val="right"/>
              <w:rPr>
                <w:sz w:val="21"/>
                <w:szCs w:val="21"/>
              </w:rPr>
            </w:pPr>
            <w:r>
              <w:rPr>
                <w:sz w:val="21"/>
                <w:szCs w:val="21"/>
              </w:rPr>
              <w:t>71 408,88619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21 484,56848</w:t>
            </w:r>
          </w:p>
        </w:tc>
        <w:tc>
          <w:tcPr>
            <w:tcW w:w="1580"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0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21 484,56848</w:t>
            </w:r>
          </w:p>
        </w:tc>
        <w:tc>
          <w:tcPr>
            <w:tcW w:w="1580" w:type="dxa"/>
            <w:shd w:val="clear" w:color="auto" w:fill="auto"/>
            <w:noWrap/>
            <w:vAlign w:val="center"/>
          </w:tcPr>
          <w:p>
            <w:pPr>
              <w:jc w:val="right"/>
              <w:rPr>
                <w:sz w:val="21"/>
                <w:szCs w:val="21"/>
              </w:rPr>
            </w:pPr>
            <w:r>
              <w:rPr>
                <w:sz w:val="21"/>
                <w:szCs w:val="21"/>
              </w:rPr>
              <w:t>21 280,95525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50" w:hRule="atLeast"/>
        </w:trPr>
        <w:tc>
          <w:tcPr>
            <w:tcW w:w="348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39 991,56444</w:t>
            </w:r>
          </w:p>
        </w:tc>
        <w:tc>
          <w:tcPr>
            <w:tcW w:w="1580"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35" w:hRule="atLeast"/>
        </w:trPr>
        <w:tc>
          <w:tcPr>
            <w:tcW w:w="348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20" w:type="dxa"/>
            <w:shd w:val="clear" w:color="auto" w:fill="auto"/>
            <w:noWrap w:val="0"/>
            <w:vAlign w:val="center"/>
          </w:tcPr>
          <w:p>
            <w:pPr>
              <w:jc w:val="center"/>
              <w:rPr>
                <w:sz w:val="21"/>
                <w:szCs w:val="21"/>
              </w:rPr>
            </w:pPr>
            <w:r>
              <w:rPr>
                <w:sz w:val="21"/>
                <w:szCs w:val="21"/>
              </w:rPr>
              <w:t>600</w:t>
            </w:r>
          </w:p>
        </w:tc>
        <w:tc>
          <w:tcPr>
            <w:tcW w:w="1720" w:type="dxa"/>
            <w:shd w:val="clear" w:color="auto" w:fill="auto"/>
            <w:noWrap/>
            <w:vAlign w:val="center"/>
          </w:tcPr>
          <w:p>
            <w:pPr>
              <w:jc w:val="right"/>
              <w:rPr>
                <w:sz w:val="21"/>
                <w:szCs w:val="21"/>
              </w:rPr>
            </w:pPr>
            <w:r>
              <w:rPr>
                <w:sz w:val="21"/>
                <w:szCs w:val="21"/>
              </w:rPr>
              <w:t>39 991,56444</w:t>
            </w:r>
          </w:p>
        </w:tc>
        <w:tc>
          <w:tcPr>
            <w:tcW w:w="1580" w:type="dxa"/>
            <w:shd w:val="clear" w:color="auto" w:fill="auto"/>
            <w:noWrap/>
            <w:vAlign w:val="center"/>
          </w:tcPr>
          <w:p>
            <w:pPr>
              <w:jc w:val="right"/>
              <w:rPr>
                <w:sz w:val="21"/>
                <w:szCs w:val="21"/>
              </w:rPr>
            </w:pPr>
            <w:r>
              <w:rPr>
                <w:sz w:val="21"/>
                <w:szCs w:val="21"/>
              </w:rPr>
              <w:t>39 526,45248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10 732,12144</w:t>
            </w:r>
          </w:p>
        </w:tc>
        <w:tc>
          <w:tcPr>
            <w:tcW w:w="1580" w:type="dxa"/>
            <w:shd w:val="clear" w:color="auto" w:fill="auto"/>
            <w:noWrap/>
            <w:vAlign w:val="center"/>
          </w:tcPr>
          <w:p>
            <w:pPr>
              <w:jc w:val="right"/>
              <w:rPr>
                <w:sz w:val="21"/>
                <w:szCs w:val="21"/>
              </w:rPr>
            </w:pPr>
            <w:r>
              <w:rPr>
                <w:sz w:val="21"/>
                <w:szCs w:val="21"/>
              </w:rPr>
              <w:t>10 601,47846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785"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10 517,73505</w:t>
            </w:r>
          </w:p>
        </w:tc>
        <w:tc>
          <w:tcPr>
            <w:tcW w:w="1580" w:type="dxa"/>
            <w:shd w:val="clear" w:color="auto" w:fill="auto"/>
            <w:noWrap/>
            <w:vAlign w:val="center"/>
          </w:tcPr>
          <w:p>
            <w:pPr>
              <w:jc w:val="right"/>
              <w:rPr>
                <w:sz w:val="21"/>
                <w:szCs w:val="21"/>
              </w:rPr>
            </w:pPr>
            <w:r>
              <w:rPr>
                <w:sz w:val="21"/>
                <w:szCs w:val="21"/>
              </w:rPr>
              <w:t>10 387,09207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9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214,38639</w:t>
            </w:r>
          </w:p>
        </w:tc>
        <w:tc>
          <w:tcPr>
            <w:tcW w:w="1580" w:type="dxa"/>
            <w:shd w:val="clear" w:color="auto" w:fill="auto"/>
            <w:noWrap/>
            <w:vAlign w:val="center"/>
          </w:tcPr>
          <w:p>
            <w:pPr>
              <w:jc w:val="right"/>
              <w:rPr>
                <w:sz w:val="21"/>
                <w:szCs w:val="21"/>
              </w:rPr>
            </w:pPr>
            <w:r>
              <w:rPr>
                <w:sz w:val="21"/>
                <w:szCs w:val="21"/>
              </w:rPr>
              <w:t>214,38639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405" w:hRule="atLeast"/>
        </w:trPr>
        <w:tc>
          <w:tcPr>
            <w:tcW w:w="3485" w:type="dxa"/>
            <w:shd w:val="clear" w:color="auto" w:fill="auto"/>
            <w:noWrap w:val="0"/>
            <w:vAlign w:val="center"/>
          </w:tcPr>
          <w:p>
            <w:pPr>
              <w:rPr>
                <w:b/>
                <w:bCs/>
                <w:sz w:val="21"/>
                <w:szCs w:val="21"/>
              </w:rPr>
            </w:pPr>
            <w:r>
              <w:rPr>
                <w:b/>
                <w:bCs/>
                <w:sz w:val="21"/>
                <w:szCs w:val="21"/>
              </w:rPr>
              <w:t>Массовый спорт</w:t>
            </w:r>
          </w:p>
        </w:tc>
        <w:tc>
          <w:tcPr>
            <w:tcW w:w="6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0,00000</w:t>
            </w:r>
          </w:p>
        </w:tc>
        <w:tc>
          <w:tcPr>
            <w:tcW w:w="1580" w:type="dxa"/>
            <w:shd w:val="clear" w:color="auto" w:fill="auto"/>
            <w:noWrap/>
            <w:vAlign w:val="center"/>
          </w:tcPr>
          <w:p>
            <w:pPr>
              <w:jc w:val="right"/>
              <w:rPr>
                <w:b/>
                <w:bCs/>
                <w:sz w:val="21"/>
                <w:szCs w:val="21"/>
              </w:rPr>
            </w:pPr>
            <w:r>
              <w:rPr>
                <w:b/>
                <w:bCs/>
                <w:sz w:val="21"/>
                <w:szCs w:val="21"/>
              </w:rPr>
              <w:t>256,63158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15"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256,63158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560"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256,63158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256,63158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45"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0,00000</w:t>
            </w:r>
          </w:p>
        </w:tc>
        <w:tc>
          <w:tcPr>
            <w:tcW w:w="1580" w:type="dxa"/>
            <w:shd w:val="clear" w:color="auto" w:fill="auto"/>
            <w:noWrap/>
            <w:vAlign w:val="center"/>
          </w:tcPr>
          <w:p>
            <w:pPr>
              <w:jc w:val="right"/>
              <w:rPr>
                <w:sz w:val="21"/>
                <w:szCs w:val="21"/>
              </w:rPr>
            </w:pPr>
            <w:r>
              <w:rPr>
                <w:sz w:val="21"/>
                <w:szCs w:val="21"/>
              </w:rPr>
              <w:t>256,63158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Спорт высших достижений</w:t>
            </w:r>
          </w:p>
        </w:tc>
        <w:tc>
          <w:tcPr>
            <w:tcW w:w="6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0"/>
            <w:vAlign w:val="center"/>
          </w:tcPr>
          <w:p>
            <w:pPr>
              <w:jc w:val="right"/>
              <w:rPr>
                <w:b/>
                <w:bCs/>
                <w:sz w:val="21"/>
                <w:szCs w:val="21"/>
              </w:rPr>
            </w:pPr>
            <w:r>
              <w:rPr>
                <w:b/>
                <w:bCs/>
                <w:sz w:val="21"/>
                <w:szCs w:val="21"/>
              </w:rPr>
              <w:t>1 052,63158</w:t>
            </w:r>
          </w:p>
        </w:tc>
        <w:tc>
          <w:tcPr>
            <w:tcW w:w="1580" w:type="dxa"/>
            <w:shd w:val="clear" w:color="auto" w:fill="auto"/>
            <w:noWrap w:val="0"/>
            <w:vAlign w:val="center"/>
          </w:tcPr>
          <w:p>
            <w:pPr>
              <w:jc w:val="right"/>
              <w:rPr>
                <w:b/>
                <w:bCs/>
                <w:sz w:val="21"/>
                <w:szCs w:val="21"/>
              </w:rPr>
            </w:pPr>
            <w:r>
              <w:rPr>
                <w:b/>
                <w:bCs/>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93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0" w:type="auto"/>
            <w:shd w:val="clear" w:color="auto" w:fill="auto"/>
            <w:noWrap/>
            <w:vAlign w:val="bottom"/>
          </w:tcPr>
          <w:p>
            <w:pPr>
              <w:rPr>
                <w:rFonts w:ascii="Arial" w:hAnsi="Arial"/>
                <w:sz w:val="21"/>
                <w:szCs w:val="21"/>
              </w:rPr>
            </w:pPr>
          </w:p>
        </w:tc>
        <w:tc>
          <w:tcPr>
            <w:tcW w:w="1720" w:type="dxa"/>
            <w:shd w:val="clear" w:color="auto" w:fill="auto"/>
            <w:noWrap w:val="0"/>
            <w:vAlign w:val="center"/>
          </w:tcPr>
          <w:p>
            <w:pPr>
              <w:jc w:val="right"/>
              <w:rPr>
                <w:sz w:val="21"/>
                <w:szCs w:val="21"/>
              </w:rPr>
            </w:pPr>
            <w:r>
              <w:rPr>
                <w:sz w:val="21"/>
                <w:szCs w:val="21"/>
              </w:rPr>
              <w:t>1 052,63158</w:t>
            </w:r>
          </w:p>
        </w:tc>
        <w:tc>
          <w:tcPr>
            <w:tcW w:w="15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425" w:hRule="atLeast"/>
        </w:trPr>
        <w:tc>
          <w:tcPr>
            <w:tcW w:w="348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0"/>
            <w:vAlign w:val="center"/>
          </w:tcPr>
          <w:p>
            <w:pPr>
              <w:jc w:val="right"/>
              <w:rPr>
                <w:sz w:val="21"/>
                <w:szCs w:val="21"/>
              </w:rPr>
            </w:pPr>
            <w:r>
              <w:rPr>
                <w:sz w:val="21"/>
                <w:szCs w:val="21"/>
              </w:rPr>
              <w:t>1 052,63158</w:t>
            </w:r>
          </w:p>
        </w:tc>
        <w:tc>
          <w:tcPr>
            <w:tcW w:w="15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170" w:hRule="atLeast"/>
        </w:trPr>
        <w:tc>
          <w:tcPr>
            <w:tcW w:w="348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0"/>
            <w:vAlign w:val="center"/>
          </w:tcPr>
          <w:p>
            <w:pPr>
              <w:jc w:val="right"/>
              <w:rPr>
                <w:sz w:val="21"/>
                <w:szCs w:val="21"/>
              </w:rPr>
            </w:pPr>
            <w:r>
              <w:rPr>
                <w:sz w:val="21"/>
                <w:szCs w:val="21"/>
              </w:rPr>
              <w:t>1 052,63158</w:t>
            </w:r>
          </w:p>
        </w:tc>
        <w:tc>
          <w:tcPr>
            <w:tcW w:w="1580"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1 052,63158</w:t>
            </w:r>
          </w:p>
        </w:tc>
        <w:tc>
          <w:tcPr>
            <w:tcW w:w="1580" w:type="dxa"/>
            <w:shd w:val="clear" w:color="auto" w:fill="auto"/>
            <w:noWrap/>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7 520,41406</w:t>
            </w:r>
          </w:p>
        </w:tc>
        <w:tc>
          <w:tcPr>
            <w:tcW w:w="1580" w:type="dxa"/>
            <w:shd w:val="clear" w:color="auto" w:fill="auto"/>
            <w:noWrap/>
            <w:vAlign w:val="center"/>
          </w:tcPr>
          <w:p>
            <w:pPr>
              <w:jc w:val="right"/>
              <w:rPr>
                <w:b/>
                <w:bCs/>
                <w:sz w:val="21"/>
                <w:szCs w:val="21"/>
              </w:rPr>
            </w:pPr>
            <w:r>
              <w:rPr>
                <w:b/>
                <w:bCs/>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7 520,41406</w:t>
            </w:r>
          </w:p>
        </w:tc>
        <w:tc>
          <w:tcPr>
            <w:tcW w:w="158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7 520,41406</w:t>
            </w:r>
          </w:p>
        </w:tc>
        <w:tc>
          <w:tcPr>
            <w:tcW w:w="158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7 520,41406</w:t>
            </w:r>
          </w:p>
        </w:tc>
        <w:tc>
          <w:tcPr>
            <w:tcW w:w="1580" w:type="dxa"/>
            <w:shd w:val="clear" w:color="auto" w:fill="auto"/>
            <w:noWrap/>
            <w:vAlign w:val="center"/>
          </w:tcPr>
          <w:p>
            <w:pPr>
              <w:jc w:val="right"/>
              <w:rPr>
                <w:sz w:val="21"/>
                <w:szCs w:val="21"/>
              </w:rPr>
            </w:pPr>
            <w:r>
              <w:rPr>
                <w:sz w:val="21"/>
                <w:szCs w:val="21"/>
              </w:rPr>
              <w:t>7 425,08223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4 677,56930</w:t>
            </w:r>
          </w:p>
        </w:tc>
        <w:tc>
          <w:tcPr>
            <w:tcW w:w="1580" w:type="dxa"/>
            <w:shd w:val="clear" w:color="auto" w:fill="auto"/>
            <w:noWrap/>
            <w:vAlign w:val="center"/>
          </w:tcPr>
          <w:p>
            <w:pPr>
              <w:jc w:val="right"/>
              <w:rPr>
                <w:sz w:val="21"/>
                <w:szCs w:val="21"/>
              </w:rPr>
            </w:pPr>
            <w:r>
              <w:rPr>
                <w:sz w:val="21"/>
                <w:szCs w:val="21"/>
              </w:rPr>
              <w:t>4 618,50864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4 646,72309</w:t>
            </w:r>
          </w:p>
        </w:tc>
        <w:tc>
          <w:tcPr>
            <w:tcW w:w="1580" w:type="dxa"/>
            <w:shd w:val="clear" w:color="auto" w:fill="auto"/>
            <w:noWrap/>
            <w:vAlign w:val="center"/>
          </w:tcPr>
          <w:p>
            <w:pPr>
              <w:jc w:val="right"/>
              <w:rPr>
                <w:sz w:val="21"/>
                <w:szCs w:val="21"/>
              </w:rPr>
            </w:pPr>
            <w:r>
              <w:rPr>
                <w:sz w:val="21"/>
                <w:szCs w:val="21"/>
              </w:rPr>
              <w:t>4 589,00517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30,84621</w:t>
            </w:r>
          </w:p>
        </w:tc>
        <w:tc>
          <w:tcPr>
            <w:tcW w:w="1580"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2 842,84476</w:t>
            </w:r>
          </w:p>
        </w:tc>
        <w:tc>
          <w:tcPr>
            <w:tcW w:w="1580" w:type="dxa"/>
            <w:shd w:val="clear" w:color="auto" w:fill="auto"/>
            <w:noWrap/>
            <w:vAlign w:val="center"/>
          </w:tcPr>
          <w:p>
            <w:pPr>
              <w:jc w:val="right"/>
              <w:rPr>
                <w:sz w:val="21"/>
                <w:szCs w:val="21"/>
              </w:rPr>
            </w:pPr>
            <w:r>
              <w:rPr>
                <w:sz w:val="21"/>
                <w:szCs w:val="21"/>
              </w:rPr>
              <w:t>2 806,57359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620" w:hRule="atLeast"/>
        </w:trPr>
        <w:tc>
          <w:tcPr>
            <w:tcW w:w="348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20" w:type="dxa"/>
            <w:shd w:val="clear" w:color="auto" w:fill="auto"/>
            <w:noWrap w:val="0"/>
            <w:vAlign w:val="center"/>
          </w:tcPr>
          <w:p>
            <w:pPr>
              <w:jc w:val="center"/>
              <w:rPr>
                <w:sz w:val="21"/>
                <w:szCs w:val="21"/>
              </w:rPr>
            </w:pPr>
            <w:r>
              <w:rPr>
                <w:sz w:val="21"/>
                <w:szCs w:val="21"/>
              </w:rPr>
              <w:t>100</w:t>
            </w:r>
          </w:p>
        </w:tc>
        <w:tc>
          <w:tcPr>
            <w:tcW w:w="1720" w:type="dxa"/>
            <w:shd w:val="clear" w:color="auto" w:fill="auto"/>
            <w:noWrap/>
            <w:vAlign w:val="center"/>
          </w:tcPr>
          <w:p>
            <w:pPr>
              <w:jc w:val="right"/>
              <w:rPr>
                <w:sz w:val="21"/>
                <w:szCs w:val="21"/>
              </w:rPr>
            </w:pPr>
            <w:r>
              <w:rPr>
                <w:sz w:val="21"/>
                <w:szCs w:val="21"/>
              </w:rPr>
              <w:t>2 811,99855</w:t>
            </w:r>
          </w:p>
        </w:tc>
        <w:tc>
          <w:tcPr>
            <w:tcW w:w="1580" w:type="dxa"/>
            <w:shd w:val="clear" w:color="auto" w:fill="auto"/>
            <w:noWrap/>
            <w:vAlign w:val="center"/>
          </w:tcPr>
          <w:p>
            <w:pPr>
              <w:jc w:val="right"/>
              <w:rPr>
                <w:sz w:val="21"/>
                <w:szCs w:val="21"/>
              </w:rPr>
            </w:pPr>
            <w:r>
              <w:rPr>
                <w:sz w:val="21"/>
                <w:szCs w:val="21"/>
              </w:rPr>
              <w:t>2 777,07012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20" w:type="dxa"/>
            <w:shd w:val="clear" w:color="auto" w:fill="auto"/>
            <w:noWrap w:val="0"/>
            <w:vAlign w:val="center"/>
          </w:tcPr>
          <w:p>
            <w:pPr>
              <w:jc w:val="center"/>
              <w:rPr>
                <w:sz w:val="21"/>
                <w:szCs w:val="21"/>
              </w:rPr>
            </w:pPr>
            <w:r>
              <w:rPr>
                <w:sz w:val="21"/>
                <w:szCs w:val="21"/>
              </w:rPr>
              <w:t>200</w:t>
            </w:r>
          </w:p>
        </w:tc>
        <w:tc>
          <w:tcPr>
            <w:tcW w:w="1720" w:type="dxa"/>
            <w:shd w:val="clear" w:color="auto" w:fill="auto"/>
            <w:noWrap/>
            <w:vAlign w:val="center"/>
          </w:tcPr>
          <w:p>
            <w:pPr>
              <w:jc w:val="right"/>
              <w:rPr>
                <w:sz w:val="21"/>
                <w:szCs w:val="21"/>
              </w:rPr>
            </w:pPr>
            <w:r>
              <w:rPr>
                <w:sz w:val="21"/>
                <w:szCs w:val="21"/>
              </w:rPr>
              <w:t>30,84621</w:t>
            </w:r>
          </w:p>
        </w:tc>
        <w:tc>
          <w:tcPr>
            <w:tcW w:w="1580" w:type="dxa"/>
            <w:shd w:val="clear" w:color="auto" w:fill="auto"/>
            <w:noWrap/>
            <w:vAlign w:val="center"/>
          </w:tcPr>
          <w:p>
            <w:pPr>
              <w:jc w:val="right"/>
              <w:rPr>
                <w:sz w:val="21"/>
                <w:szCs w:val="21"/>
              </w:rPr>
            </w:pPr>
            <w:r>
              <w:rPr>
                <w:sz w:val="21"/>
                <w:szCs w:val="21"/>
              </w:rPr>
              <w:t>29,50347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45 993,53017</w:t>
            </w:r>
          </w:p>
        </w:tc>
        <w:tc>
          <w:tcPr>
            <w:tcW w:w="1580" w:type="dxa"/>
            <w:shd w:val="clear" w:color="auto" w:fill="auto"/>
            <w:noWrap/>
            <w:vAlign w:val="center"/>
          </w:tcPr>
          <w:p>
            <w:pPr>
              <w:jc w:val="right"/>
              <w:rPr>
                <w:b/>
                <w:bCs/>
                <w:sz w:val="21"/>
                <w:szCs w:val="21"/>
              </w:rPr>
            </w:pPr>
            <w:r>
              <w:rPr>
                <w:b/>
                <w:bCs/>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45 993,53017</w:t>
            </w:r>
          </w:p>
        </w:tc>
        <w:tc>
          <w:tcPr>
            <w:tcW w:w="1580" w:type="dxa"/>
            <w:shd w:val="clear" w:color="auto" w:fill="auto"/>
            <w:noWrap/>
            <w:vAlign w:val="center"/>
          </w:tcPr>
          <w:p>
            <w:pPr>
              <w:jc w:val="right"/>
              <w:rPr>
                <w:b/>
                <w:bCs/>
                <w:sz w:val="21"/>
                <w:szCs w:val="21"/>
              </w:rPr>
            </w:pPr>
            <w:r>
              <w:rPr>
                <w:b/>
                <w:bCs/>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080" w:hRule="atLeast"/>
        </w:trPr>
        <w:tc>
          <w:tcPr>
            <w:tcW w:w="348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45 993,53017</w:t>
            </w:r>
          </w:p>
        </w:tc>
        <w:tc>
          <w:tcPr>
            <w:tcW w:w="158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45 993,53017</w:t>
            </w:r>
          </w:p>
        </w:tc>
        <w:tc>
          <w:tcPr>
            <w:tcW w:w="158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45 993,53017</w:t>
            </w:r>
          </w:p>
        </w:tc>
        <w:tc>
          <w:tcPr>
            <w:tcW w:w="1580" w:type="dxa"/>
            <w:shd w:val="clear" w:color="auto" w:fill="auto"/>
            <w:noWrap/>
            <w:vAlign w:val="center"/>
          </w:tcPr>
          <w:p>
            <w:pPr>
              <w:jc w:val="right"/>
              <w:rPr>
                <w:sz w:val="21"/>
                <w:szCs w:val="21"/>
              </w:rPr>
            </w:pPr>
            <w:r>
              <w:rPr>
                <w:sz w:val="21"/>
                <w:szCs w:val="21"/>
              </w:rPr>
              <w:t>46 623,57853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810" w:hRule="atLeast"/>
        </w:trPr>
        <w:tc>
          <w:tcPr>
            <w:tcW w:w="348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31 425,58925</w:t>
            </w:r>
          </w:p>
        </w:tc>
        <w:tc>
          <w:tcPr>
            <w:tcW w:w="1580"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20" w:type="dxa"/>
            <w:shd w:val="clear" w:color="auto" w:fill="auto"/>
            <w:noWrap w:val="0"/>
            <w:vAlign w:val="center"/>
          </w:tcPr>
          <w:p>
            <w:pPr>
              <w:jc w:val="center"/>
              <w:rPr>
                <w:sz w:val="21"/>
                <w:szCs w:val="21"/>
              </w:rPr>
            </w:pPr>
            <w:r>
              <w:rPr>
                <w:sz w:val="21"/>
                <w:szCs w:val="21"/>
              </w:rPr>
              <w:t>700</w:t>
            </w:r>
          </w:p>
        </w:tc>
        <w:tc>
          <w:tcPr>
            <w:tcW w:w="1720" w:type="dxa"/>
            <w:shd w:val="clear" w:color="auto" w:fill="auto"/>
            <w:noWrap/>
            <w:vAlign w:val="center"/>
          </w:tcPr>
          <w:p>
            <w:pPr>
              <w:jc w:val="right"/>
              <w:rPr>
                <w:sz w:val="21"/>
                <w:szCs w:val="21"/>
              </w:rPr>
            </w:pPr>
            <w:r>
              <w:rPr>
                <w:sz w:val="21"/>
                <w:szCs w:val="21"/>
              </w:rPr>
              <w:t>31 425,58925</w:t>
            </w:r>
          </w:p>
        </w:tc>
        <w:tc>
          <w:tcPr>
            <w:tcW w:w="1580" w:type="dxa"/>
            <w:shd w:val="clear" w:color="auto" w:fill="auto"/>
            <w:noWrap/>
            <w:vAlign w:val="center"/>
          </w:tcPr>
          <w:p>
            <w:pPr>
              <w:jc w:val="right"/>
              <w:rPr>
                <w:sz w:val="21"/>
                <w:szCs w:val="21"/>
              </w:rPr>
            </w:pPr>
            <w:r>
              <w:rPr>
                <w:sz w:val="21"/>
                <w:szCs w:val="21"/>
              </w:rPr>
              <w:t>32 055,63761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1890" w:hRule="atLeast"/>
        </w:trPr>
        <w:tc>
          <w:tcPr>
            <w:tcW w:w="3485" w:type="dxa"/>
            <w:shd w:val="clear" w:color="auto" w:fill="auto"/>
            <w:noWrap w:val="0"/>
            <w:vAlign w:val="center"/>
          </w:tcPr>
          <w:p>
            <w:pPr>
              <w:rPr>
                <w:sz w:val="21"/>
                <w:szCs w:val="21"/>
              </w:rPr>
            </w:pPr>
            <w:r>
              <w:rPr>
                <w:sz w:val="21"/>
                <w:szCs w:val="21"/>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20" w:type="dxa"/>
            <w:shd w:val="clear" w:color="auto" w:fill="auto"/>
            <w:noWrap w:val="0"/>
            <w:vAlign w:val="center"/>
          </w:tcPr>
          <w:p>
            <w:pPr>
              <w:jc w:val="center"/>
              <w:rPr>
                <w:sz w:val="21"/>
                <w:szCs w:val="21"/>
              </w:rPr>
            </w:pPr>
            <w:r>
              <w:rPr>
                <w:sz w:val="21"/>
                <w:szCs w:val="21"/>
              </w:rPr>
              <w:t> </w:t>
            </w:r>
          </w:p>
        </w:tc>
        <w:tc>
          <w:tcPr>
            <w:tcW w:w="1720" w:type="dxa"/>
            <w:shd w:val="clear" w:color="auto" w:fill="auto"/>
            <w:noWrap/>
            <w:vAlign w:val="center"/>
          </w:tcPr>
          <w:p>
            <w:pPr>
              <w:jc w:val="right"/>
              <w:rPr>
                <w:sz w:val="21"/>
                <w:szCs w:val="21"/>
              </w:rPr>
            </w:pPr>
            <w:r>
              <w:rPr>
                <w:sz w:val="21"/>
                <w:szCs w:val="21"/>
              </w:rPr>
              <w:t>14 567,94092</w:t>
            </w:r>
          </w:p>
        </w:tc>
        <w:tc>
          <w:tcPr>
            <w:tcW w:w="158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40" w:hRule="atLeast"/>
        </w:trPr>
        <w:tc>
          <w:tcPr>
            <w:tcW w:w="348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20" w:type="dxa"/>
            <w:shd w:val="clear" w:color="auto" w:fill="auto"/>
            <w:noWrap w:val="0"/>
            <w:vAlign w:val="center"/>
          </w:tcPr>
          <w:p>
            <w:pPr>
              <w:jc w:val="center"/>
              <w:rPr>
                <w:sz w:val="21"/>
                <w:szCs w:val="21"/>
              </w:rPr>
            </w:pPr>
            <w:r>
              <w:rPr>
                <w:sz w:val="21"/>
                <w:szCs w:val="21"/>
              </w:rPr>
              <w:t>700</w:t>
            </w:r>
          </w:p>
        </w:tc>
        <w:tc>
          <w:tcPr>
            <w:tcW w:w="1720" w:type="dxa"/>
            <w:shd w:val="clear" w:color="auto" w:fill="auto"/>
            <w:noWrap/>
            <w:vAlign w:val="center"/>
          </w:tcPr>
          <w:p>
            <w:pPr>
              <w:jc w:val="right"/>
              <w:rPr>
                <w:sz w:val="21"/>
                <w:szCs w:val="21"/>
              </w:rPr>
            </w:pPr>
            <w:r>
              <w:rPr>
                <w:sz w:val="21"/>
                <w:szCs w:val="21"/>
              </w:rPr>
              <w:t>14 567,94092</w:t>
            </w:r>
          </w:p>
        </w:tc>
        <w:tc>
          <w:tcPr>
            <w:tcW w:w="1580" w:type="dxa"/>
            <w:shd w:val="clear" w:color="auto" w:fill="auto"/>
            <w:noWrap/>
            <w:vAlign w:val="center"/>
          </w:tcPr>
          <w:p>
            <w:pPr>
              <w:jc w:val="right"/>
              <w:rPr>
                <w:sz w:val="21"/>
                <w:szCs w:val="21"/>
              </w:rPr>
            </w:pPr>
            <w:r>
              <w:rPr>
                <w:sz w:val="21"/>
                <w:szCs w:val="21"/>
              </w:rP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33" w:hRule="atLeast"/>
        </w:trPr>
        <w:tc>
          <w:tcPr>
            <w:tcW w:w="3485" w:type="dxa"/>
            <w:shd w:val="clear" w:color="auto" w:fill="auto"/>
            <w:noWrap w:val="0"/>
            <w:vAlign w:val="center"/>
          </w:tcPr>
          <w:p>
            <w:pPr>
              <w:rPr>
                <w:b/>
                <w:bCs/>
                <w:sz w:val="21"/>
                <w:szCs w:val="21"/>
              </w:rPr>
            </w:pPr>
            <w:r>
              <w:rPr>
                <w:b/>
                <w:bCs/>
                <w:sz w:val="21"/>
                <w:szCs w:val="21"/>
              </w:rPr>
              <w:t>Всего</w:t>
            </w:r>
          </w:p>
        </w:tc>
        <w:tc>
          <w:tcPr>
            <w:tcW w:w="6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20" w:type="dxa"/>
            <w:shd w:val="clear" w:color="auto" w:fill="auto"/>
            <w:noWrap w:val="0"/>
            <w:vAlign w:val="center"/>
          </w:tcPr>
          <w:p>
            <w:pPr>
              <w:jc w:val="center"/>
              <w:rPr>
                <w:b/>
                <w:bCs/>
                <w:sz w:val="21"/>
                <w:szCs w:val="21"/>
              </w:rPr>
            </w:pPr>
            <w:r>
              <w:rPr>
                <w:b/>
                <w:bCs/>
                <w:sz w:val="21"/>
                <w:szCs w:val="21"/>
              </w:rPr>
              <w:t> </w:t>
            </w:r>
          </w:p>
        </w:tc>
        <w:tc>
          <w:tcPr>
            <w:tcW w:w="1720" w:type="dxa"/>
            <w:shd w:val="clear" w:color="auto" w:fill="auto"/>
            <w:noWrap/>
            <w:vAlign w:val="center"/>
          </w:tcPr>
          <w:p>
            <w:pPr>
              <w:jc w:val="right"/>
              <w:rPr>
                <w:b/>
                <w:bCs/>
                <w:sz w:val="21"/>
                <w:szCs w:val="21"/>
              </w:rPr>
            </w:pPr>
            <w:r>
              <w:rPr>
                <w:b/>
                <w:bCs/>
                <w:sz w:val="21"/>
                <w:szCs w:val="21"/>
              </w:rPr>
              <w:t>2 736 126,40554</w:t>
            </w:r>
          </w:p>
        </w:tc>
        <w:tc>
          <w:tcPr>
            <w:tcW w:w="1580" w:type="dxa"/>
            <w:shd w:val="clear" w:color="auto" w:fill="auto"/>
            <w:noWrap/>
            <w:vAlign w:val="center"/>
          </w:tcPr>
          <w:p>
            <w:pPr>
              <w:jc w:val="right"/>
              <w:rPr>
                <w:b/>
                <w:bCs/>
                <w:sz w:val="21"/>
                <w:szCs w:val="21"/>
              </w:rPr>
            </w:pPr>
            <w:r>
              <w:rPr>
                <w:b/>
                <w:bCs/>
                <w:sz w:val="21"/>
                <w:szCs w:val="21"/>
              </w:rPr>
              <w:t>2 735 928,79698</w:t>
            </w:r>
          </w:p>
        </w:tc>
      </w:tr>
    </w:tbl>
    <w:p>
      <w:pPr>
        <w:spacing w:after="120"/>
        <w:jc w:val="center"/>
        <w:rPr>
          <w:color w:val="000000"/>
          <w:sz w:val="23"/>
          <w:szCs w:val="23"/>
        </w:rPr>
      </w:pPr>
      <w:r>
        <w:rPr>
          <w:b/>
          <w:bCs/>
          <w:sz w:val="26"/>
          <w:szCs w:val="26"/>
        </w:rPr>
        <w:br w:type="page"/>
      </w:r>
      <w:r>
        <w:rPr>
          <w:b/>
          <w:bCs/>
          <w:sz w:val="26"/>
          <w:szCs w:val="26"/>
          <w:lang/>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38735</wp:posOffset>
                </wp:positionV>
                <wp:extent cx="3124200" cy="1943100"/>
                <wp:effectExtent l="0" t="0" r="0" b="0"/>
                <wp:wrapNone/>
                <wp:docPr id="5" name="Прямоугольник 100"/>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5</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0" o:spid="_x0000_s1026" o:spt="1" style="position:absolute;left:0pt;margin-left:270pt;margin-top:3.05pt;height:153pt;width:246pt;z-index:251664384;mso-width-relative:page;mso-height-relative:page;" filled="f" stroked="f" coordsize="21600,21600" o:gfxdata="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2tuZ9gAAAAKAQAADwAAAAAAAAAB&#10;ACAAAAAiAAAAZHJzL2Rvd25yZXYueG1sUEsBAhQAFAAAAAgAh07iQKGHsfPXAQAAmg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5</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2022 год</w:t>
      </w:r>
    </w:p>
    <w:p>
      <w:pPr>
        <w:jc w:val="right"/>
        <w:rPr>
          <w:sz w:val="20"/>
          <w:szCs w:val="20"/>
        </w:rPr>
      </w:pPr>
      <w:r>
        <w:rPr>
          <w:sz w:val="20"/>
          <w:szCs w:val="20"/>
        </w:rPr>
        <w:t>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5"/>
        <w:gridCol w:w="640"/>
        <w:gridCol w:w="760"/>
        <w:gridCol w:w="1560"/>
        <w:gridCol w:w="64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560" w:type="dxa"/>
            <w:vMerge w:val="restart"/>
            <w:shd w:val="clear" w:color="auto" w:fill="auto"/>
            <w:noWrap w:val="0"/>
            <w:vAlign w:val="center"/>
          </w:tcPr>
          <w:p>
            <w:pPr>
              <w:jc w:val="center"/>
              <w:rPr>
                <w:b/>
                <w:bCs/>
                <w:sz w:val="21"/>
                <w:szCs w:val="21"/>
              </w:rPr>
            </w:pPr>
            <w:r>
              <w:rPr>
                <w:b/>
                <w:bCs/>
                <w:sz w:val="21"/>
                <w:szCs w:val="21"/>
              </w:rPr>
              <w:t>КЦСР</w:t>
            </w:r>
          </w:p>
        </w:tc>
        <w:tc>
          <w:tcPr>
            <w:tcW w:w="640" w:type="dxa"/>
            <w:vMerge w:val="restart"/>
            <w:shd w:val="clear" w:color="auto" w:fill="auto"/>
            <w:noWrap w:val="0"/>
            <w:vAlign w:val="center"/>
          </w:tcPr>
          <w:p>
            <w:pPr>
              <w:jc w:val="center"/>
              <w:rPr>
                <w:b/>
                <w:bCs/>
                <w:sz w:val="21"/>
                <w:szCs w:val="21"/>
              </w:rPr>
            </w:pPr>
            <w:r>
              <w:rPr>
                <w:b/>
                <w:bCs/>
                <w:sz w:val="21"/>
                <w:szCs w:val="21"/>
              </w:rPr>
              <w:t>КВР</w:t>
            </w:r>
          </w:p>
        </w:tc>
        <w:tc>
          <w:tcPr>
            <w:tcW w:w="1920" w:type="dxa"/>
            <w:vMerge w:val="restart"/>
            <w:shd w:val="clear" w:color="auto" w:fill="auto"/>
            <w:noWrap w:val="0"/>
            <w:vAlign w:val="center"/>
          </w:tcPr>
          <w:p>
            <w:pPr>
              <w:jc w:val="center"/>
              <w:rPr>
                <w:b/>
                <w:bCs/>
                <w:sz w:val="21"/>
                <w:szCs w:val="21"/>
              </w:rPr>
            </w:pPr>
            <w:r>
              <w:rPr>
                <w:b/>
                <w:bCs/>
                <w:sz w:val="21"/>
                <w:szCs w:val="21"/>
              </w:rPr>
              <w:t>Уточненный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560"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192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23 466 555,78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21 882 295,26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21 844 972,36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21 844 972,36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9 921 615,91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7 620 551,80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2 301 064,11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50 0 00 00104</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2 630 552,35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2 356 694,88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50 0 00 00105</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2 356 694,88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1 782 000,00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50 0 00 00111</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1 782 000,00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2 024 870,40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560" w:type="dxa"/>
            <w:shd w:val="clear" w:color="auto" w:fill="auto"/>
            <w:noWrap w:val="0"/>
            <w:vAlign w:val="center"/>
          </w:tcPr>
          <w:p>
            <w:pPr>
              <w:jc w:val="center"/>
              <w:rPr>
                <w:sz w:val="21"/>
                <w:szCs w:val="21"/>
              </w:rPr>
            </w:pPr>
            <w:r>
              <w:rPr>
                <w:sz w:val="21"/>
                <w:szCs w:val="21"/>
              </w:rPr>
              <w:t>50 0 00 00113</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2 024 870,40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37 322,90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20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7 195 330,82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7 195 330,82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7 176 330,82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7 176 330,82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4 490 783,82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4 110 453,00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380 330,82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2 685 547,00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50 0 00 00103</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2 685 547,00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59 537 283,16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20 324 984,18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17 437 116,87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16 423 888,53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560" w:type="dxa"/>
            <w:shd w:val="clear" w:color="auto" w:fill="auto"/>
            <w:noWrap w:val="0"/>
            <w:vAlign w:val="center"/>
          </w:tcPr>
          <w:p>
            <w:pPr>
              <w:jc w:val="center"/>
              <w:rPr>
                <w:sz w:val="21"/>
                <w:szCs w:val="21"/>
              </w:rPr>
            </w:pPr>
            <w:r>
              <w:rPr>
                <w:sz w:val="21"/>
                <w:szCs w:val="21"/>
              </w:rPr>
              <w:t>29 2 01 00102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1 013 228,34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2 887 867,31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29 2 01 00304</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2 770 243,06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117 624,25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117 624,25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117 624,25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39 211 103,98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39 211 103,98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39 211 103,98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39 211 103,98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39 211 103,98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24 643 163,06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700</w:t>
            </w:r>
          </w:p>
        </w:tc>
        <w:tc>
          <w:tcPr>
            <w:tcW w:w="1920" w:type="dxa"/>
            <w:shd w:val="clear" w:color="auto" w:fill="auto"/>
            <w:noWrap w:val="0"/>
            <w:vAlign w:val="center"/>
          </w:tcPr>
          <w:p>
            <w:pPr>
              <w:jc w:val="center"/>
              <w:rPr>
                <w:sz w:val="21"/>
                <w:szCs w:val="21"/>
              </w:rPr>
            </w:pPr>
            <w:r>
              <w:rPr>
                <w:sz w:val="21"/>
                <w:szCs w:val="21"/>
              </w:rPr>
              <w:t>24 643 163,06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Расходные обязательства, связанные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29 1 01 65030</w:t>
            </w:r>
          </w:p>
        </w:tc>
        <w:tc>
          <w:tcPr>
            <w:tcW w:w="640" w:type="dxa"/>
            <w:shd w:val="clear" w:color="auto" w:fill="auto"/>
            <w:noWrap w:val="0"/>
            <w:vAlign w:val="center"/>
          </w:tcPr>
          <w:p>
            <w:pPr>
              <w:jc w:val="center"/>
              <w:rPr>
                <w:sz w:val="21"/>
                <w:szCs w:val="21"/>
              </w:rPr>
            </w:pPr>
            <w:r>
              <w:rPr>
                <w:sz w:val="21"/>
                <w:szCs w:val="21"/>
              </w:rPr>
              <w:t>700</w:t>
            </w:r>
          </w:p>
        </w:tc>
        <w:tc>
          <w:tcPr>
            <w:tcW w:w="1920" w:type="dxa"/>
            <w:shd w:val="clear" w:color="auto" w:fill="auto"/>
            <w:noWrap w:val="0"/>
            <w:vAlign w:val="center"/>
          </w:tcPr>
          <w:p>
            <w:pPr>
              <w:jc w:val="center"/>
              <w:rPr>
                <w:sz w:val="21"/>
                <w:szCs w:val="21"/>
              </w:rPr>
            </w:pPr>
            <w:r>
              <w:rPr>
                <w:sz w:val="21"/>
                <w:szCs w:val="21"/>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229 591 086,71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ign w:val="center"/>
          </w:tcPr>
          <w:p>
            <w:pPr>
              <w:jc w:val="right"/>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44 300 956,29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44 300 956,29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13 882 076,03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13 100 525,29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13 100 525,29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12 317 840,59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775 069,50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02 0 01 00102</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781 550,74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459 550,00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02 0 02 00301</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459 550,00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322 000,74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320 128,74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02 0 02 00302</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30 418 880,26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22 781 474,92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22 781 474,92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7 637 405,34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7 637 405,34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473 726,98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473 726,98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02 0 02 00303</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425 246,98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"Проведение мероприятий в целях благоустройства территорий"</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Постановка на кадастровый учет границ придомовых территорий, не имеющих границ</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560" w:type="dxa"/>
            <w:shd w:val="clear" w:color="auto" w:fill="auto"/>
            <w:noWrap w:val="0"/>
            <w:vAlign w:val="center"/>
          </w:tcPr>
          <w:p>
            <w:pPr>
              <w:jc w:val="center"/>
              <w:rPr>
                <w:sz w:val="21"/>
                <w:szCs w:val="21"/>
              </w:rPr>
            </w:pPr>
            <w:r>
              <w:rPr>
                <w:sz w:val="21"/>
                <w:szCs w:val="21"/>
              </w:rPr>
              <w:t xml:space="preserve"> 25 0 05 00346</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48 480,00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184 815 208,44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184 815 208,44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184 786 029,68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"Снос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634 700,45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205" w:type="dxa"/>
            <w:shd w:val="clear" w:color="auto" w:fill="auto"/>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S0470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634 700,45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03 S0470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634 700,45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20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20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11 0 04 00308</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52 500,00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184 098 829,23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115 902 951,89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99 123 883,73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67483</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16 779 068,16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20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57 454 499,38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42 752 736,80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67484</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14 701 762,58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20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10 741 377,96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10 688 184,20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11 0 F3 6748S</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53 193,76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50 0 00 00360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29 178,76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420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560" w:type="dxa"/>
            <w:shd w:val="clear" w:color="auto" w:fill="auto"/>
            <w:noWrap/>
            <w:vAlign w:val="bottom"/>
          </w:tcPr>
          <w:p>
            <w:pPr>
              <w:rPr>
                <w:rFonts w:ascii="Arial" w:hAnsi="Arial"/>
                <w:b/>
                <w:bCs/>
                <w:sz w:val="21"/>
                <w:szCs w:val="21"/>
              </w:rPr>
            </w:pPr>
            <w:r>
              <w:rPr>
                <w:rFonts w:ascii="Arial" w:hAnsi="Arial"/>
                <w:b/>
                <w:bCs/>
                <w:sz w:val="21"/>
                <w:szCs w:val="21"/>
              </w:rPr>
              <w:t> </w:t>
            </w:r>
          </w:p>
        </w:tc>
        <w:tc>
          <w:tcPr>
            <w:tcW w:w="640" w:type="dxa"/>
            <w:shd w:val="clear" w:color="auto" w:fill="auto"/>
            <w:noWrap/>
            <w:vAlign w:val="bottom"/>
          </w:tcPr>
          <w:p>
            <w:pPr>
              <w:rPr>
                <w:rFonts w:ascii="Arial" w:hAnsi="Arial"/>
                <w:b/>
                <w:bCs/>
                <w:sz w:val="21"/>
                <w:szCs w:val="21"/>
              </w:rPr>
            </w:pPr>
            <w:r>
              <w:rPr>
                <w:rFonts w:ascii="Arial" w:hAnsi="Arial"/>
                <w:b/>
                <w:bCs/>
                <w:sz w:val="21"/>
                <w:szCs w:val="21"/>
              </w:rPr>
              <w:t> </w:t>
            </w:r>
          </w:p>
        </w:tc>
        <w:tc>
          <w:tcPr>
            <w:tcW w:w="1920" w:type="dxa"/>
            <w:shd w:val="clear" w:color="auto" w:fill="auto"/>
            <w:noWrap/>
            <w:vAlign w:val="center"/>
          </w:tcPr>
          <w:p>
            <w:pPr>
              <w:jc w:val="center"/>
              <w:rPr>
                <w:b/>
                <w:bCs/>
                <w:sz w:val="21"/>
                <w:szCs w:val="21"/>
              </w:rPr>
            </w:pPr>
            <w:r>
              <w:rPr>
                <w:b/>
                <w:bCs/>
                <w:sz w:val="21"/>
                <w:szCs w:val="21"/>
              </w:rPr>
              <w:t>261 611 973,03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142 302 786,69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560" w:type="dxa"/>
            <w:shd w:val="clear" w:color="auto" w:fill="auto"/>
            <w:noWrap w:val="0"/>
            <w:vAlign w:val="center"/>
          </w:tcPr>
          <w:p>
            <w:pPr>
              <w:jc w:val="center"/>
              <w:rPr>
                <w:sz w:val="21"/>
                <w:szCs w:val="21"/>
              </w:rPr>
            </w:pPr>
            <w:r>
              <w:rPr>
                <w:sz w:val="21"/>
                <w:szCs w:val="21"/>
              </w:rPr>
              <w:t>50 0 00 00101</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2 239 780,63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48 680 480,24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48 680 480,24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44 680 480,24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44 416 390,24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264 090,00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9 462 675,00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205" w:type="dxa"/>
            <w:shd w:val="clear" w:color="auto" w:fill="auto"/>
            <w:noWrap w:val="0"/>
            <w:vAlign w:val="center"/>
          </w:tcPr>
          <w:p>
            <w:pPr>
              <w:rPr>
                <w:sz w:val="21"/>
                <w:szCs w:val="21"/>
              </w:rPr>
            </w:pPr>
            <w:r>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205" w:type="dxa"/>
            <w:shd w:val="clear" w:color="auto" w:fill="auto"/>
            <w:noWrap w:val="0"/>
            <w:vAlign w:val="center"/>
          </w:tcPr>
          <w:p>
            <w:pPr>
              <w:rPr>
                <w:sz w:val="21"/>
                <w:szCs w:val="21"/>
              </w:rPr>
            </w:pPr>
            <w:r>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33 0 00 90190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33 0 00 90190</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7 462 675,00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7 462 675,00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560" w:type="dxa"/>
            <w:shd w:val="clear" w:color="auto" w:fill="auto"/>
            <w:noWrap w:val="0"/>
            <w:vAlign w:val="center"/>
          </w:tcPr>
          <w:p>
            <w:pPr>
              <w:jc w:val="center"/>
              <w:rPr>
                <w:sz w:val="21"/>
                <w:szCs w:val="21"/>
              </w:rPr>
            </w:pPr>
            <w:r>
              <w:rPr>
                <w:sz w:val="21"/>
                <w:szCs w:val="21"/>
              </w:rPr>
              <w:t>50 0 00 00201</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7 462 675,00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81 919 850,82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3 857 896,64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28 0 01 00398</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1 447 860,24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28 0 04 00390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2 410 036,40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78 061 954,18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15 281 454,69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13 826 540,95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1 423 485,98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31 427,76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4 679 495,96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4 679 495,96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43 933 049,50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18 209 032,16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25 648 118,00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50 0 00 00499</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50 0 00 51200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335 600,00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2 062 400,00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1 945 280,00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50 0 00 71010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50 0 00 71020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50 0 00 71030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10 811,44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385 182,59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347 778,74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37 403,85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11 360 000,00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11 360 000,00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20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15 221 324,86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15 221 324,86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sz w:val="21"/>
                <w:szCs w:val="21"/>
              </w:rPr>
            </w:pPr>
            <w:r>
              <w:rPr>
                <w:sz w:val="21"/>
                <w:szCs w:val="21"/>
              </w:rPr>
              <w:t>Основное мероприятие "Пожарная безопасность"</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28 0 05 00341</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15 211 324,86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8 468,00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11 702 856,86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8 818 865,42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2 838 902,44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50 0 00 00599</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3 500 000,00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420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50 0 00 00204</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50 0 00 71110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1 878 669,82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15 535,00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1 863 134,82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Проведение антикоррупционных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30 0 01 00388</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1 823 134,82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1 323 134,82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1 125 784,72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50 0 00 00199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197 350,10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560" w:type="dxa"/>
            <w:shd w:val="clear" w:color="auto" w:fill="auto"/>
            <w:noWrap w:val="0"/>
            <w:vAlign w:val="center"/>
          </w:tcPr>
          <w:p>
            <w:pPr>
              <w:jc w:val="center"/>
              <w:rPr>
                <w:sz w:val="21"/>
                <w:szCs w:val="21"/>
              </w:rPr>
            </w:pPr>
            <w:r>
              <w:rPr>
                <w:sz w:val="21"/>
                <w:szCs w:val="21"/>
              </w:rPr>
              <w:t>50 0 00 72110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102 000 936,87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560" w:type="dxa"/>
            <w:shd w:val="clear" w:color="auto" w:fill="auto"/>
            <w:noWrap w:val="0"/>
            <w:vAlign w:val="center"/>
          </w:tcPr>
          <w:p>
            <w:pPr>
              <w:jc w:val="center"/>
              <w:rPr>
                <w:sz w:val="21"/>
                <w:szCs w:val="21"/>
              </w:rPr>
            </w:pPr>
            <w:r>
              <w:rPr>
                <w:sz w:val="21"/>
                <w:szCs w:val="21"/>
              </w:rPr>
              <w:t>50 0 00 00501</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8 886 181,27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6 571 549,63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21 0 01 L4970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3 882 816,00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2 688 733,63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50 0 00 00502</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2 445 233,63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50 0 00 00701</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210 000,00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525 593,63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50 0 00 00703</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51 000,00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50 0 00 00704</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50 0 00 00705</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Помощь к школе детям из семей, находящихся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50 0 00 00707</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134 640,00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50 0 00 00709</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134 640,00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Предоставление автономных дымовых пожарных извещателей в жилых помещениях, в которых проживают многодетные семьи, находящиеся в социально опасном положении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50 0 00 00712</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трех лет</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50 0 00 00716</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20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50 0 00 00719</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79 198 805,97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20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50 0 00 71040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2 162 288,56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77 036 517,41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27 536 517,41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50 0 00 71050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7 344 400,00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17 0 01 00203</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22 0 01 70260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22 0 01 S0260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375 000,00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5 894 400,00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5 294 400,00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4 691 145,22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50 0 00 71060</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Приобретение автомобилей для осуществления выездов в семьи в целях защиты прав и интересов детей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560" w:type="dxa"/>
            <w:shd w:val="clear" w:color="auto" w:fill="auto"/>
            <w:noWrap w:val="0"/>
            <w:vAlign w:val="center"/>
          </w:tcPr>
          <w:p>
            <w:pPr>
              <w:jc w:val="center"/>
              <w:rPr>
                <w:sz w:val="21"/>
                <w:szCs w:val="21"/>
              </w:rPr>
            </w:pPr>
            <w:r>
              <w:rPr>
                <w:sz w:val="21"/>
                <w:szCs w:val="21"/>
              </w:rPr>
              <w:t>50 0 00 74310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b/>
                <w:bCs/>
                <w:sz w:val="21"/>
                <w:szCs w:val="21"/>
              </w:rPr>
            </w:pPr>
            <w:r>
              <w:rPr>
                <w:b/>
                <w:bCs/>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560" w:type="dxa"/>
            <w:shd w:val="clear" w:color="auto" w:fill="auto"/>
            <w:noWrap w:val="0"/>
            <w:vAlign w:val="center"/>
          </w:tcPr>
          <w:p>
            <w:pPr>
              <w:jc w:val="center"/>
              <w:rPr>
                <w:sz w:val="21"/>
                <w:szCs w:val="21"/>
              </w:rPr>
            </w:pPr>
            <w:r>
              <w:rPr>
                <w:sz w:val="21"/>
                <w:szCs w:val="21"/>
              </w:rPr>
              <w:t>29 1 01 00300</w:t>
            </w:r>
          </w:p>
        </w:tc>
        <w:tc>
          <w:tcPr>
            <w:tcW w:w="640" w:type="dxa"/>
            <w:shd w:val="clear" w:color="auto" w:fill="auto"/>
            <w:noWrap w:val="0"/>
            <w:vAlign w:val="center"/>
          </w:tcPr>
          <w:p>
            <w:pPr>
              <w:jc w:val="center"/>
              <w:rPr>
                <w:sz w:val="21"/>
                <w:szCs w:val="21"/>
              </w:rPr>
            </w:pPr>
            <w:r>
              <w:rPr>
                <w:sz w:val="21"/>
                <w:szCs w:val="21"/>
              </w:rPr>
              <w:t>700</w:t>
            </w:r>
          </w:p>
        </w:tc>
        <w:tc>
          <w:tcPr>
            <w:tcW w:w="1920" w:type="dxa"/>
            <w:shd w:val="clear" w:color="auto" w:fill="auto"/>
            <w:noWrap w:val="0"/>
            <w:vAlign w:val="center"/>
          </w:tcPr>
          <w:p>
            <w:pPr>
              <w:jc w:val="center"/>
              <w:rPr>
                <w:sz w:val="21"/>
                <w:szCs w:val="21"/>
              </w:rPr>
            </w:pPr>
            <w:r>
              <w:rPr>
                <w:sz w:val="21"/>
                <w:szCs w:val="21"/>
              </w:rPr>
              <w:t>63 254,79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462 199 750,84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11 335 409,91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11 335 409,91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9 786 572,00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8 900 242,14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886 329,86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1 548 837,91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53 836,75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53 836,75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1 495 001,16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207 343 968,37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560" w:type="dxa"/>
            <w:shd w:val="clear" w:color="auto" w:fill="auto"/>
            <w:noWrap w:val="0"/>
            <w:vAlign w:val="center"/>
          </w:tcPr>
          <w:p>
            <w:pPr>
              <w:jc w:val="center"/>
              <w:rPr>
                <w:sz w:val="21"/>
                <w:szCs w:val="21"/>
              </w:rPr>
            </w:pPr>
            <w:r>
              <w:rPr>
                <w:sz w:val="21"/>
                <w:szCs w:val="21"/>
              </w:rPr>
              <w:t>04 0 03 71100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866 407,00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206 477 561,37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189 704 361,07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189 704 361,07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13 654 535,83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04 0 01 00362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13 654 535,83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04 0 01 57840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04 0 01 70603</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87 926 698,09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04 0 01 70604</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87 926 698,09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S0603</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1 316 548,40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4205" w:type="dxa"/>
            <w:shd w:val="clear" w:color="auto" w:fill="auto"/>
            <w:noWrap w:val="0"/>
            <w:vAlign w:val="center"/>
          </w:tcPr>
          <w:p>
            <w:pPr>
              <w:rPr>
                <w:sz w:val="20"/>
                <w:szCs w:val="20"/>
              </w:rPr>
            </w:pPr>
            <w:r>
              <w:rPr>
                <w:sz w:val="20"/>
                <w:szCs w:val="20"/>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26 806 578,75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04 0 01 S0604</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26 806 578,75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11 631 996,38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4 908 750,00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08 0 08 70604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4 663 312,50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08 S0604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245 437,50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Основное мероприятие "Устройство автомобильного проезда между ул. 2-ой Пятилетки и ул. Свирская в г.Димитровграде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ign w:val="center"/>
          </w:tcPr>
          <w:p>
            <w:pPr>
              <w:jc w:val="center"/>
              <w:rPr>
                <w:sz w:val="21"/>
                <w:szCs w:val="21"/>
              </w:rPr>
            </w:pPr>
            <w:r>
              <w:rPr>
                <w:sz w:val="21"/>
                <w:szCs w:val="21"/>
              </w:rPr>
              <w:t>570 000,00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40"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S0604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6 123 246,38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08 0 10 70604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5 817 084,06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08 0 11 70604</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ign w:val="center"/>
          </w:tcPr>
          <w:p>
            <w:pPr>
              <w:jc w:val="center"/>
              <w:rPr>
                <w:sz w:val="21"/>
                <w:szCs w:val="21"/>
              </w:rPr>
            </w:pPr>
            <w:r>
              <w:rPr>
                <w:sz w:val="21"/>
                <w:szCs w:val="21"/>
              </w:rPr>
              <w:t>5 817 084,06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5"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306 162,32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08 0 11 S0604</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ign w:val="center"/>
          </w:tcPr>
          <w:p>
            <w:pPr>
              <w:jc w:val="center"/>
              <w:rPr>
                <w:sz w:val="21"/>
                <w:szCs w:val="21"/>
              </w:rPr>
            </w:pPr>
            <w:r>
              <w:rPr>
                <w:sz w:val="21"/>
                <w:szCs w:val="21"/>
              </w:rPr>
              <w:t>306 162,32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"Строительство нового пешеходного моста через реку Мелекесс в районе Верхнего пруда"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420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09 0 12 70604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0" w:hRule="atLeast"/>
        </w:trPr>
        <w:tc>
          <w:tcPr>
            <w:tcW w:w="420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09 0 12 S0604</w:t>
            </w:r>
          </w:p>
        </w:tc>
        <w:tc>
          <w:tcPr>
            <w:tcW w:w="640" w:type="dxa"/>
            <w:shd w:val="clear" w:color="auto" w:fill="auto"/>
            <w:noWrap w:val="0"/>
            <w:vAlign w:val="center"/>
          </w:tcPr>
          <w:p>
            <w:pPr>
              <w:jc w:val="center"/>
              <w:rPr>
                <w:sz w:val="21"/>
                <w:szCs w:val="21"/>
              </w:rPr>
            </w:pPr>
            <w:r>
              <w:rPr>
                <w:sz w:val="21"/>
                <w:szCs w:val="21"/>
              </w:rPr>
              <w:t>400</w:t>
            </w:r>
          </w:p>
        </w:tc>
        <w:tc>
          <w:tcPr>
            <w:tcW w:w="192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380 250,92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239 589 256,85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2 331 390,25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04 0 02 00366</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2 234 559,41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96 830,84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208 598,06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31 621,88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31 621,88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04 0 03 70070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30 357,00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04 0 03 S0070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176 976,18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116 477 574,48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30 563 825,40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30 563 825,40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27 726 608,62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04 0 03 00361</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27 726 608,62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592 341,70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04 0 03 00363</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592 341,70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04 0 03 00364</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9 265,37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2 235 609,71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04 0 03 00365</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2 235 609,71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 xml:space="preserve"> 25 0 00 00000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76 869 720,39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76 869 720,39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55550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25 0 F2 Д555Г</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1 250 043,55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9 044 028,69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8 449 176,53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8 449 176,53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594 852,16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120 571 694,06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119 280 078,43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102 510 907,59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84 843 745,30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56 170 075,59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28 429 571,21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4 542,00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04 0 04 00199</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239 556,50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1 367 162,29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04 0 04 00316</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1 367 162,29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04 0 04 00367</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04 0 04 72110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16 769 170,84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16 769 170,84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15 907 951,11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04 0 05 00102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861 219,73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1 291 615,63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1 253 935,63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1 253 935,63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37 680,00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2 057 269,27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2 057 269,27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20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1 959 642,45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1 832 863,67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04 0 04 00699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126 778,78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20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97 626,82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27 0 03 00352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72 384,00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25 242,82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205" w:type="dxa"/>
            <w:shd w:val="clear" w:color="auto" w:fill="auto"/>
            <w:noWrap w:val="0"/>
            <w:vAlign w:val="center"/>
          </w:tcPr>
          <w:p>
            <w:pPr>
              <w:rPr>
                <w:sz w:val="21"/>
                <w:szCs w:val="21"/>
              </w:rPr>
            </w:pPr>
            <w:r>
              <w:rPr>
                <w:sz w:val="21"/>
                <w:szCs w:val="21"/>
              </w:rPr>
              <w:t>Проведение мепроприятий по акарицидной обработке ООПТ города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25 242,82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560" w:type="dxa"/>
            <w:shd w:val="clear" w:color="auto" w:fill="auto"/>
            <w:noWrap w:val="0"/>
            <w:vAlign w:val="center"/>
          </w:tcPr>
          <w:p>
            <w:pPr>
              <w:jc w:val="center"/>
              <w:rPr>
                <w:sz w:val="21"/>
                <w:szCs w:val="21"/>
              </w:rPr>
            </w:pPr>
            <w:r>
              <w:rPr>
                <w:sz w:val="21"/>
                <w:szCs w:val="21"/>
              </w:rPr>
              <w:t>27 0 04 00351</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25 242,82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b/>
                <w:bCs/>
                <w:sz w:val="21"/>
                <w:szCs w:val="21"/>
              </w:rPr>
            </w:pPr>
            <w:r>
              <w:rPr>
                <w:b/>
                <w:bCs/>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sz w:val="21"/>
                <w:szCs w:val="21"/>
              </w:rPr>
            </w:pPr>
            <w:r>
              <w:rPr>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b/>
                <w:bCs/>
                <w:sz w:val="21"/>
                <w:szCs w:val="21"/>
              </w:rPr>
            </w:pPr>
            <w:r>
              <w:rPr>
                <w:b/>
                <w:bCs/>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20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sz w:val="21"/>
                <w:szCs w:val="21"/>
              </w:rPr>
            </w:pPr>
            <w:r>
              <w:rPr>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sz w:val="21"/>
                <w:szCs w:val="21"/>
              </w:rPr>
            </w:pPr>
            <w:r>
              <w:rPr>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sz w:val="21"/>
                <w:szCs w:val="21"/>
              </w:rPr>
            </w:pPr>
            <w:r>
              <w:rPr>
                <w:sz w:val="21"/>
                <w:szCs w:val="21"/>
              </w:rPr>
              <w:t>1 873 846,44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sz w:val="21"/>
                <w:szCs w:val="21"/>
              </w:rPr>
            </w:pPr>
            <w:r>
              <w:rPr>
                <w:sz w:val="21"/>
                <w:szCs w:val="21"/>
              </w:rPr>
              <w:t>Капитальный ремонт по смете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sz w:val="21"/>
                <w:szCs w:val="21"/>
              </w:rPr>
            </w:pPr>
            <w:r>
              <w:rPr>
                <w:sz w:val="21"/>
                <w:szCs w:val="21"/>
              </w:rPr>
              <w:t>1 600 000,00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10 3 08 00653</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10 3 08 S0820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273 846,44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222 824 728,76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b/>
                <w:bCs/>
                <w:sz w:val="21"/>
                <w:szCs w:val="21"/>
              </w:rPr>
            </w:pPr>
            <w:r>
              <w:rPr>
                <w:b/>
                <w:bCs/>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3 815 024,26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2 642 824,26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2 052 948,53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19 5 01 00199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589 875,73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19 5 01 71320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560" w:type="dxa"/>
            <w:shd w:val="clear" w:color="auto" w:fill="auto"/>
            <w:noWrap w:val="0"/>
            <w:vAlign w:val="center"/>
          </w:tcPr>
          <w:p>
            <w:pPr>
              <w:jc w:val="center"/>
              <w:rPr>
                <w:sz w:val="21"/>
                <w:szCs w:val="21"/>
              </w:rPr>
            </w:pPr>
            <w:r>
              <w:rPr>
                <w:sz w:val="21"/>
                <w:szCs w:val="21"/>
              </w:rPr>
              <w:t>19 5 01 72110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89 643 587,03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89 642 392,03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89 184 853,14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89 184 853,14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79 174 919,74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60 077 545,74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60 077 545,74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19 097 374,00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19 2 01 72110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19 097 374,00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3 042 233,40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2 841 033,40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2 841 033,40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Экспертиза здания - технического состояния ДШИ №2</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19 2 02 00675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201 200,00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Приобретение музыкальных инструментов, оборудования и материалов для детских школ искусств и училищ</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19 2 A1 55196</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6 967 700,00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457 538,89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206 294,26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206 294,26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251 244,63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b/>
                <w:bCs/>
                <w:sz w:val="21"/>
                <w:szCs w:val="21"/>
              </w:rPr>
            </w:pPr>
            <w:r>
              <w:rPr>
                <w:b/>
                <w:bCs/>
                <w:sz w:val="21"/>
                <w:szCs w:val="21"/>
              </w:rPr>
              <w:t>Профессиональная подготовка, переподготовка и повышение квалификации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0"/>
            <w:vAlign w:val="center"/>
          </w:tcPr>
          <w:p>
            <w:pPr>
              <w:jc w:val="center"/>
              <w:rPr>
                <w:b/>
                <w:bCs/>
                <w:sz w:val="21"/>
                <w:szCs w:val="21"/>
              </w:rPr>
            </w:pPr>
            <w:r>
              <w:rPr>
                <w:b/>
                <w:bCs/>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0705</w:t>
            </w:r>
          </w:p>
        </w:tc>
        <w:tc>
          <w:tcPr>
            <w:tcW w:w="1560" w:type="dxa"/>
            <w:shd w:val="clear" w:color="auto" w:fill="auto"/>
            <w:noWrap w:val="0"/>
            <w:vAlign w:val="center"/>
          </w:tcPr>
          <w:p>
            <w:pPr>
              <w:jc w:val="center"/>
              <w:rPr>
                <w:sz w:val="21"/>
                <w:szCs w:val="21"/>
              </w:rPr>
            </w:pPr>
            <w:r>
              <w:rPr>
                <w:sz w:val="21"/>
                <w:szCs w:val="21"/>
              </w:rPr>
              <w:t>24 0 02 00315</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129 270 117,47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103 928 237,34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103 927 560,11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61 320 488,91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26 814 757,45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18 314 757,45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19 1 01 00097</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18 314 757,45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19 1 01 72110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31 238 593,65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20 362 993,65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20 362 993,65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10 875 600,00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19 1 02 72110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10 875 600,00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3 267 137,81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19 1 03 00317</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422 107,78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22 630,03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1 03 L4660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2 822 400,00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42 607 071,20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36 905 397,06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36 905 397,06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19 3 01 00098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36 905 397,06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493 274,14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48 399,14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02 L5191</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444 875,00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Создание модельных муниципальных библиотек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19 3 A1 54540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5 208 400,00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25 341 880,13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25 341 880,13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25 341 880,13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9 298 999,57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4 129 850,90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3 919 345,70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210 505,20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5 169 148,67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4 575 298,33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19 4 01 00106</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593 850,34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16 042 880,56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19 4 03 00369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5 181,32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16 037 699,24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16 005 460,72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560" w:type="dxa"/>
            <w:shd w:val="clear" w:color="auto" w:fill="auto"/>
            <w:noWrap w:val="0"/>
            <w:vAlign w:val="center"/>
          </w:tcPr>
          <w:p>
            <w:pPr>
              <w:jc w:val="center"/>
              <w:rPr>
                <w:sz w:val="21"/>
                <w:szCs w:val="21"/>
              </w:rPr>
            </w:pPr>
            <w:r>
              <w:rPr>
                <w:sz w:val="21"/>
                <w:szCs w:val="21"/>
              </w:rPr>
              <w:t>19 4 03 00499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32 238,52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19 1 03 71230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19 2 02 71230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1 641 054 508,97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0408</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0408</w:t>
            </w:r>
          </w:p>
        </w:tc>
        <w:tc>
          <w:tcPr>
            <w:tcW w:w="1560" w:type="dxa"/>
            <w:shd w:val="clear" w:color="auto" w:fill="auto"/>
            <w:noWrap w:val="0"/>
            <w:vAlign w:val="center"/>
          </w:tcPr>
          <w:p>
            <w:pPr>
              <w:jc w:val="center"/>
              <w:rPr>
                <w:sz w:val="21"/>
                <w:szCs w:val="21"/>
              </w:rPr>
            </w:pPr>
            <w:r>
              <w:rPr>
                <w:sz w:val="21"/>
                <w:szCs w:val="21"/>
              </w:rPr>
              <w:t>50 0 00 72380</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27 500 000,00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1 568 964 110,37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698 346 049,15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698 301 366,88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686 412 391,65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686 412 391,65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144 348 554,76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144 348 554,76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74 008,04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23 1 01 71190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531 168 900,00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92 413,85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23 1 01 71200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92 413,85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10 728 515,00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23 1 01 72110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10 728 515,00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11 888 975,23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20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1 395 610,89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Ремонт кровли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1 395 610,89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23 3 02 00671</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1 395 610,89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205" w:type="dxa"/>
            <w:shd w:val="clear" w:color="auto" w:fill="auto"/>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4205" w:type="dxa"/>
            <w:shd w:val="clear" w:color="auto" w:fill="auto"/>
            <w:noWrap w:val="0"/>
            <w:vAlign w:val="center"/>
          </w:tcPr>
          <w:p>
            <w:pPr>
              <w:rPr>
                <w:sz w:val="21"/>
                <w:szCs w:val="21"/>
              </w:rPr>
            </w:pPr>
            <w:r>
              <w:rPr>
                <w:sz w:val="21"/>
                <w:szCs w:val="21"/>
              </w:rPr>
              <w:t>Обеспечение безопасности и антитеррористической защищенности муниципальных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23 3 05 00347</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118 007,10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20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9 857 575,24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205" w:type="dxa"/>
            <w:shd w:val="clear" w:color="auto" w:fill="auto"/>
            <w:noWrap w:val="0"/>
            <w:vAlign w:val="center"/>
          </w:tcPr>
          <w:p>
            <w:pPr>
              <w:rPr>
                <w:sz w:val="21"/>
                <w:szCs w:val="21"/>
              </w:rPr>
            </w:pPr>
            <w:r>
              <w:rPr>
                <w:sz w:val="21"/>
                <w:szCs w:val="21"/>
              </w:rPr>
              <w:t>Проведение ремонтных работ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4 804 943,24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23 3 07 00317</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4 804 943,24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205" w:type="dxa"/>
            <w:shd w:val="clear" w:color="auto" w:fill="auto"/>
            <w:noWrap w:val="0"/>
            <w:vAlign w:val="center"/>
          </w:tcPr>
          <w:p>
            <w:pPr>
              <w:rPr>
                <w:sz w:val="21"/>
                <w:szCs w:val="21"/>
              </w:rPr>
            </w:pPr>
            <w:r>
              <w:rPr>
                <w:sz w:val="21"/>
                <w:szCs w:val="21"/>
              </w:rPr>
              <w:t>Развитие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23 3 07 70930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Софинансирование развития системы дошкольного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252 632,00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07 S0930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252 632,00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"Разработка проектно-сметной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205" w:type="dxa"/>
            <w:shd w:val="clear" w:color="auto" w:fill="auto"/>
            <w:noWrap w:val="0"/>
            <w:vAlign w:val="center"/>
          </w:tcPr>
          <w:p>
            <w:pPr>
              <w:rPr>
                <w:sz w:val="21"/>
                <w:szCs w:val="21"/>
              </w:rPr>
            </w:pPr>
            <w:r>
              <w:rPr>
                <w:sz w:val="21"/>
                <w:szCs w:val="21"/>
              </w:rPr>
              <w:t>Разработка предпроектной документации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23 3 13 00370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517 782,00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44 682,27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44 682,27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44 682,27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20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767 467 755,31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766 915 380,47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765 055 715,76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765 055 715,76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64 908 558,39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64 908 558,39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23 1 02 00546</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9 521 893,87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23 1 02 00560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9 521 893,87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23 1 02 00603</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208 000,00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Содержание муниципальных бюджетных образовательных учреждений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23 1 02 00621</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23 1 02 53030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23 1 02 71140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551 788 600,00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1 138 905,46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23 1 02 71150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1 138 905,46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23 1 02 71160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144 607,75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326 467,66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23 1 02 71170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326 467,66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2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23 1 02 71180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10 039 207,93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20 475,20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23 1 02 71200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20 475,20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4 584 923,00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4 584 923,00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76 457 124,21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1 02 L3040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76 457 124,21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348 457,71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1 511 207,00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4205" w:type="dxa"/>
            <w:shd w:val="clear" w:color="auto" w:fill="auto"/>
            <w:noWrap w:val="0"/>
            <w:vAlign w:val="center"/>
          </w:tcPr>
          <w:p>
            <w:pPr>
              <w:rPr>
                <w:sz w:val="21"/>
                <w:szCs w:val="21"/>
              </w:rPr>
            </w:pPr>
            <w:r>
              <w:rPr>
                <w:sz w:val="21"/>
                <w:szCs w:val="21"/>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4205" w:type="dxa"/>
            <w:shd w:val="clear" w:color="auto" w:fill="auto"/>
            <w:noWrap w:val="0"/>
            <w:vAlign w:val="center"/>
          </w:tcPr>
          <w:p>
            <w:pPr>
              <w:rPr>
                <w:sz w:val="21"/>
                <w:szCs w:val="21"/>
              </w:rPr>
            </w:pPr>
            <w:r>
              <w:rPr>
                <w:sz w:val="21"/>
                <w:szCs w:val="21"/>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23 3 10 00380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521 207,00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"Проведение технического обследования конструкций здания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Проведение технического обследования  конструкций здания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23 3 15 00677</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990 000,00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552 374,84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277 569,84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277 569,84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271 205,00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271 205,00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420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560" w:type="dxa"/>
            <w:shd w:val="clear" w:color="auto" w:fill="auto"/>
            <w:noWrap w:val="0"/>
            <w:vAlign w:val="center"/>
          </w:tcPr>
          <w:p>
            <w:pPr>
              <w:jc w:val="center"/>
              <w:rPr>
                <w:sz w:val="21"/>
                <w:szCs w:val="21"/>
              </w:rPr>
            </w:pPr>
            <w:r>
              <w:rPr>
                <w:sz w:val="21"/>
                <w:szCs w:val="21"/>
              </w:rPr>
              <w:t>50 0 00 00560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82 973 100,67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82 620 979,41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82 620 979,41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82 620 979,41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11 644 844,59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11 644 844,59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23 1 03 00198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0"/>
            <w:vAlign w:val="center"/>
          </w:tcPr>
          <w:p>
            <w:pPr>
              <w:jc w:val="center"/>
              <w:rPr>
                <w:sz w:val="21"/>
                <w:szCs w:val="21"/>
              </w:rPr>
            </w:pPr>
            <w:r>
              <w:rPr>
                <w:sz w:val="21"/>
                <w:szCs w:val="21"/>
              </w:rPr>
              <w:t>311 646,82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23 1 03 00369</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311 646,82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23 1 03 00603</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416 000,00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23 1 03 71200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9 300,00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17 589 188,00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23 1 03 72110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17 589 188,00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352 121,26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352 121,26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352 121,26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20 177 205,24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20 071 633,67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20 071 633,67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14 744 126,23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8 358 443,53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23 2 01 00107</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157 489,32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20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23 2 01 00369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137 906,73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План общественно-значимых мероприятий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23 2 01 00617</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318 500,00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23 2 01 71150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5 694,54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23 2 01 71160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692,25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23 2 01 71170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1 632,34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20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23 2 01 71180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100 392,07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23 2 01 71200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610,95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1 032,34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164 099,01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23 2 01 71220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164 099,01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4 860,70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20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23 2 01 71330</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1 742,29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23 2 02 00098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5 327 507,44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105 571,57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44 590 398,60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11 770 597,61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1 178 606,96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23 2 01 71210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206 467,66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23 2 01 71230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972 139,30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10 591 990,65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205" w:type="dxa"/>
            <w:shd w:val="clear" w:color="auto" w:fill="auto"/>
            <w:noWrap w:val="0"/>
            <w:vAlign w:val="center"/>
          </w:tcPr>
          <w:p>
            <w:pPr>
              <w:rPr>
                <w:sz w:val="21"/>
                <w:szCs w:val="21"/>
              </w:rPr>
            </w:pPr>
            <w:r>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700 077,15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20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50 0 00 00545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965 647,69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8 926 265,81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50 0 00 00550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8 926 265,81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20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32 819 800,99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32 819 800,99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32 819 800,99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30 490 371,25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30 490 371,25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23 1 01 71220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30 490 371,25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20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2 329 429,74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2 329 429,74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560" w:type="dxa"/>
            <w:shd w:val="clear" w:color="auto" w:fill="auto"/>
            <w:noWrap w:val="0"/>
            <w:vAlign w:val="center"/>
          </w:tcPr>
          <w:p>
            <w:pPr>
              <w:jc w:val="center"/>
              <w:rPr>
                <w:sz w:val="21"/>
                <w:szCs w:val="21"/>
              </w:rPr>
            </w:pPr>
            <w:r>
              <w:rPr>
                <w:sz w:val="21"/>
                <w:szCs w:val="21"/>
              </w:rPr>
              <w:t>23 1 02 71220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2 329 429,74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97 007 043,04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560" w:type="dxa"/>
            <w:shd w:val="clear" w:color="auto" w:fill="auto"/>
            <w:noWrap w:val="0"/>
            <w:vAlign w:val="center"/>
          </w:tcPr>
          <w:p>
            <w:pPr>
              <w:jc w:val="center"/>
              <w:rPr>
                <w:sz w:val="21"/>
                <w:szCs w:val="21"/>
              </w:rPr>
            </w:pPr>
            <w:r>
              <w:rPr>
                <w:sz w:val="21"/>
                <w:szCs w:val="21"/>
              </w:rPr>
              <w:t>18 1 01 71230</w:t>
            </w:r>
          </w:p>
        </w:tc>
        <w:tc>
          <w:tcPr>
            <w:tcW w:w="640" w:type="dxa"/>
            <w:shd w:val="clear" w:color="auto" w:fill="auto"/>
            <w:noWrap w:val="0"/>
            <w:vAlign w:val="center"/>
          </w:tcPr>
          <w:p>
            <w:pPr>
              <w:jc w:val="center"/>
              <w:rPr>
                <w:sz w:val="21"/>
                <w:szCs w:val="21"/>
              </w:rPr>
            </w:pPr>
            <w:r>
              <w:rPr>
                <w:sz w:val="21"/>
                <w:szCs w:val="21"/>
              </w:rPr>
              <w:t>300</w:t>
            </w:r>
          </w:p>
        </w:tc>
        <w:tc>
          <w:tcPr>
            <w:tcW w:w="1920" w:type="dxa"/>
            <w:shd w:val="clear" w:color="auto" w:fill="auto"/>
            <w:noWrap w:val="0"/>
            <w:vAlign w:val="center"/>
          </w:tcPr>
          <w:p>
            <w:pPr>
              <w:jc w:val="center"/>
              <w:rPr>
                <w:sz w:val="21"/>
                <w:szCs w:val="21"/>
              </w:rPr>
            </w:pPr>
            <w:r>
              <w:rPr>
                <w:sz w:val="21"/>
                <w:szCs w:val="21"/>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20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96 911 043,04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20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83 442 533,48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79 499 560,98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79 499 560,98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21 023 855,00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18 0 01 00097</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21 023 855,00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38 364 161,34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18 0 01 00098</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38 364 161,34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10 361 544,64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9 526 908,25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833 929,19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20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18 0 01 00199</w:t>
            </w:r>
          </w:p>
        </w:tc>
        <w:tc>
          <w:tcPr>
            <w:tcW w:w="640" w:type="dxa"/>
            <w:shd w:val="clear" w:color="auto" w:fill="auto"/>
            <w:noWrap w:val="0"/>
            <w:vAlign w:val="center"/>
          </w:tcPr>
          <w:p>
            <w:pPr>
              <w:jc w:val="center"/>
              <w:rPr>
                <w:sz w:val="21"/>
                <w:szCs w:val="21"/>
              </w:rPr>
            </w:pPr>
            <w:r>
              <w:rPr>
                <w:sz w:val="21"/>
                <w:szCs w:val="21"/>
              </w:rPr>
              <w:t>800</w:t>
            </w:r>
          </w:p>
        </w:tc>
        <w:tc>
          <w:tcPr>
            <w:tcW w:w="1920" w:type="dxa"/>
            <w:shd w:val="clear" w:color="auto" w:fill="auto"/>
            <w:noWrap w:val="0"/>
            <w:vAlign w:val="center"/>
          </w:tcPr>
          <w:p>
            <w:pPr>
              <w:jc w:val="center"/>
              <w:rPr>
                <w:sz w:val="21"/>
                <w:szCs w:val="21"/>
              </w:rPr>
            </w:pPr>
            <w:r>
              <w:rPr>
                <w:sz w:val="21"/>
                <w:szCs w:val="21"/>
              </w:rPr>
              <w:t>707,20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750 000,00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250 000,00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18 0 01 72110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28 0 03 00353</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3 883 666,98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59 305,52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59 305,52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560" w:type="dxa"/>
            <w:shd w:val="clear" w:color="auto" w:fill="auto"/>
            <w:noWrap w:val="0"/>
            <w:vAlign w:val="center"/>
          </w:tcPr>
          <w:p>
            <w:pPr>
              <w:jc w:val="center"/>
              <w:rPr>
                <w:sz w:val="21"/>
                <w:szCs w:val="21"/>
              </w:rPr>
            </w:pPr>
            <w:r>
              <w:rPr>
                <w:sz w:val="21"/>
                <w:szCs w:val="21"/>
              </w:rPr>
              <w:t>50 0 00 00305</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59 305,52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3 455 473,68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3 455 473,68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20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18 0 01 00311</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2 855 473,68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Оснащение объектов спортивной инфраструктуры спортивно-технологическим оборудованием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2 855 473,68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560" w:type="dxa"/>
            <w:shd w:val="clear" w:color="auto" w:fill="auto"/>
            <w:noWrap w:val="0"/>
            <w:vAlign w:val="center"/>
          </w:tcPr>
          <w:p>
            <w:pPr>
              <w:jc w:val="center"/>
              <w:rPr>
                <w:sz w:val="21"/>
                <w:szCs w:val="21"/>
              </w:rPr>
            </w:pPr>
            <w:r>
              <w:rPr>
                <w:sz w:val="21"/>
                <w:szCs w:val="21"/>
              </w:rPr>
              <w:t>18 0 P5 52280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2 855 473,68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205" w:type="dxa"/>
            <w:shd w:val="clear" w:color="auto" w:fill="auto"/>
            <w:noWrap w:val="0"/>
            <w:vAlign w:val="center"/>
          </w:tcPr>
          <w:p>
            <w:pPr>
              <w:rPr>
                <w:b/>
                <w:bCs/>
                <w:sz w:val="21"/>
                <w:szCs w:val="21"/>
              </w:rPr>
            </w:pPr>
            <w:r>
              <w:rPr>
                <w:b/>
                <w:bCs/>
                <w:sz w:val="21"/>
                <w:szCs w:val="21"/>
              </w:rPr>
              <w:t>Спорт высших достижений</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1103</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ign w:val="bottom"/>
          </w:tcPr>
          <w:p>
            <w:pPr>
              <w:rPr>
                <w:rFonts w:ascii="Arial" w:hAnsi="Arial"/>
                <w:sz w:val="21"/>
                <w:szCs w:val="21"/>
              </w:rPr>
            </w:pPr>
          </w:p>
        </w:tc>
        <w:tc>
          <w:tcPr>
            <w:tcW w:w="192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00000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1103</w:t>
            </w:r>
          </w:p>
        </w:tc>
        <w:tc>
          <w:tcPr>
            <w:tcW w:w="1560" w:type="dxa"/>
            <w:shd w:val="clear" w:color="auto" w:fill="auto"/>
            <w:noWrap w:val="0"/>
            <w:vAlign w:val="center"/>
          </w:tcPr>
          <w:p>
            <w:pPr>
              <w:jc w:val="center"/>
              <w:rPr>
                <w:sz w:val="21"/>
                <w:szCs w:val="21"/>
              </w:rPr>
            </w:pPr>
            <w:r>
              <w:rPr>
                <w:sz w:val="21"/>
                <w:szCs w:val="21"/>
              </w:rPr>
              <w:t>18 0 P5 50810</w:t>
            </w:r>
          </w:p>
        </w:tc>
        <w:tc>
          <w:tcPr>
            <w:tcW w:w="640" w:type="dxa"/>
            <w:shd w:val="clear" w:color="auto" w:fill="auto"/>
            <w:noWrap w:val="0"/>
            <w:vAlign w:val="center"/>
          </w:tcPr>
          <w:p>
            <w:pPr>
              <w:jc w:val="center"/>
              <w:rPr>
                <w:sz w:val="21"/>
                <w:szCs w:val="21"/>
              </w:rPr>
            </w:pPr>
            <w:r>
              <w:rPr>
                <w:sz w:val="21"/>
                <w:szCs w:val="21"/>
              </w:rPr>
              <w:t>600</w:t>
            </w:r>
          </w:p>
        </w:tc>
        <w:tc>
          <w:tcPr>
            <w:tcW w:w="1920" w:type="dxa"/>
            <w:shd w:val="clear" w:color="auto" w:fill="auto"/>
            <w:noWrap w:val="0"/>
            <w:vAlign w:val="center"/>
          </w:tcPr>
          <w:p>
            <w:pPr>
              <w:jc w:val="center"/>
              <w:rPr>
                <w:sz w:val="21"/>
                <w:szCs w:val="21"/>
              </w:rPr>
            </w:pPr>
            <w:r>
              <w:rPr>
                <w:sz w:val="21"/>
                <w:szCs w:val="21"/>
              </w:rPr>
              <w:t>1 052 631,58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18 0 00 00000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18 1 00 00000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18 1 01 00000</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8 960 404,30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sz w:val="21"/>
                <w:szCs w:val="21"/>
              </w:rPr>
            </w:pPr>
            <w:r>
              <w:rPr>
                <w:sz w:val="21"/>
                <w:szCs w:val="21"/>
              </w:rPr>
              <w:t>5 053 703,99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4 861 390,45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18 1 01 00102</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192 313,54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20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2 906 700,31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2 581 522,38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20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18 1 01 00108</w:t>
            </w:r>
          </w:p>
        </w:tc>
        <w:tc>
          <w:tcPr>
            <w:tcW w:w="640" w:type="dxa"/>
            <w:shd w:val="clear" w:color="auto" w:fill="auto"/>
            <w:noWrap w:val="0"/>
            <w:vAlign w:val="center"/>
          </w:tcPr>
          <w:p>
            <w:pPr>
              <w:jc w:val="center"/>
              <w:rPr>
                <w:sz w:val="21"/>
                <w:szCs w:val="21"/>
              </w:rPr>
            </w:pPr>
            <w:r>
              <w:rPr>
                <w:sz w:val="21"/>
                <w:szCs w:val="21"/>
              </w:rPr>
              <w:t>200</w:t>
            </w:r>
          </w:p>
        </w:tc>
        <w:tc>
          <w:tcPr>
            <w:tcW w:w="1920" w:type="dxa"/>
            <w:shd w:val="clear" w:color="auto" w:fill="auto"/>
            <w:noWrap w:val="0"/>
            <w:vAlign w:val="center"/>
          </w:tcPr>
          <w:p>
            <w:pPr>
              <w:jc w:val="center"/>
              <w:rPr>
                <w:sz w:val="21"/>
                <w:szCs w:val="21"/>
              </w:rPr>
            </w:pPr>
            <w:r>
              <w:rPr>
                <w:sz w:val="21"/>
                <w:szCs w:val="21"/>
              </w:rPr>
              <w:t>325 177,93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20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40" w:type="dxa"/>
            <w:shd w:val="clear" w:color="auto" w:fill="auto"/>
            <w:noWrap w:val="0"/>
            <w:vAlign w:val="center"/>
          </w:tcPr>
          <w:p>
            <w:pPr>
              <w:jc w:val="center"/>
              <w:rPr>
                <w:sz w:val="21"/>
                <w:szCs w:val="21"/>
              </w:rPr>
            </w:pPr>
            <w:r>
              <w:rPr>
                <w:sz w:val="21"/>
                <w:szCs w:val="21"/>
              </w:rPr>
              <w:t> </w:t>
            </w:r>
          </w:p>
        </w:tc>
        <w:tc>
          <w:tcPr>
            <w:tcW w:w="192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20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560" w:type="dxa"/>
            <w:shd w:val="clear" w:color="auto" w:fill="auto"/>
            <w:noWrap w:val="0"/>
            <w:vAlign w:val="center"/>
          </w:tcPr>
          <w:p>
            <w:pPr>
              <w:jc w:val="center"/>
              <w:rPr>
                <w:sz w:val="21"/>
                <w:szCs w:val="21"/>
              </w:rPr>
            </w:pPr>
            <w:r>
              <w:rPr>
                <w:sz w:val="21"/>
                <w:szCs w:val="21"/>
              </w:rPr>
              <w:t>18 1 01 72110</w:t>
            </w:r>
          </w:p>
        </w:tc>
        <w:tc>
          <w:tcPr>
            <w:tcW w:w="640" w:type="dxa"/>
            <w:shd w:val="clear" w:color="auto" w:fill="auto"/>
            <w:noWrap w:val="0"/>
            <w:vAlign w:val="center"/>
          </w:tcPr>
          <w:p>
            <w:pPr>
              <w:jc w:val="center"/>
              <w:rPr>
                <w:sz w:val="21"/>
                <w:szCs w:val="21"/>
              </w:rPr>
            </w:pPr>
            <w:r>
              <w:rPr>
                <w:sz w:val="21"/>
                <w:szCs w:val="21"/>
              </w:rPr>
              <w:t>100</w:t>
            </w:r>
          </w:p>
        </w:tc>
        <w:tc>
          <w:tcPr>
            <w:tcW w:w="192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20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560" w:type="dxa"/>
            <w:shd w:val="clear" w:color="auto" w:fill="auto"/>
            <w:noWrap w:val="0"/>
            <w:vAlign w:val="center"/>
          </w:tcPr>
          <w:p>
            <w:pPr>
              <w:jc w:val="center"/>
              <w:rPr>
                <w:b/>
                <w:bCs/>
                <w:sz w:val="21"/>
                <w:szCs w:val="21"/>
              </w:rPr>
            </w:pPr>
            <w:r>
              <w:rPr>
                <w:b/>
                <w:bCs/>
                <w:sz w:val="21"/>
                <w:szCs w:val="21"/>
              </w:rPr>
              <w:t> </w:t>
            </w:r>
          </w:p>
        </w:tc>
        <w:tc>
          <w:tcPr>
            <w:tcW w:w="640" w:type="dxa"/>
            <w:shd w:val="clear" w:color="auto" w:fill="auto"/>
            <w:noWrap w:val="0"/>
            <w:vAlign w:val="center"/>
          </w:tcPr>
          <w:p>
            <w:pPr>
              <w:jc w:val="center"/>
              <w:rPr>
                <w:b/>
                <w:bCs/>
                <w:sz w:val="21"/>
                <w:szCs w:val="21"/>
              </w:rPr>
            </w:pPr>
            <w:r>
              <w:rPr>
                <w:b/>
                <w:bCs/>
                <w:sz w:val="21"/>
                <w:szCs w:val="21"/>
              </w:rPr>
              <w:t> </w:t>
            </w:r>
          </w:p>
        </w:tc>
        <w:tc>
          <w:tcPr>
            <w:tcW w:w="1920" w:type="dxa"/>
            <w:shd w:val="clear" w:color="auto" w:fill="auto"/>
            <w:noWrap/>
            <w:vAlign w:val="center"/>
          </w:tcPr>
          <w:p>
            <w:pPr>
              <w:jc w:val="center"/>
              <w:rPr>
                <w:b/>
                <w:bCs/>
                <w:sz w:val="21"/>
                <w:szCs w:val="21"/>
              </w:rPr>
            </w:pPr>
            <w:r>
              <w:rPr>
                <w:b/>
                <w:bCs/>
                <w:sz w:val="21"/>
                <w:szCs w:val="21"/>
              </w:rPr>
              <w:t>3 004 488 261,11</w:t>
            </w:r>
          </w:p>
        </w:tc>
      </w:tr>
    </w:tbl>
    <w:p>
      <w:pPr>
        <w:jc w:val="center"/>
        <w:rPr>
          <w:b/>
          <w:sz w:val="26"/>
          <w:szCs w:val="26"/>
        </w:rPr>
      </w:pPr>
      <w:r>
        <w:rPr>
          <w:b/>
          <w:sz w:val="26"/>
          <w:szCs w:val="26"/>
        </w:rPr>
        <w:br w:type="page"/>
      </w:r>
      <w:r>
        <w:rPr>
          <w:b/>
          <w:sz w:val="26"/>
          <w:szCs w:val="26"/>
          <w:lang/>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-8890</wp:posOffset>
                </wp:positionV>
                <wp:extent cx="3124200" cy="2066925"/>
                <wp:effectExtent l="0" t="0" r="0" b="0"/>
                <wp:wrapNone/>
                <wp:docPr id="6" name="Прямоугольник 101"/>
                <wp:cNvGraphicFramePr/>
                <a:graphic xmlns:a="http://schemas.openxmlformats.org/drawingml/2006/main">
                  <a:graphicData uri="http://schemas.microsoft.com/office/word/2010/wordprocessingShape">
                    <wps:wsp>
                      <wps:cNvSpPr/>
                      <wps:spPr>
                        <a:xfrm>
                          <a:off x="0" y="0"/>
                          <a:ext cx="3124200" cy="2066925"/>
                        </a:xfrm>
                        <a:prstGeom prst="rect">
                          <a:avLst/>
                        </a:prstGeom>
                        <a:noFill/>
                        <a:ln>
                          <a:noFill/>
                        </a:ln>
                      </wps:spPr>
                      <wps:txbx>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6</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1" o:spid="_x0000_s1026" o:spt="1" style="position:absolute;left:0pt;margin-left:270pt;margin-top:-0.7pt;height:162.75pt;width:246pt;z-index:251665408;mso-width-relative:page;mso-height-relative:page;" filled="f" stroked="f" coordsize="21600,21600" o:gfxdata="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ozsqd2QAAAAsBAAAPAAAAAAAA&#10;AAEAIAAAACIAAABkcnMvZG93bnJldi54bWxQSwECFAAUAAAACACHTuJAJw5WndgBAACa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6</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r>
        <w:rPr>
          <w:b/>
          <w:sz w:val="26"/>
          <w:szCs w:val="26"/>
        </w:rPr>
        <w:t>Ведомственная структура расходов бюджета города Димитровграда Ульяновской области на плановый период 2023 и 2024 годов</w:t>
      </w:r>
    </w:p>
    <w:p>
      <w:pPr>
        <w:jc w:val="right"/>
        <w:rPr>
          <w:sz w:val="20"/>
          <w:szCs w:val="20"/>
        </w:rPr>
      </w:pPr>
      <w:r>
        <w:rPr>
          <w:b/>
          <w:sz w:val="26"/>
          <w:szCs w:val="26"/>
        </w:rPr>
        <w:t xml:space="preserve"> </w:t>
      </w:r>
      <w:r>
        <w:rPr>
          <w:sz w:val="20"/>
          <w:szCs w:val="20"/>
        </w:rPr>
        <w:t>руб.</w:t>
      </w:r>
    </w:p>
    <w:p>
      <w:pPr>
        <w:jc w:val="right"/>
        <w:rPr>
          <w:sz w:val="20"/>
          <w:szCs w:val="20"/>
        </w:rPr>
      </w:pP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600"/>
        <w:gridCol w:w="720"/>
        <w:gridCol w:w="1560"/>
        <w:gridCol w:w="600"/>
        <w:gridCol w:w="16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vMerge w:val="restart"/>
            <w:shd w:val="clear" w:color="auto" w:fill="auto"/>
            <w:noWrap w:val="0"/>
            <w:vAlign w:val="center"/>
          </w:tcPr>
          <w:p>
            <w:pPr>
              <w:jc w:val="center"/>
              <w:rPr>
                <w:b/>
                <w:bCs/>
                <w:sz w:val="20"/>
                <w:szCs w:val="20"/>
              </w:rPr>
            </w:pPr>
            <w:r>
              <w:rPr>
                <w:b/>
                <w:bCs/>
                <w:sz w:val="20"/>
                <w:szCs w:val="20"/>
              </w:rPr>
              <w:t>Наименование</w:t>
            </w:r>
          </w:p>
        </w:tc>
        <w:tc>
          <w:tcPr>
            <w:tcW w:w="600" w:type="dxa"/>
            <w:vMerge w:val="restart"/>
            <w:shd w:val="clear" w:color="auto" w:fill="auto"/>
            <w:noWrap w:val="0"/>
            <w:vAlign w:val="center"/>
          </w:tcPr>
          <w:p>
            <w:pPr>
              <w:jc w:val="center"/>
              <w:rPr>
                <w:b/>
                <w:bCs/>
                <w:sz w:val="20"/>
                <w:szCs w:val="20"/>
              </w:rPr>
            </w:pPr>
            <w:r>
              <w:rPr>
                <w:b/>
                <w:bCs/>
                <w:sz w:val="20"/>
                <w:szCs w:val="20"/>
              </w:rPr>
              <w:t>КВ  СР</w:t>
            </w:r>
          </w:p>
        </w:tc>
        <w:tc>
          <w:tcPr>
            <w:tcW w:w="720" w:type="dxa"/>
            <w:vMerge w:val="restart"/>
            <w:shd w:val="clear" w:color="auto" w:fill="auto"/>
            <w:noWrap w:val="0"/>
            <w:vAlign w:val="center"/>
          </w:tcPr>
          <w:p>
            <w:pPr>
              <w:jc w:val="center"/>
              <w:rPr>
                <w:b/>
                <w:bCs/>
                <w:sz w:val="20"/>
                <w:szCs w:val="20"/>
              </w:rPr>
            </w:pPr>
            <w:r>
              <w:rPr>
                <w:b/>
                <w:bCs/>
                <w:sz w:val="20"/>
                <w:szCs w:val="20"/>
              </w:rPr>
              <w:t>КФ   СР</w:t>
            </w:r>
          </w:p>
        </w:tc>
        <w:tc>
          <w:tcPr>
            <w:tcW w:w="1560" w:type="dxa"/>
            <w:vMerge w:val="restart"/>
            <w:shd w:val="clear" w:color="auto" w:fill="auto"/>
            <w:noWrap w:val="0"/>
            <w:vAlign w:val="center"/>
          </w:tcPr>
          <w:p>
            <w:pPr>
              <w:jc w:val="center"/>
              <w:rPr>
                <w:b/>
                <w:bCs/>
                <w:sz w:val="20"/>
                <w:szCs w:val="20"/>
              </w:rPr>
            </w:pPr>
            <w:r>
              <w:rPr>
                <w:b/>
                <w:bCs/>
                <w:sz w:val="20"/>
                <w:szCs w:val="20"/>
              </w:rPr>
              <w:t>КЦСР</w:t>
            </w:r>
          </w:p>
        </w:tc>
        <w:tc>
          <w:tcPr>
            <w:tcW w:w="600" w:type="dxa"/>
            <w:vMerge w:val="restart"/>
            <w:shd w:val="clear" w:color="auto" w:fill="auto"/>
            <w:noWrap w:val="0"/>
            <w:vAlign w:val="center"/>
          </w:tcPr>
          <w:p>
            <w:pPr>
              <w:jc w:val="center"/>
              <w:rPr>
                <w:b/>
                <w:bCs/>
                <w:sz w:val="20"/>
                <w:szCs w:val="20"/>
              </w:rPr>
            </w:pPr>
            <w:r>
              <w:rPr>
                <w:b/>
                <w:bCs/>
                <w:sz w:val="20"/>
                <w:szCs w:val="20"/>
              </w:rPr>
              <w:t>КВР</w:t>
            </w:r>
          </w:p>
        </w:tc>
        <w:tc>
          <w:tcPr>
            <w:tcW w:w="3480" w:type="dxa"/>
            <w:gridSpan w:val="2"/>
            <w:shd w:val="clear" w:color="auto" w:fill="auto"/>
            <w:noWrap/>
            <w:vAlign w:val="center"/>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560"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1680" w:type="dxa"/>
            <w:vMerge w:val="restart"/>
            <w:shd w:val="clear" w:color="auto" w:fill="auto"/>
            <w:noWrap w:val="0"/>
            <w:vAlign w:val="center"/>
          </w:tcPr>
          <w:p>
            <w:pPr>
              <w:jc w:val="center"/>
              <w:rPr>
                <w:b/>
                <w:bCs/>
                <w:sz w:val="20"/>
                <w:szCs w:val="20"/>
              </w:rPr>
            </w:pPr>
            <w:r>
              <w:rPr>
                <w:b/>
                <w:bCs/>
                <w:sz w:val="20"/>
                <w:szCs w:val="20"/>
              </w:rPr>
              <w:t>2023 год</w:t>
            </w:r>
          </w:p>
        </w:tc>
        <w:tc>
          <w:tcPr>
            <w:tcW w:w="1800" w:type="dxa"/>
            <w:vMerge w:val="restart"/>
            <w:shd w:val="clear" w:color="auto" w:fill="auto"/>
            <w:noWrap/>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560"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168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2765"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560"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168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720" w:type="dxa"/>
            <w:vMerge w:val="continue"/>
            <w:shd w:val="clear" w:color="auto" w:fill="auto"/>
            <w:noWrap w:val="0"/>
            <w:vAlign w:val="center"/>
          </w:tcPr>
          <w:p>
            <w:pPr>
              <w:rPr>
                <w:b/>
                <w:bCs/>
                <w:sz w:val="20"/>
                <w:szCs w:val="20"/>
              </w:rPr>
            </w:pPr>
          </w:p>
        </w:tc>
        <w:tc>
          <w:tcPr>
            <w:tcW w:w="1560" w:type="dxa"/>
            <w:vMerge w:val="continue"/>
            <w:shd w:val="clear" w:color="auto" w:fill="auto"/>
            <w:noWrap w:val="0"/>
            <w:vAlign w:val="center"/>
          </w:tcPr>
          <w:p>
            <w:pPr>
              <w:rPr>
                <w:b/>
                <w:bCs/>
                <w:sz w:val="20"/>
                <w:szCs w:val="20"/>
              </w:rPr>
            </w:pPr>
          </w:p>
        </w:tc>
        <w:tc>
          <w:tcPr>
            <w:tcW w:w="600" w:type="dxa"/>
            <w:vMerge w:val="continue"/>
            <w:shd w:val="clear" w:color="auto" w:fill="auto"/>
            <w:noWrap w:val="0"/>
            <w:vAlign w:val="center"/>
          </w:tcPr>
          <w:p>
            <w:pPr>
              <w:rPr>
                <w:b/>
                <w:bCs/>
                <w:sz w:val="20"/>
                <w:szCs w:val="20"/>
              </w:rPr>
            </w:pPr>
          </w:p>
        </w:tc>
        <w:tc>
          <w:tcPr>
            <w:tcW w:w="1680" w:type="dxa"/>
            <w:vMerge w:val="continue"/>
            <w:shd w:val="clear" w:color="auto" w:fill="auto"/>
            <w:noWrap w:val="0"/>
            <w:vAlign w:val="center"/>
          </w:tcPr>
          <w:p>
            <w:pPr>
              <w:rPr>
                <w:b/>
                <w:bCs/>
                <w:sz w:val="20"/>
                <w:szCs w:val="20"/>
              </w:rPr>
            </w:pPr>
          </w:p>
        </w:tc>
        <w:tc>
          <w:tcPr>
            <w:tcW w:w="1800" w:type="dxa"/>
            <w:vMerge w:val="continue"/>
            <w:shd w:val="clear" w:color="auto" w:fill="auto"/>
            <w:noWrap w:val="0"/>
            <w:vAlign w:val="center"/>
          </w:tcPr>
          <w:p>
            <w:pP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ГОРОДСКАЯ ДУМА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18 795 209,02</w:t>
            </w:r>
          </w:p>
        </w:tc>
        <w:tc>
          <w:tcPr>
            <w:tcW w:w="1800" w:type="dxa"/>
            <w:shd w:val="clear" w:color="auto" w:fill="auto"/>
            <w:noWrap/>
            <w:vAlign w:val="center"/>
          </w:tcPr>
          <w:p>
            <w:pPr>
              <w:jc w:val="center"/>
              <w:rPr>
                <w:b/>
                <w:bCs/>
                <w:sz w:val="20"/>
                <w:szCs w:val="20"/>
              </w:rPr>
            </w:pPr>
            <w:r>
              <w:rPr>
                <w:b/>
                <w:bCs/>
                <w:sz w:val="20"/>
                <w:szCs w:val="20"/>
              </w:rPr>
              <w:t>18 575 138,02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17 210 948,50</w:t>
            </w:r>
          </w:p>
        </w:tc>
        <w:tc>
          <w:tcPr>
            <w:tcW w:w="1800" w:type="dxa"/>
            <w:shd w:val="clear" w:color="auto" w:fill="auto"/>
            <w:noWrap/>
            <w:vAlign w:val="center"/>
          </w:tcPr>
          <w:p>
            <w:pPr>
              <w:jc w:val="center"/>
              <w:rPr>
                <w:b/>
                <w:bCs/>
                <w:sz w:val="20"/>
                <w:szCs w:val="20"/>
              </w:rPr>
            </w:pPr>
            <w:r>
              <w:rPr>
                <w:b/>
                <w:bCs/>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0103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17 210 948,50</w:t>
            </w:r>
          </w:p>
        </w:tc>
        <w:tc>
          <w:tcPr>
            <w:tcW w:w="1800" w:type="dxa"/>
            <w:shd w:val="clear" w:color="auto" w:fill="auto"/>
            <w:noWrap/>
            <w:vAlign w:val="center"/>
          </w:tcPr>
          <w:p>
            <w:pPr>
              <w:jc w:val="center"/>
              <w:rPr>
                <w:b/>
                <w:bCs/>
                <w:sz w:val="20"/>
                <w:szCs w:val="20"/>
              </w:rPr>
            </w:pPr>
            <w:r>
              <w:rPr>
                <w:b/>
                <w:bCs/>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17 210 948,50</w:t>
            </w:r>
          </w:p>
        </w:tc>
        <w:tc>
          <w:tcPr>
            <w:tcW w:w="1800" w:type="dxa"/>
            <w:shd w:val="clear" w:color="auto" w:fill="auto"/>
            <w:noWrap/>
            <w:vAlign w:val="center"/>
          </w:tcPr>
          <w:p>
            <w:pPr>
              <w:jc w:val="center"/>
              <w:rPr>
                <w:sz w:val="20"/>
                <w:szCs w:val="20"/>
              </w:rPr>
            </w:pPr>
            <w:r>
              <w:rPr>
                <w:sz w:val="20"/>
                <w:szCs w:val="20"/>
              </w:rPr>
              <w:t>16 990 877,50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7 951 880,21</w:t>
            </w:r>
          </w:p>
        </w:tc>
        <w:tc>
          <w:tcPr>
            <w:tcW w:w="1800" w:type="dxa"/>
            <w:shd w:val="clear" w:color="auto" w:fill="auto"/>
            <w:noWrap/>
            <w:vAlign w:val="center"/>
          </w:tcPr>
          <w:p>
            <w:pPr>
              <w:jc w:val="center"/>
              <w:rPr>
                <w:sz w:val="20"/>
                <w:szCs w:val="20"/>
              </w:rPr>
            </w:pPr>
            <w:r>
              <w:rPr>
                <w:sz w:val="20"/>
                <w:szCs w:val="20"/>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7 951 880,21</w:t>
            </w:r>
          </w:p>
        </w:tc>
        <w:tc>
          <w:tcPr>
            <w:tcW w:w="1800" w:type="dxa"/>
            <w:shd w:val="clear" w:color="auto" w:fill="auto"/>
            <w:noWrap/>
            <w:vAlign w:val="center"/>
          </w:tcPr>
          <w:p>
            <w:pPr>
              <w:jc w:val="center"/>
              <w:rPr>
                <w:sz w:val="20"/>
                <w:szCs w:val="20"/>
              </w:rPr>
            </w:pPr>
            <w:r>
              <w:rPr>
                <w:sz w:val="20"/>
                <w:szCs w:val="20"/>
              </w:rPr>
              <w:t>7 951 880,21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Депутаты Городской Думы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50 0 00 00104</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2 461 217,47</w:t>
            </w:r>
          </w:p>
        </w:tc>
        <w:tc>
          <w:tcPr>
            <w:tcW w:w="1800"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50 0 00 00104</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2 461 217,47</w:t>
            </w:r>
          </w:p>
        </w:tc>
        <w:tc>
          <w:tcPr>
            <w:tcW w:w="1800" w:type="dxa"/>
            <w:shd w:val="clear" w:color="auto" w:fill="auto"/>
            <w:noWrap/>
            <w:vAlign w:val="center"/>
          </w:tcPr>
          <w:p>
            <w:pPr>
              <w:jc w:val="center"/>
              <w:rPr>
                <w:sz w:val="20"/>
                <w:szCs w:val="20"/>
              </w:rPr>
            </w:pPr>
            <w:r>
              <w:rPr>
                <w:sz w:val="20"/>
                <w:szCs w:val="20"/>
              </w:rPr>
              <w:t>2 461 217,47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Председатель Городской Думы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50 0 00 00105</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2 187 360,00</w:t>
            </w:r>
          </w:p>
        </w:tc>
        <w:tc>
          <w:tcPr>
            <w:tcW w:w="1800"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50 0 00 00105</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2 187 360,00</w:t>
            </w:r>
          </w:p>
        </w:tc>
        <w:tc>
          <w:tcPr>
            <w:tcW w:w="1800" w:type="dxa"/>
            <w:shd w:val="clear" w:color="auto" w:fill="auto"/>
            <w:noWrap/>
            <w:vAlign w:val="center"/>
          </w:tcPr>
          <w:p>
            <w:pPr>
              <w:jc w:val="center"/>
              <w:rPr>
                <w:sz w:val="20"/>
                <w:szCs w:val="20"/>
              </w:rPr>
            </w:pPr>
            <w:r>
              <w:rPr>
                <w:sz w:val="20"/>
                <w:szCs w:val="20"/>
              </w:rPr>
              <w:t>2 187 360,00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Возмещение расходов, связанных с осуществлением полномочий депутата Городской Думы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50 0 00 00111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1 481 252,00</w:t>
            </w:r>
          </w:p>
        </w:tc>
        <w:tc>
          <w:tcPr>
            <w:tcW w:w="1800"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50 0 00 00111</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1 481 252,00</w:t>
            </w:r>
          </w:p>
        </w:tc>
        <w:tc>
          <w:tcPr>
            <w:tcW w:w="1800" w:type="dxa"/>
            <w:shd w:val="clear" w:color="auto" w:fill="auto"/>
            <w:noWrap/>
            <w:vAlign w:val="center"/>
          </w:tcPr>
          <w:p>
            <w:pPr>
              <w:jc w:val="center"/>
              <w:rPr>
                <w:sz w:val="20"/>
                <w:szCs w:val="20"/>
              </w:rPr>
            </w:pPr>
            <w:r>
              <w:rPr>
                <w:sz w:val="20"/>
                <w:szCs w:val="20"/>
              </w:rPr>
              <w:t>1 261 181,00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50 0 00 00112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3 129 238,82</w:t>
            </w:r>
          </w:p>
        </w:tc>
        <w:tc>
          <w:tcPr>
            <w:tcW w:w="1800"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0103</w:t>
            </w:r>
          </w:p>
        </w:tc>
        <w:tc>
          <w:tcPr>
            <w:tcW w:w="1560" w:type="dxa"/>
            <w:shd w:val="clear" w:color="auto" w:fill="auto"/>
            <w:noWrap w:val="0"/>
            <w:vAlign w:val="center"/>
          </w:tcPr>
          <w:p>
            <w:pPr>
              <w:jc w:val="center"/>
              <w:rPr>
                <w:sz w:val="20"/>
                <w:szCs w:val="20"/>
              </w:rPr>
            </w:pPr>
            <w:r>
              <w:rPr>
                <w:sz w:val="20"/>
                <w:szCs w:val="20"/>
              </w:rPr>
              <w:t>50 0 00 00112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3 129 238,82</w:t>
            </w:r>
          </w:p>
        </w:tc>
        <w:tc>
          <w:tcPr>
            <w:tcW w:w="1800" w:type="dxa"/>
            <w:shd w:val="clear" w:color="auto" w:fill="auto"/>
            <w:noWrap/>
            <w:vAlign w:val="center"/>
          </w:tcPr>
          <w:p>
            <w:pPr>
              <w:jc w:val="center"/>
              <w:rPr>
                <w:sz w:val="20"/>
                <w:szCs w:val="20"/>
              </w:rPr>
            </w:pPr>
            <w:r>
              <w:rPr>
                <w:sz w:val="20"/>
                <w:szCs w:val="20"/>
              </w:rPr>
              <w:t>3 129 238,82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60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1000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1 584 260,52</w:t>
            </w:r>
          </w:p>
        </w:tc>
        <w:tc>
          <w:tcPr>
            <w:tcW w:w="1800"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Пенсионное обеспечение</w:t>
            </w:r>
          </w:p>
        </w:tc>
        <w:tc>
          <w:tcPr>
            <w:tcW w:w="600" w:type="dxa"/>
            <w:shd w:val="clear" w:color="auto" w:fill="auto"/>
            <w:noWrap w:val="0"/>
            <w:vAlign w:val="center"/>
          </w:tcPr>
          <w:p>
            <w:pPr>
              <w:jc w:val="center"/>
              <w:rPr>
                <w:b/>
                <w:bCs/>
                <w:sz w:val="20"/>
                <w:szCs w:val="20"/>
              </w:rPr>
            </w:pPr>
            <w:r>
              <w:rPr>
                <w:b/>
                <w:bCs/>
                <w:sz w:val="20"/>
                <w:szCs w:val="20"/>
              </w:rPr>
              <w:t>401</w:t>
            </w:r>
          </w:p>
        </w:tc>
        <w:tc>
          <w:tcPr>
            <w:tcW w:w="720" w:type="dxa"/>
            <w:shd w:val="clear" w:color="auto" w:fill="auto"/>
            <w:noWrap w:val="0"/>
            <w:vAlign w:val="center"/>
          </w:tcPr>
          <w:p>
            <w:pPr>
              <w:jc w:val="center"/>
              <w:rPr>
                <w:b/>
                <w:bCs/>
                <w:sz w:val="20"/>
                <w:szCs w:val="20"/>
              </w:rPr>
            </w:pPr>
            <w:r>
              <w:rPr>
                <w:b/>
                <w:bCs/>
                <w:sz w:val="20"/>
                <w:szCs w:val="20"/>
              </w:rPr>
              <w:t>1001</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1 584 260,52</w:t>
            </w:r>
          </w:p>
        </w:tc>
        <w:tc>
          <w:tcPr>
            <w:tcW w:w="1800" w:type="dxa"/>
            <w:shd w:val="clear" w:color="auto" w:fill="auto"/>
            <w:noWrap/>
            <w:vAlign w:val="center"/>
          </w:tcPr>
          <w:p>
            <w:pPr>
              <w:jc w:val="center"/>
              <w:rPr>
                <w:b/>
                <w:bCs/>
                <w:sz w:val="20"/>
                <w:szCs w:val="20"/>
              </w:rPr>
            </w:pPr>
            <w:r>
              <w:rPr>
                <w:b/>
                <w:bCs/>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1001</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1 584 260,52</w:t>
            </w:r>
          </w:p>
        </w:tc>
        <w:tc>
          <w:tcPr>
            <w:tcW w:w="1800"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1001</w:t>
            </w:r>
          </w:p>
        </w:tc>
        <w:tc>
          <w:tcPr>
            <w:tcW w:w="1560" w:type="dxa"/>
            <w:shd w:val="clear" w:color="auto" w:fill="auto"/>
            <w:noWrap w:val="0"/>
            <w:vAlign w:val="center"/>
          </w:tcPr>
          <w:p>
            <w:pPr>
              <w:jc w:val="center"/>
              <w:rPr>
                <w:sz w:val="20"/>
                <w:szCs w:val="20"/>
              </w:rPr>
            </w:pPr>
            <w:r>
              <w:rPr>
                <w:sz w:val="20"/>
                <w:szCs w:val="20"/>
              </w:rPr>
              <w:t>50 0 00 00501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1 584 260,52</w:t>
            </w:r>
          </w:p>
        </w:tc>
        <w:tc>
          <w:tcPr>
            <w:tcW w:w="1800"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401</w:t>
            </w:r>
          </w:p>
        </w:tc>
        <w:tc>
          <w:tcPr>
            <w:tcW w:w="720" w:type="dxa"/>
            <w:shd w:val="clear" w:color="auto" w:fill="auto"/>
            <w:noWrap w:val="0"/>
            <w:vAlign w:val="center"/>
          </w:tcPr>
          <w:p>
            <w:pPr>
              <w:jc w:val="center"/>
              <w:rPr>
                <w:sz w:val="20"/>
                <w:szCs w:val="20"/>
              </w:rPr>
            </w:pPr>
            <w:r>
              <w:rPr>
                <w:sz w:val="20"/>
                <w:szCs w:val="20"/>
              </w:rPr>
              <w:t>1001</w:t>
            </w:r>
          </w:p>
        </w:tc>
        <w:tc>
          <w:tcPr>
            <w:tcW w:w="1560" w:type="dxa"/>
            <w:shd w:val="clear" w:color="auto" w:fill="auto"/>
            <w:noWrap w:val="0"/>
            <w:vAlign w:val="center"/>
          </w:tcPr>
          <w:p>
            <w:pPr>
              <w:jc w:val="center"/>
              <w:rPr>
                <w:sz w:val="20"/>
                <w:szCs w:val="20"/>
              </w:rPr>
            </w:pPr>
            <w:r>
              <w:rPr>
                <w:sz w:val="20"/>
                <w:szCs w:val="20"/>
              </w:rPr>
              <w:t>50 0 00 00501</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1 584 260,52</w:t>
            </w:r>
          </w:p>
        </w:tc>
        <w:tc>
          <w:tcPr>
            <w:tcW w:w="1800" w:type="dxa"/>
            <w:shd w:val="clear" w:color="auto" w:fill="auto"/>
            <w:noWrap/>
            <w:vAlign w:val="center"/>
          </w:tcPr>
          <w:p>
            <w:pPr>
              <w:jc w:val="center"/>
              <w:rPr>
                <w:sz w:val="20"/>
                <w:szCs w:val="20"/>
              </w:rPr>
            </w:pPr>
            <w:r>
              <w:rPr>
                <w:sz w:val="20"/>
                <w:szCs w:val="20"/>
              </w:rPr>
              <w:t>1 584 260,52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КОНТРОЛЬНО-СЧЕТНАЯ ПАЛАТА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405</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6 368 800,00</w:t>
            </w:r>
          </w:p>
        </w:tc>
        <w:tc>
          <w:tcPr>
            <w:tcW w:w="1800"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405</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6 368 800,00</w:t>
            </w:r>
          </w:p>
        </w:tc>
        <w:tc>
          <w:tcPr>
            <w:tcW w:w="1800"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noWrap w:val="0"/>
            <w:vAlign w:val="center"/>
          </w:tcPr>
          <w:p>
            <w:pPr>
              <w:jc w:val="center"/>
              <w:rPr>
                <w:b/>
                <w:bCs/>
                <w:sz w:val="20"/>
                <w:szCs w:val="20"/>
              </w:rPr>
            </w:pPr>
            <w:r>
              <w:rPr>
                <w:b/>
                <w:bCs/>
                <w:sz w:val="20"/>
                <w:szCs w:val="20"/>
              </w:rPr>
              <w:t>405</w:t>
            </w:r>
          </w:p>
        </w:tc>
        <w:tc>
          <w:tcPr>
            <w:tcW w:w="720" w:type="dxa"/>
            <w:shd w:val="clear" w:color="auto" w:fill="auto"/>
            <w:noWrap w:val="0"/>
            <w:vAlign w:val="center"/>
          </w:tcPr>
          <w:p>
            <w:pPr>
              <w:jc w:val="center"/>
              <w:rPr>
                <w:b/>
                <w:bCs/>
                <w:sz w:val="20"/>
                <w:szCs w:val="20"/>
              </w:rPr>
            </w:pPr>
            <w:r>
              <w:rPr>
                <w:b/>
                <w:bCs/>
                <w:sz w:val="20"/>
                <w:szCs w:val="20"/>
              </w:rPr>
              <w:t>0106</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6 368 800,00</w:t>
            </w:r>
          </w:p>
        </w:tc>
        <w:tc>
          <w:tcPr>
            <w:tcW w:w="1800" w:type="dxa"/>
            <w:shd w:val="clear" w:color="auto" w:fill="auto"/>
            <w:noWrap/>
            <w:vAlign w:val="center"/>
          </w:tcPr>
          <w:p>
            <w:pPr>
              <w:jc w:val="center"/>
              <w:rPr>
                <w:b/>
                <w:bCs/>
                <w:sz w:val="20"/>
                <w:szCs w:val="20"/>
              </w:rPr>
            </w:pPr>
            <w:r>
              <w:rPr>
                <w:b/>
                <w:bCs/>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405</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6 368 800,00</w:t>
            </w:r>
          </w:p>
        </w:tc>
        <w:tc>
          <w:tcPr>
            <w:tcW w:w="1800"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405</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6 368 800,00</w:t>
            </w:r>
          </w:p>
        </w:tc>
        <w:tc>
          <w:tcPr>
            <w:tcW w:w="1800"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405</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6 368 800,00</w:t>
            </w:r>
          </w:p>
        </w:tc>
        <w:tc>
          <w:tcPr>
            <w:tcW w:w="1800" w:type="dxa"/>
            <w:shd w:val="clear" w:color="auto" w:fill="auto"/>
            <w:noWrap/>
            <w:vAlign w:val="center"/>
          </w:tcPr>
          <w:p>
            <w:pPr>
              <w:jc w:val="center"/>
              <w:rPr>
                <w:sz w:val="20"/>
                <w:szCs w:val="20"/>
              </w:rPr>
            </w:pPr>
            <w:r>
              <w:rPr>
                <w:sz w:val="20"/>
                <w:szCs w:val="20"/>
              </w:rPr>
              <w:t>6 294 200,00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765" w:type="dxa"/>
            <w:shd w:val="clear" w:color="auto" w:fill="auto"/>
            <w:noWrap w:val="0"/>
            <w:vAlign w:val="center"/>
          </w:tcPr>
          <w:p>
            <w:pPr>
              <w:rPr>
                <w:b/>
                <w:bCs/>
                <w:sz w:val="20"/>
                <w:szCs w:val="20"/>
              </w:rPr>
            </w:pPr>
            <w:r>
              <w:rPr>
                <w:b/>
                <w:bCs/>
                <w:sz w:val="20"/>
                <w:szCs w:val="20"/>
              </w:rPr>
              <w:t>УПРАВЛЕНИЕ ФИНАНСОВ И МУНИЦИПАЛЬНЫХ ЗАКУПОК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154 652 691,89</w:t>
            </w:r>
          </w:p>
        </w:tc>
        <w:tc>
          <w:tcPr>
            <w:tcW w:w="1800" w:type="dxa"/>
            <w:shd w:val="clear" w:color="auto" w:fill="auto"/>
            <w:noWrap/>
            <w:vAlign w:val="center"/>
          </w:tcPr>
          <w:p>
            <w:pPr>
              <w:jc w:val="center"/>
              <w:rPr>
                <w:b/>
                <w:bCs/>
                <w:sz w:val="20"/>
                <w:szCs w:val="20"/>
              </w:rPr>
            </w:pPr>
            <w:r>
              <w:rPr>
                <w:b/>
                <w:bCs/>
                <w:sz w:val="20"/>
                <w:szCs w:val="20"/>
              </w:rPr>
              <w:t>179 870 832,83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108 659 161,72</w:t>
            </w:r>
          </w:p>
        </w:tc>
        <w:tc>
          <w:tcPr>
            <w:tcW w:w="1800" w:type="dxa"/>
            <w:shd w:val="clear" w:color="auto" w:fill="auto"/>
            <w:noWrap/>
            <w:vAlign w:val="center"/>
          </w:tcPr>
          <w:p>
            <w:pPr>
              <w:jc w:val="center"/>
              <w:rPr>
                <w:b/>
                <w:bCs/>
                <w:sz w:val="20"/>
                <w:szCs w:val="20"/>
              </w:rPr>
            </w:pPr>
            <w:r>
              <w:rPr>
                <w:b/>
                <w:bCs/>
                <w:sz w:val="20"/>
                <w:szCs w:val="20"/>
              </w:rPr>
              <w:t>133 247 254,30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0106</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18 567 593,82</w:t>
            </w:r>
          </w:p>
        </w:tc>
        <w:tc>
          <w:tcPr>
            <w:tcW w:w="1800" w:type="dxa"/>
            <w:shd w:val="clear" w:color="auto" w:fill="auto"/>
            <w:noWrap/>
            <w:vAlign w:val="center"/>
          </w:tcPr>
          <w:p>
            <w:pPr>
              <w:jc w:val="center"/>
              <w:rPr>
                <w:b/>
                <w:bCs/>
                <w:sz w:val="20"/>
                <w:szCs w:val="20"/>
              </w:rPr>
            </w:pPr>
            <w:r>
              <w:rPr>
                <w:b/>
                <w:bCs/>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29 0 00 00000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29 2 00 00000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29 2 01 00000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29 2 01 00102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18 567 593,82</w:t>
            </w:r>
          </w:p>
        </w:tc>
        <w:tc>
          <w:tcPr>
            <w:tcW w:w="1800" w:type="dxa"/>
            <w:shd w:val="clear" w:color="auto" w:fill="auto"/>
            <w:noWrap/>
            <w:vAlign w:val="center"/>
          </w:tcPr>
          <w:p>
            <w:pPr>
              <w:jc w:val="center"/>
              <w:rPr>
                <w:sz w:val="20"/>
                <w:szCs w:val="20"/>
              </w:rPr>
            </w:pPr>
            <w:r>
              <w:rPr>
                <w:sz w:val="20"/>
                <w:szCs w:val="20"/>
              </w:rPr>
              <w:t>19 383 901,96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29 2 01 00102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17 939 220,06</w:t>
            </w:r>
          </w:p>
        </w:tc>
        <w:tc>
          <w:tcPr>
            <w:tcW w:w="1800" w:type="dxa"/>
            <w:shd w:val="clear" w:color="auto" w:fill="auto"/>
            <w:noWrap/>
            <w:vAlign w:val="center"/>
          </w:tcPr>
          <w:p>
            <w:pPr>
              <w:jc w:val="center"/>
              <w:rPr>
                <w:sz w:val="20"/>
                <w:szCs w:val="20"/>
              </w:rPr>
            </w:pPr>
            <w:r>
              <w:rPr>
                <w:sz w:val="20"/>
                <w:szCs w:val="20"/>
              </w:rPr>
              <w:t>18 655 638,96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0106</w:t>
            </w:r>
          </w:p>
        </w:tc>
        <w:tc>
          <w:tcPr>
            <w:tcW w:w="1560" w:type="dxa"/>
            <w:shd w:val="clear" w:color="auto" w:fill="auto"/>
            <w:noWrap w:val="0"/>
            <w:vAlign w:val="center"/>
          </w:tcPr>
          <w:p>
            <w:pPr>
              <w:jc w:val="center"/>
              <w:rPr>
                <w:sz w:val="20"/>
                <w:szCs w:val="20"/>
              </w:rPr>
            </w:pPr>
            <w:r>
              <w:rPr>
                <w:sz w:val="20"/>
                <w:szCs w:val="20"/>
              </w:rPr>
              <w:t>29 2 01 00102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628 373,76</w:t>
            </w:r>
          </w:p>
        </w:tc>
        <w:tc>
          <w:tcPr>
            <w:tcW w:w="1800" w:type="dxa"/>
            <w:shd w:val="clear" w:color="auto" w:fill="auto"/>
            <w:noWrap/>
            <w:vAlign w:val="center"/>
          </w:tcPr>
          <w:p>
            <w:pPr>
              <w:jc w:val="center"/>
              <w:rPr>
                <w:sz w:val="20"/>
                <w:szCs w:val="20"/>
              </w:rPr>
            </w:pPr>
            <w:r>
              <w:rPr>
                <w:sz w:val="20"/>
                <w:szCs w:val="20"/>
              </w:rPr>
              <w:t>728 263,00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0113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90 091 567,90</w:t>
            </w:r>
          </w:p>
        </w:tc>
        <w:tc>
          <w:tcPr>
            <w:tcW w:w="1800" w:type="dxa"/>
            <w:shd w:val="clear" w:color="auto" w:fill="auto"/>
            <w:noWrap/>
            <w:vAlign w:val="center"/>
          </w:tcPr>
          <w:p>
            <w:pPr>
              <w:jc w:val="center"/>
              <w:rPr>
                <w:b/>
                <w:bCs/>
                <w:sz w:val="20"/>
                <w:szCs w:val="20"/>
              </w:rPr>
            </w:pPr>
            <w:r>
              <w:rPr>
                <w:b/>
                <w:bCs/>
                <w:sz w:val="20"/>
                <w:szCs w:val="20"/>
              </w:rPr>
              <w:t>113 863 352,34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29 0 00 00000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29 2 00 00000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29 2 01 00000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по организации бюджетного процесса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29 2 01 00304</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29 2 01 00304</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1 943 631,31</w:t>
            </w:r>
          </w:p>
        </w:tc>
        <w:tc>
          <w:tcPr>
            <w:tcW w:w="1800" w:type="dxa"/>
            <w:shd w:val="clear" w:color="auto" w:fill="auto"/>
            <w:noWrap/>
            <w:vAlign w:val="center"/>
          </w:tcPr>
          <w:p>
            <w:pPr>
              <w:jc w:val="center"/>
              <w:rPr>
                <w:sz w:val="20"/>
                <w:szCs w:val="20"/>
              </w:rPr>
            </w:pPr>
            <w:r>
              <w:rPr>
                <w:sz w:val="20"/>
                <w:szCs w:val="20"/>
              </w:rPr>
              <w:t>2 021 376,57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88 147 936,59</w:t>
            </w:r>
          </w:p>
        </w:tc>
        <w:tc>
          <w:tcPr>
            <w:tcW w:w="1800"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Условно утвержденные расходы</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50 0 00 00905</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88 147 936,59</w:t>
            </w:r>
          </w:p>
        </w:tc>
        <w:tc>
          <w:tcPr>
            <w:tcW w:w="1800"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50 0 00 00905</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88 147 936,59</w:t>
            </w:r>
          </w:p>
        </w:tc>
        <w:tc>
          <w:tcPr>
            <w:tcW w:w="1800" w:type="dxa"/>
            <w:shd w:val="clear" w:color="auto" w:fill="auto"/>
            <w:noWrap/>
            <w:vAlign w:val="center"/>
          </w:tcPr>
          <w:p>
            <w:pPr>
              <w:jc w:val="center"/>
              <w:rPr>
                <w:sz w:val="20"/>
                <w:szCs w:val="20"/>
              </w:rPr>
            </w:pPr>
            <w:r>
              <w:rPr>
                <w:sz w:val="20"/>
                <w:szCs w:val="20"/>
              </w:rPr>
              <w:t>111 841 975,77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ОБСЛУЖИВАНИЕ ГОСУДАРСТВЕННОГО (МУНИЦИПАЛЬНОГО) ДОЛГА</w:t>
            </w:r>
          </w:p>
        </w:tc>
        <w:tc>
          <w:tcPr>
            <w:tcW w:w="60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1300</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45 993 530,17</w:t>
            </w:r>
          </w:p>
        </w:tc>
        <w:tc>
          <w:tcPr>
            <w:tcW w:w="1800" w:type="dxa"/>
            <w:shd w:val="clear" w:color="auto" w:fill="auto"/>
            <w:noWrap/>
            <w:vAlign w:val="center"/>
          </w:tcPr>
          <w:p>
            <w:pPr>
              <w:jc w:val="center"/>
              <w:rPr>
                <w:b/>
                <w:bCs/>
                <w:sz w:val="20"/>
                <w:szCs w:val="20"/>
              </w:rPr>
            </w:pPr>
            <w:r>
              <w:rPr>
                <w:b/>
                <w:bCs/>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Обслуживание государственного  (муниципального) внутреннего долга</w:t>
            </w:r>
          </w:p>
        </w:tc>
        <w:tc>
          <w:tcPr>
            <w:tcW w:w="600" w:type="dxa"/>
            <w:shd w:val="clear" w:color="auto" w:fill="auto"/>
            <w:noWrap w:val="0"/>
            <w:vAlign w:val="center"/>
          </w:tcPr>
          <w:p>
            <w:pPr>
              <w:jc w:val="center"/>
              <w:rPr>
                <w:b/>
                <w:bCs/>
                <w:sz w:val="20"/>
                <w:szCs w:val="20"/>
              </w:rPr>
            </w:pPr>
            <w:r>
              <w:rPr>
                <w:b/>
                <w:bCs/>
                <w:sz w:val="20"/>
                <w:szCs w:val="20"/>
              </w:rPr>
              <w:t>442</w:t>
            </w:r>
          </w:p>
        </w:tc>
        <w:tc>
          <w:tcPr>
            <w:tcW w:w="720" w:type="dxa"/>
            <w:shd w:val="clear" w:color="auto" w:fill="auto"/>
            <w:noWrap w:val="0"/>
            <w:vAlign w:val="center"/>
          </w:tcPr>
          <w:p>
            <w:pPr>
              <w:jc w:val="center"/>
              <w:rPr>
                <w:b/>
                <w:bCs/>
                <w:sz w:val="20"/>
                <w:szCs w:val="20"/>
              </w:rPr>
            </w:pPr>
            <w:r>
              <w:rPr>
                <w:b/>
                <w:bCs/>
                <w:sz w:val="20"/>
                <w:szCs w:val="20"/>
              </w:rPr>
              <w:t>1301</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45 993 530,17</w:t>
            </w:r>
          </w:p>
        </w:tc>
        <w:tc>
          <w:tcPr>
            <w:tcW w:w="1800" w:type="dxa"/>
            <w:shd w:val="clear" w:color="auto" w:fill="auto"/>
            <w:noWrap/>
            <w:vAlign w:val="center"/>
          </w:tcPr>
          <w:p>
            <w:pPr>
              <w:jc w:val="center"/>
              <w:rPr>
                <w:b/>
                <w:bCs/>
                <w:sz w:val="20"/>
                <w:szCs w:val="20"/>
              </w:rPr>
            </w:pPr>
            <w:r>
              <w:rPr>
                <w:b/>
                <w:bCs/>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45 993 530,17</w:t>
            </w:r>
          </w:p>
        </w:tc>
        <w:tc>
          <w:tcPr>
            <w:tcW w:w="1800" w:type="dxa"/>
            <w:shd w:val="clear" w:color="auto" w:fill="auto"/>
            <w:noWrap/>
            <w:vAlign w:val="center"/>
          </w:tcPr>
          <w:p>
            <w:pPr>
              <w:jc w:val="center"/>
              <w:rPr>
                <w:sz w:val="20"/>
                <w:szCs w:val="20"/>
              </w:rPr>
            </w:pPr>
            <w:r>
              <w:rPr>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"Управление муниципальным долгом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29 1 00 00000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45 993 530,17</w:t>
            </w:r>
          </w:p>
        </w:tc>
        <w:tc>
          <w:tcPr>
            <w:tcW w:w="1800" w:type="dxa"/>
            <w:shd w:val="clear" w:color="auto" w:fill="auto"/>
            <w:noWrap/>
            <w:vAlign w:val="center"/>
          </w:tcPr>
          <w:p>
            <w:pPr>
              <w:jc w:val="center"/>
              <w:rPr>
                <w:sz w:val="20"/>
                <w:szCs w:val="20"/>
              </w:rPr>
            </w:pPr>
            <w:r>
              <w:rPr>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"Своевременное исполнение обязательств по обслуживанию муниципального долга города"</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29 1 01 00000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45 993 530,17</w:t>
            </w:r>
          </w:p>
        </w:tc>
        <w:tc>
          <w:tcPr>
            <w:tcW w:w="1800" w:type="dxa"/>
            <w:shd w:val="clear" w:color="auto" w:fill="auto"/>
            <w:noWrap/>
            <w:vAlign w:val="center"/>
          </w:tcPr>
          <w:p>
            <w:pPr>
              <w:jc w:val="center"/>
              <w:rPr>
                <w:sz w:val="20"/>
                <w:szCs w:val="20"/>
              </w:rPr>
            </w:pPr>
            <w:r>
              <w:rPr>
                <w:sz w:val="20"/>
                <w:szCs w:val="20"/>
              </w:rPr>
              <w:t>46 623 578,53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Процентные платежи по долговым обязательствам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29 1 01 00300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31 425 589,25</w:t>
            </w:r>
          </w:p>
        </w:tc>
        <w:tc>
          <w:tcPr>
            <w:tcW w:w="1800"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29 1 01 00300</w:t>
            </w:r>
          </w:p>
        </w:tc>
        <w:tc>
          <w:tcPr>
            <w:tcW w:w="600" w:type="dxa"/>
            <w:shd w:val="clear" w:color="auto" w:fill="auto"/>
            <w:noWrap w:val="0"/>
            <w:vAlign w:val="center"/>
          </w:tcPr>
          <w:p>
            <w:pPr>
              <w:jc w:val="center"/>
              <w:rPr>
                <w:sz w:val="20"/>
                <w:szCs w:val="20"/>
              </w:rPr>
            </w:pPr>
            <w:r>
              <w:rPr>
                <w:sz w:val="20"/>
                <w:szCs w:val="20"/>
              </w:rPr>
              <w:t>700</w:t>
            </w:r>
          </w:p>
        </w:tc>
        <w:tc>
          <w:tcPr>
            <w:tcW w:w="1680" w:type="dxa"/>
            <w:shd w:val="clear" w:color="auto" w:fill="auto"/>
            <w:noWrap/>
            <w:vAlign w:val="center"/>
          </w:tcPr>
          <w:p>
            <w:pPr>
              <w:jc w:val="center"/>
              <w:rPr>
                <w:sz w:val="20"/>
                <w:szCs w:val="20"/>
              </w:rPr>
            </w:pPr>
            <w:r>
              <w:rPr>
                <w:sz w:val="20"/>
                <w:szCs w:val="20"/>
              </w:rPr>
              <w:t>31 425 589,25</w:t>
            </w:r>
          </w:p>
        </w:tc>
        <w:tc>
          <w:tcPr>
            <w:tcW w:w="1800" w:type="dxa"/>
            <w:shd w:val="clear" w:color="auto" w:fill="auto"/>
            <w:noWrap/>
            <w:vAlign w:val="center"/>
          </w:tcPr>
          <w:p>
            <w:pPr>
              <w:jc w:val="center"/>
              <w:rPr>
                <w:sz w:val="20"/>
                <w:szCs w:val="20"/>
              </w:rPr>
            </w:pPr>
            <w:r>
              <w:rPr>
                <w:sz w:val="20"/>
                <w:szCs w:val="20"/>
              </w:rPr>
              <w:t>32 055 637,61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Иные межбюджетные трансферты из областного бюджета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29 1 01 65030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14 567 940,92</w:t>
            </w:r>
          </w:p>
        </w:tc>
        <w:tc>
          <w:tcPr>
            <w:tcW w:w="1800" w:type="dxa"/>
            <w:shd w:val="clear" w:color="auto" w:fill="auto"/>
            <w:noWrap/>
            <w:vAlign w:val="center"/>
          </w:tcPr>
          <w:p>
            <w:pPr>
              <w:jc w:val="center"/>
              <w:rPr>
                <w:sz w:val="20"/>
                <w:szCs w:val="20"/>
              </w:rPr>
            </w:pPr>
            <w:r>
              <w:rPr>
                <w:sz w:val="20"/>
                <w:szCs w:val="20"/>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Обслуживание государственного (муниципального) долга</w:t>
            </w:r>
          </w:p>
        </w:tc>
        <w:tc>
          <w:tcPr>
            <w:tcW w:w="600" w:type="dxa"/>
            <w:shd w:val="clear" w:color="auto" w:fill="auto"/>
            <w:noWrap w:val="0"/>
            <w:vAlign w:val="center"/>
          </w:tcPr>
          <w:p>
            <w:pPr>
              <w:jc w:val="center"/>
              <w:rPr>
                <w:sz w:val="20"/>
                <w:szCs w:val="20"/>
              </w:rPr>
            </w:pPr>
            <w:r>
              <w:rPr>
                <w:sz w:val="20"/>
                <w:szCs w:val="20"/>
              </w:rPr>
              <w:t>442</w:t>
            </w:r>
          </w:p>
        </w:tc>
        <w:tc>
          <w:tcPr>
            <w:tcW w:w="720" w:type="dxa"/>
            <w:shd w:val="clear" w:color="auto" w:fill="auto"/>
            <w:noWrap w:val="0"/>
            <w:vAlign w:val="center"/>
          </w:tcPr>
          <w:p>
            <w:pPr>
              <w:jc w:val="center"/>
              <w:rPr>
                <w:sz w:val="20"/>
                <w:szCs w:val="20"/>
              </w:rPr>
            </w:pPr>
            <w:r>
              <w:rPr>
                <w:sz w:val="20"/>
                <w:szCs w:val="20"/>
              </w:rPr>
              <w:t>1301</w:t>
            </w:r>
          </w:p>
        </w:tc>
        <w:tc>
          <w:tcPr>
            <w:tcW w:w="1560" w:type="dxa"/>
            <w:shd w:val="clear" w:color="auto" w:fill="auto"/>
            <w:noWrap w:val="0"/>
            <w:vAlign w:val="center"/>
          </w:tcPr>
          <w:p>
            <w:pPr>
              <w:jc w:val="center"/>
              <w:rPr>
                <w:sz w:val="20"/>
                <w:szCs w:val="20"/>
              </w:rPr>
            </w:pPr>
            <w:r>
              <w:rPr>
                <w:sz w:val="20"/>
                <w:szCs w:val="20"/>
              </w:rPr>
              <w:t>29 1 01 65030</w:t>
            </w:r>
          </w:p>
        </w:tc>
        <w:tc>
          <w:tcPr>
            <w:tcW w:w="600" w:type="dxa"/>
            <w:shd w:val="clear" w:color="auto" w:fill="auto"/>
            <w:noWrap w:val="0"/>
            <w:vAlign w:val="center"/>
          </w:tcPr>
          <w:p>
            <w:pPr>
              <w:jc w:val="center"/>
              <w:rPr>
                <w:sz w:val="20"/>
                <w:szCs w:val="20"/>
              </w:rPr>
            </w:pPr>
            <w:r>
              <w:rPr>
                <w:sz w:val="20"/>
                <w:szCs w:val="20"/>
              </w:rPr>
              <w:t>700</w:t>
            </w:r>
          </w:p>
        </w:tc>
        <w:tc>
          <w:tcPr>
            <w:tcW w:w="1680" w:type="dxa"/>
            <w:shd w:val="clear" w:color="auto" w:fill="auto"/>
            <w:noWrap/>
            <w:vAlign w:val="center"/>
          </w:tcPr>
          <w:p>
            <w:pPr>
              <w:jc w:val="center"/>
              <w:rPr>
                <w:sz w:val="20"/>
                <w:szCs w:val="20"/>
              </w:rPr>
            </w:pPr>
            <w:r>
              <w:rPr>
                <w:sz w:val="20"/>
                <w:szCs w:val="20"/>
              </w:rPr>
              <w:t>14 567 940,92</w:t>
            </w:r>
          </w:p>
        </w:tc>
        <w:tc>
          <w:tcPr>
            <w:tcW w:w="1800" w:type="dxa"/>
            <w:shd w:val="clear" w:color="auto" w:fill="auto"/>
            <w:noWrap/>
            <w:vAlign w:val="center"/>
          </w:tcPr>
          <w:p>
            <w:pPr>
              <w:jc w:val="center"/>
              <w:rPr>
                <w:sz w:val="20"/>
                <w:szCs w:val="20"/>
              </w:rPr>
            </w:pPr>
            <w:r>
              <w:rPr>
                <w:sz w:val="20"/>
                <w:szCs w:val="20"/>
              </w:rPr>
              <w:t>14 567 940,92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КОМИТЕТ ПО УПРАВЛЕНИЮ ИМУЩЕСТВОМ ГОРОДА ДИМИТРОВГРАДА</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99 722 685,10</w:t>
            </w:r>
          </w:p>
        </w:tc>
        <w:tc>
          <w:tcPr>
            <w:tcW w:w="1800" w:type="dxa"/>
            <w:shd w:val="clear" w:color="auto" w:fill="auto"/>
            <w:noWrap/>
            <w:vAlign w:val="center"/>
          </w:tcPr>
          <w:p>
            <w:pPr>
              <w:jc w:val="center"/>
              <w:rPr>
                <w:b/>
                <w:bCs/>
                <w:sz w:val="20"/>
                <w:szCs w:val="20"/>
              </w:rPr>
            </w:pPr>
            <w:r>
              <w:rPr>
                <w:b/>
                <w:bCs/>
                <w:sz w:val="20"/>
                <w:szCs w:val="20"/>
              </w:rPr>
              <w:t>37 608 706,40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ign w:val="center"/>
          </w:tcPr>
          <w:p>
            <w:pPr>
              <w:jc w:val="right"/>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13 782 525,26</w:t>
            </w:r>
          </w:p>
        </w:tc>
        <w:tc>
          <w:tcPr>
            <w:tcW w:w="1800" w:type="dxa"/>
            <w:shd w:val="clear" w:color="auto" w:fill="auto"/>
            <w:noWrap/>
            <w:vAlign w:val="center"/>
          </w:tcPr>
          <w:p>
            <w:pPr>
              <w:jc w:val="center"/>
              <w:rPr>
                <w:b/>
                <w:bCs/>
                <w:sz w:val="20"/>
                <w:szCs w:val="20"/>
              </w:rPr>
            </w:pPr>
            <w:r>
              <w:rPr>
                <w:b/>
                <w:bCs/>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0113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13 782 525,26</w:t>
            </w:r>
          </w:p>
        </w:tc>
        <w:tc>
          <w:tcPr>
            <w:tcW w:w="1800" w:type="dxa"/>
            <w:shd w:val="clear" w:color="auto" w:fill="auto"/>
            <w:noWrap/>
            <w:vAlign w:val="center"/>
          </w:tcPr>
          <w:p>
            <w:pPr>
              <w:jc w:val="center"/>
              <w:rPr>
                <w:b/>
                <w:bCs/>
                <w:sz w:val="20"/>
                <w:szCs w:val="20"/>
              </w:rPr>
            </w:pPr>
            <w:r>
              <w:rPr>
                <w:b/>
                <w:bCs/>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13 782 525,26</w:t>
            </w:r>
          </w:p>
        </w:tc>
        <w:tc>
          <w:tcPr>
            <w:tcW w:w="1800" w:type="dxa"/>
            <w:shd w:val="clear" w:color="auto" w:fill="auto"/>
            <w:noWrap/>
            <w:vAlign w:val="center"/>
          </w:tcPr>
          <w:p>
            <w:pPr>
              <w:jc w:val="center"/>
              <w:rPr>
                <w:sz w:val="20"/>
                <w:szCs w:val="20"/>
              </w:rPr>
            </w:pPr>
            <w:r>
              <w:rPr>
                <w:sz w:val="20"/>
                <w:szCs w:val="20"/>
              </w:rPr>
              <w:t>14 363 042,66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13 782 525,26</w:t>
            </w:r>
          </w:p>
        </w:tc>
        <w:tc>
          <w:tcPr>
            <w:tcW w:w="1800" w:type="dxa"/>
            <w:shd w:val="clear" w:color="auto" w:fill="auto"/>
            <w:noWrap/>
            <w:vAlign w:val="center"/>
          </w:tcPr>
          <w:p>
            <w:pPr>
              <w:jc w:val="center"/>
              <w:rPr>
                <w:sz w:val="20"/>
                <w:szCs w:val="20"/>
              </w:rPr>
            </w:pPr>
            <w:r>
              <w:rPr>
                <w:sz w:val="20"/>
                <w:szCs w:val="20"/>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02 0 01 00102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13 782 525,26</w:t>
            </w:r>
          </w:p>
        </w:tc>
        <w:tc>
          <w:tcPr>
            <w:tcW w:w="1800" w:type="dxa"/>
            <w:shd w:val="clear" w:color="auto" w:fill="auto"/>
            <w:noWrap/>
            <w:vAlign w:val="center"/>
          </w:tcPr>
          <w:p>
            <w:pPr>
              <w:jc w:val="center"/>
              <w:rPr>
                <w:sz w:val="20"/>
                <w:szCs w:val="20"/>
              </w:rPr>
            </w:pPr>
            <w:r>
              <w:rPr>
                <w:sz w:val="20"/>
                <w:szCs w:val="20"/>
              </w:rPr>
              <w:t>14 133 040,66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02 0 01 00102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13 029 939,46</w:t>
            </w:r>
          </w:p>
        </w:tc>
        <w:tc>
          <w:tcPr>
            <w:tcW w:w="1800" w:type="dxa"/>
            <w:shd w:val="clear" w:color="auto" w:fill="auto"/>
            <w:noWrap/>
            <w:vAlign w:val="center"/>
          </w:tcPr>
          <w:p>
            <w:pPr>
              <w:jc w:val="center"/>
              <w:rPr>
                <w:sz w:val="20"/>
                <w:szCs w:val="20"/>
              </w:rPr>
            </w:pPr>
            <w:r>
              <w:rPr>
                <w:sz w:val="20"/>
                <w:szCs w:val="20"/>
              </w:rPr>
              <w:t>13 029 939,46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02 0 01 00102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744 970,60</w:t>
            </w:r>
          </w:p>
        </w:tc>
        <w:tc>
          <w:tcPr>
            <w:tcW w:w="1800" w:type="dxa"/>
            <w:shd w:val="clear" w:color="auto" w:fill="auto"/>
            <w:noWrap/>
            <w:vAlign w:val="center"/>
          </w:tcPr>
          <w:p>
            <w:pPr>
              <w:jc w:val="center"/>
              <w:rPr>
                <w:sz w:val="20"/>
                <w:szCs w:val="20"/>
              </w:rPr>
            </w:pPr>
            <w:r>
              <w:rPr>
                <w:sz w:val="20"/>
                <w:szCs w:val="20"/>
              </w:rPr>
              <w:t>1 095 486,00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02 0 01 00102</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7 615,20</w:t>
            </w:r>
          </w:p>
        </w:tc>
        <w:tc>
          <w:tcPr>
            <w:tcW w:w="1800" w:type="dxa"/>
            <w:shd w:val="clear" w:color="auto" w:fill="auto"/>
            <w:noWrap/>
            <w:vAlign w:val="center"/>
          </w:tcPr>
          <w:p>
            <w:pPr>
              <w:jc w:val="center"/>
              <w:rPr>
                <w:sz w:val="20"/>
                <w:szCs w:val="20"/>
              </w:rPr>
            </w:pPr>
            <w:r>
              <w:rPr>
                <w:sz w:val="20"/>
                <w:szCs w:val="20"/>
              </w:rPr>
              <w:t>7 615,20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230 002,00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Обеспечение приватизации и проведение предпродажной подготовки объектов приватизации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02 0 02 00301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02 0 02 00301</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51 430,00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02 0 02 00302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178 572,00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02 0 02 00302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176 700,00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02 0 02 00302</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НАЦИОНАЛЬНАЯ ЭКОНОМИКА</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0400</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национальной экономики</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0412</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"Управление муниципальным имуществом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560" w:type="dxa"/>
            <w:shd w:val="clear" w:color="auto" w:fill="auto"/>
            <w:noWrap w:val="0"/>
            <w:vAlign w:val="center"/>
          </w:tcPr>
          <w:p>
            <w:pPr>
              <w:jc w:val="center"/>
              <w:rPr>
                <w:sz w:val="20"/>
                <w:szCs w:val="20"/>
              </w:rPr>
            </w:pPr>
            <w:r>
              <w:rPr>
                <w:sz w:val="20"/>
                <w:szCs w:val="20"/>
              </w:rPr>
              <w:t>02 0 00 00000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560" w:type="dxa"/>
            <w:shd w:val="clear" w:color="auto" w:fill="auto"/>
            <w:noWrap w:val="0"/>
            <w:vAlign w:val="center"/>
          </w:tcPr>
          <w:p>
            <w:pPr>
              <w:jc w:val="center"/>
              <w:rPr>
                <w:sz w:val="20"/>
                <w:szCs w:val="20"/>
              </w:rPr>
            </w:pPr>
            <w:r>
              <w:rPr>
                <w:sz w:val="20"/>
                <w:szCs w:val="20"/>
              </w:rPr>
              <w:t>02 0 02 00000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по землеустройству и землепользованию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560" w:type="dxa"/>
            <w:shd w:val="clear" w:color="auto" w:fill="auto"/>
            <w:noWrap w:val="0"/>
            <w:vAlign w:val="center"/>
          </w:tcPr>
          <w:p>
            <w:pPr>
              <w:jc w:val="center"/>
              <w:rPr>
                <w:sz w:val="20"/>
                <w:szCs w:val="20"/>
              </w:rPr>
            </w:pPr>
            <w:r>
              <w:rPr>
                <w:sz w:val="20"/>
                <w:szCs w:val="20"/>
              </w:rPr>
              <w:t>02 0 02 00303</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0412</w:t>
            </w:r>
          </w:p>
        </w:tc>
        <w:tc>
          <w:tcPr>
            <w:tcW w:w="1560" w:type="dxa"/>
            <w:shd w:val="clear" w:color="auto" w:fill="auto"/>
            <w:noWrap w:val="0"/>
            <w:vAlign w:val="center"/>
          </w:tcPr>
          <w:p>
            <w:pPr>
              <w:jc w:val="center"/>
              <w:rPr>
                <w:sz w:val="20"/>
                <w:szCs w:val="20"/>
              </w:rPr>
            </w:pPr>
            <w:r>
              <w:rPr>
                <w:sz w:val="20"/>
                <w:szCs w:val="20"/>
              </w:rPr>
              <w:t>02 0 02 00303</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554 590,00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ЖИЛИЩНО-КОММУНАЛЬНОЕ ХОЗЯЙСТВО</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0500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85 940 159,84</w:t>
            </w:r>
          </w:p>
        </w:tc>
        <w:tc>
          <w:tcPr>
            <w:tcW w:w="1800" w:type="dxa"/>
            <w:shd w:val="clear" w:color="auto" w:fill="auto"/>
            <w:noWrap/>
            <w:vAlign w:val="center"/>
          </w:tcPr>
          <w:p>
            <w:pPr>
              <w:jc w:val="center"/>
              <w:rPr>
                <w:b/>
                <w:bCs/>
                <w:sz w:val="20"/>
                <w:szCs w:val="20"/>
              </w:rPr>
            </w:pPr>
            <w:r>
              <w:rPr>
                <w:b/>
                <w:bCs/>
                <w:sz w:val="20"/>
                <w:szCs w:val="20"/>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2765" w:type="dxa"/>
            <w:shd w:val="clear" w:color="auto" w:fill="auto"/>
            <w:noWrap w:val="0"/>
            <w:vAlign w:val="center"/>
          </w:tcPr>
          <w:p>
            <w:pPr>
              <w:rPr>
                <w:b/>
                <w:bCs/>
                <w:sz w:val="20"/>
                <w:szCs w:val="20"/>
              </w:rPr>
            </w:pPr>
            <w:r>
              <w:rPr>
                <w:b/>
                <w:bCs/>
                <w:sz w:val="20"/>
                <w:szCs w:val="20"/>
              </w:rPr>
              <w:t>Жилищное хозяйство</w:t>
            </w:r>
          </w:p>
        </w:tc>
        <w:tc>
          <w:tcPr>
            <w:tcW w:w="600" w:type="dxa"/>
            <w:shd w:val="clear" w:color="auto" w:fill="auto"/>
            <w:noWrap w:val="0"/>
            <w:vAlign w:val="center"/>
          </w:tcPr>
          <w:p>
            <w:pPr>
              <w:jc w:val="center"/>
              <w:rPr>
                <w:b/>
                <w:bCs/>
                <w:sz w:val="20"/>
                <w:szCs w:val="20"/>
              </w:rPr>
            </w:pPr>
            <w:r>
              <w:rPr>
                <w:b/>
                <w:bCs/>
                <w:sz w:val="20"/>
                <w:szCs w:val="20"/>
              </w:rPr>
              <w:t>443</w:t>
            </w:r>
          </w:p>
        </w:tc>
        <w:tc>
          <w:tcPr>
            <w:tcW w:w="720" w:type="dxa"/>
            <w:shd w:val="clear" w:color="auto" w:fill="auto"/>
            <w:noWrap w:val="0"/>
            <w:vAlign w:val="center"/>
          </w:tcPr>
          <w:p>
            <w:pPr>
              <w:jc w:val="center"/>
              <w:rPr>
                <w:b/>
                <w:bCs/>
                <w:sz w:val="20"/>
                <w:szCs w:val="20"/>
              </w:rPr>
            </w:pPr>
            <w:r>
              <w:rPr>
                <w:b/>
                <w:bCs/>
                <w:sz w:val="20"/>
                <w:szCs w:val="20"/>
              </w:rPr>
              <w:t>0501</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85 940 159,84</w:t>
            </w:r>
          </w:p>
        </w:tc>
        <w:tc>
          <w:tcPr>
            <w:tcW w:w="1800" w:type="dxa"/>
            <w:shd w:val="clear" w:color="auto" w:fill="auto"/>
            <w:noWrap/>
            <w:vAlign w:val="center"/>
          </w:tcPr>
          <w:p>
            <w:pPr>
              <w:jc w:val="center"/>
              <w:rPr>
                <w:b/>
                <w:bCs/>
                <w:sz w:val="20"/>
                <w:szCs w:val="20"/>
              </w:rPr>
            </w:pPr>
            <w:r>
              <w:rPr>
                <w:b/>
                <w:bCs/>
                <w:sz w:val="20"/>
                <w:szCs w:val="20"/>
              </w:rPr>
              <w:t>22 691 073,74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0"/>
                <w:szCs w:val="20"/>
              </w:rPr>
            </w:pPr>
            <w:r>
              <w:rPr>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85 940 159,84</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"Приобретение жилых помещений"</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18 038 073,60</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11 0 01 09602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18 038 073,60</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11 0 01 09602</w:t>
            </w:r>
          </w:p>
        </w:tc>
        <w:tc>
          <w:tcPr>
            <w:tcW w:w="600"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18 038 073,60</w:t>
            </w:r>
          </w:p>
        </w:tc>
        <w:tc>
          <w:tcPr>
            <w:tcW w:w="1800" w:type="dxa"/>
            <w:shd w:val="clear" w:color="auto" w:fill="auto"/>
            <w:noWrap/>
            <w:vAlign w:val="center"/>
          </w:tcPr>
          <w:p>
            <w:pPr>
              <w:jc w:val="center"/>
              <w:rPr>
                <w:sz w:val="20"/>
                <w:szCs w:val="20"/>
              </w:rPr>
            </w:pPr>
            <w:r>
              <w:rPr>
                <w:sz w:val="20"/>
                <w:szCs w:val="20"/>
              </w:rPr>
              <w:t>20 340 806,40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"Снос аварийного жилищного фонда"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20 000 000,00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0"/>
                <w:szCs w:val="20"/>
              </w:rPr>
            </w:pPr>
            <w:r>
              <w:rPr>
                <w:sz w:val="20"/>
                <w:szCs w:val="20"/>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11 0 03 70470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20 000 000,00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11 0 03 70470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20 000 000,00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F3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47 902 086,24</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F3 67484</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44 212 111,50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F3 67484</w:t>
            </w:r>
          </w:p>
        </w:tc>
        <w:tc>
          <w:tcPr>
            <w:tcW w:w="600"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44 212 111,50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F3 6748S</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3 689 974,74</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11 0 F3 6748S</w:t>
            </w:r>
          </w:p>
        </w:tc>
        <w:tc>
          <w:tcPr>
            <w:tcW w:w="600"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3 689 974,74</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Уплата взносов на капитальный ремонт общего имущества многоквартирного дома</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50 0 00 00360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443</w:t>
            </w:r>
          </w:p>
        </w:tc>
        <w:tc>
          <w:tcPr>
            <w:tcW w:w="720" w:type="dxa"/>
            <w:shd w:val="clear" w:color="auto" w:fill="auto"/>
            <w:noWrap w:val="0"/>
            <w:vAlign w:val="center"/>
          </w:tcPr>
          <w:p>
            <w:pPr>
              <w:jc w:val="center"/>
              <w:rPr>
                <w:sz w:val="20"/>
                <w:szCs w:val="20"/>
              </w:rPr>
            </w:pPr>
            <w:r>
              <w:rPr>
                <w:sz w:val="20"/>
                <w:szCs w:val="20"/>
              </w:rPr>
              <w:t>0501</w:t>
            </w:r>
          </w:p>
        </w:tc>
        <w:tc>
          <w:tcPr>
            <w:tcW w:w="1560" w:type="dxa"/>
            <w:shd w:val="clear" w:color="auto" w:fill="auto"/>
            <w:noWrap w:val="0"/>
            <w:vAlign w:val="center"/>
          </w:tcPr>
          <w:p>
            <w:pPr>
              <w:jc w:val="center"/>
              <w:rPr>
                <w:sz w:val="20"/>
                <w:szCs w:val="20"/>
              </w:rPr>
            </w:pPr>
            <w:r>
              <w:rPr>
                <w:sz w:val="20"/>
                <w:szCs w:val="20"/>
              </w:rPr>
              <w:t>50 0 00 00360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2 350 267,34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АДМИНИСТРАЦИЯ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236 389 682,61</w:t>
            </w:r>
          </w:p>
        </w:tc>
        <w:tc>
          <w:tcPr>
            <w:tcW w:w="1800" w:type="dxa"/>
            <w:shd w:val="clear" w:color="auto" w:fill="auto"/>
            <w:noWrap/>
            <w:vAlign w:val="center"/>
          </w:tcPr>
          <w:p>
            <w:pPr>
              <w:jc w:val="center"/>
              <w:rPr>
                <w:b/>
                <w:bCs/>
                <w:sz w:val="20"/>
                <w:szCs w:val="20"/>
              </w:rPr>
            </w:pPr>
            <w:r>
              <w:rPr>
                <w:b/>
                <w:bCs/>
                <w:sz w:val="20"/>
                <w:szCs w:val="20"/>
              </w:rPr>
              <w:t>234 303 278,21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127 243 094,11</w:t>
            </w:r>
          </w:p>
        </w:tc>
        <w:tc>
          <w:tcPr>
            <w:tcW w:w="1800" w:type="dxa"/>
            <w:shd w:val="clear" w:color="auto" w:fill="auto"/>
            <w:noWrap/>
            <w:vAlign w:val="center"/>
          </w:tcPr>
          <w:p>
            <w:pPr>
              <w:jc w:val="center"/>
              <w:rPr>
                <w:b/>
                <w:bCs/>
                <w:sz w:val="20"/>
                <w:szCs w:val="20"/>
              </w:rPr>
            </w:pPr>
            <w:r>
              <w:rPr>
                <w:b/>
                <w:bCs/>
                <w:sz w:val="20"/>
                <w:szCs w:val="20"/>
              </w:rPr>
              <w:t>125 338 546,20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0102</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2 499 780,63</w:t>
            </w:r>
          </w:p>
        </w:tc>
        <w:tc>
          <w:tcPr>
            <w:tcW w:w="1800" w:type="dxa"/>
            <w:shd w:val="clear" w:color="auto" w:fill="auto"/>
            <w:noWrap/>
            <w:vAlign w:val="center"/>
          </w:tcPr>
          <w:p>
            <w:pPr>
              <w:jc w:val="center"/>
              <w:rPr>
                <w:b/>
                <w:bCs/>
                <w:sz w:val="20"/>
                <w:szCs w:val="20"/>
              </w:rPr>
            </w:pPr>
            <w:r>
              <w:rPr>
                <w:b/>
                <w:bCs/>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0102</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2 499 780,63</w:t>
            </w:r>
          </w:p>
        </w:tc>
        <w:tc>
          <w:tcPr>
            <w:tcW w:w="1800"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Глава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0102</w:t>
            </w:r>
          </w:p>
        </w:tc>
        <w:tc>
          <w:tcPr>
            <w:tcW w:w="1560" w:type="dxa"/>
            <w:shd w:val="clear" w:color="auto" w:fill="auto"/>
            <w:noWrap w:val="0"/>
            <w:vAlign w:val="center"/>
          </w:tcPr>
          <w:p>
            <w:pPr>
              <w:jc w:val="center"/>
              <w:rPr>
                <w:sz w:val="20"/>
                <w:szCs w:val="20"/>
              </w:rPr>
            </w:pPr>
            <w:r>
              <w:rPr>
                <w:sz w:val="20"/>
                <w:szCs w:val="20"/>
              </w:rPr>
              <w:t>50 0 00 00101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2 499 780,63</w:t>
            </w:r>
          </w:p>
        </w:tc>
        <w:tc>
          <w:tcPr>
            <w:tcW w:w="1800"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0102</w:t>
            </w:r>
          </w:p>
        </w:tc>
        <w:tc>
          <w:tcPr>
            <w:tcW w:w="1560" w:type="dxa"/>
            <w:shd w:val="clear" w:color="auto" w:fill="auto"/>
            <w:noWrap w:val="0"/>
            <w:vAlign w:val="center"/>
          </w:tcPr>
          <w:p>
            <w:pPr>
              <w:jc w:val="center"/>
              <w:rPr>
                <w:sz w:val="20"/>
                <w:szCs w:val="20"/>
              </w:rPr>
            </w:pPr>
            <w:r>
              <w:rPr>
                <w:sz w:val="20"/>
                <w:szCs w:val="20"/>
              </w:rPr>
              <w:t>50 0 00 00101</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2 499 780,63</w:t>
            </w:r>
          </w:p>
        </w:tc>
        <w:tc>
          <w:tcPr>
            <w:tcW w:w="1800" w:type="dxa"/>
            <w:shd w:val="clear" w:color="auto" w:fill="auto"/>
            <w:noWrap/>
            <w:vAlign w:val="center"/>
          </w:tcPr>
          <w:p>
            <w:pPr>
              <w:jc w:val="center"/>
              <w:rPr>
                <w:sz w:val="20"/>
                <w:szCs w:val="20"/>
              </w:rPr>
            </w:pPr>
            <w:r>
              <w:rPr>
                <w:sz w:val="20"/>
                <w:szCs w:val="20"/>
              </w:rPr>
              <w:t>2 499 780,63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0104</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50 522 062,69</w:t>
            </w:r>
          </w:p>
        </w:tc>
        <w:tc>
          <w:tcPr>
            <w:tcW w:w="1800" w:type="dxa"/>
            <w:shd w:val="clear" w:color="auto" w:fill="auto"/>
            <w:noWrap/>
            <w:vAlign w:val="center"/>
          </w:tcPr>
          <w:p>
            <w:pPr>
              <w:jc w:val="center"/>
              <w:rPr>
                <w:b/>
                <w:bCs/>
                <w:sz w:val="20"/>
                <w:szCs w:val="20"/>
              </w:rPr>
            </w:pPr>
            <w:r>
              <w:rPr>
                <w:b/>
                <w:bCs/>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50 522 062,69</w:t>
            </w:r>
          </w:p>
        </w:tc>
        <w:tc>
          <w:tcPr>
            <w:tcW w:w="1800" w:type="dxa"/>
            <w:shd w:val="clear" w:color="auto" w:fill="auto"/>
            <w:noWrap/>
            <w:vAlign w:val="center"/>
          </w:tcPr>
          <w:p>
            <w:pPr>
              <w:jc w:val="center"/>
              <w:rPr>
                <w:sz w:val="20"/>
                <w:szCs w:val="20"/>
              </w:rPr>
            </w:pPr>
            <w:r>
              <w:rPr>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50 522 062,69</w:t>
            </w:r>
          </w:p>
        </w:tc>
        <w:tc>
          <w:tcPr>
            <w:tcW w:w="1800" w:type="dxa"/>
            <w:shd w:val="clear" w:color="auto" w:fill="auto"/>
            <w:noWrap/>
            <w:vAlign w:val="center"/>
          </w:tcPr>
          <w:p>
            <w:pPr>
              <w:jc w:val="center"/>
              <w:rPr>
                <w:sz w:val="20"/>
                <w:szCs w:val="20"/>
              </w:rPr>
            </w:pPr>
            <w:r>
              <w:rPr>
                <w:sz w:val="20"/>
                <w:szCs w:val="20"/>
              </w:rPr>
              <w:t>50 522 062,69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50 456 372,69</w:t>
            </w:r>
          </w:p>
        </w:tc>
        <w:tc>
          <w:tcPr>
            <w:tcW w:w="1800" w:type="dxa"/>
            <w:shd w:val="clear" w:color="auto" w:fill="auto"/>
            <w:noWrap/>
            <w:vAlign w:val="center"/>
          </w:tcPr>
          <w:p>
            <w:pPr>
              <w:jc w:val="center"/>
              <w:rPr>
                <w:sz w:val="20"/>
                <w:szCs w:val="20"/>
              </w:rPr>
            </w:pPr>
            <w:r>
              <w:rPr>
                <w:sz w:val="20"/>
                <w:szCs w:val="20"/>
              </w:rPr>
              <w:t>50 456 372,69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0104</w:t>
            </w:r>
          </w:p>
        </w:tc>
        <w:tc>
          <w:tcPr>
            <w:tcW w:w="1560" w:type="dxa"/>
            <w:shd w:val="clear" w:color="auto" w:fill="auto"/>
            <w:noWrap w:val="0"/>
            <w:vAlign w:val="center"/>
          </w:tcPr>
          <w:p>
            <w:pPr>
              <w:jc w:val="center"/>
              <w:rPr>
                <w:sz w:val="20"/>
                <w:szCs w:val="20"/>
              </w:rPr>
            </w:pPr>
            <w:r>
              <w:rPr>
                <w:sz w:val="20"/>
                <w:szCs w:val="20"/>
              </w:rPr>
              <w:t>50 0 00 00102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65 690,00</w:t>
            </w:r>
          </w:p>
        </w:tc>
        <w:tc>
          <w:tcPr>
            <w:tcW w:w="1800" w:type="dxa"/>
            <w:shd w:val="clear" w:color="auto" w:fill="auto"/>
            <w:noWrap/>
            <w:vAlign w:val="center"/>
          </w:tcPr>
          <w:p>
            <w:pPr>
              <w:jc w:val="center"/>
              <w:rPr>
                <w:sz w:val="20"/>
                <w:szCs w:val="20"/>
              </w:rPr>
            </w:pPr>
            <w:r>
              <w:rPr>
                <w:sz w:val="20"/>
                <w:szCs w:val="20"/>
              </w:rPr>
              <w:t>65 690,00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Резервные фонды</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0111</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7 000 000,00</w:t>
            </w:r>
          </w:p>
        </w:tc>
        <w:tc>
          <w:tcPr>
            <w:tcW w:w="1800" w:type="dxa"/>
            <w:shd w:val="clear" w:color="auto" w:fill="auto"/>
            <w:noWrap/>
            <w:vAlign w:val="center"/>
          </w:tcPr>
          <w:p>
            <w:pPr>
              <w:jc w:val="center"/>
              <w:rPr>
                <w:b/>
                <w:bCs/>
                <w:sz w:val="20"/>
                <w:szCs w:val="20"/>
              </w:rPr>
            </w:pPr>
            <w:r>
              <w:rPr>
                <w:b/>
                <w:bCs/>
                <w:sz w:val="20"/>
                <w:szCs w:val="20"/>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направленные на предотвращение распространения новой коронавирусной инфекции на территории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560" w:type="dxa"/>
            <w:shd w:val="clear" w:color="auto" w:fill="auto"/>
            <w:noWrap w:val="0"/>
            <w:vAlign w:val="center"/>
          </w:tcPr>
          <w:p>
            <w:pPr>
              <w:jc w:val="center"/>
              <w:rPr>
                <w:sz w:val="20"/>
                <w:szCs w:val="20"/>
              </w:rPr>
            </w:pPr>
            <w:r>
              <w:rPr>
                <w:sz w:val="20"/>
                <w:szCs w:val="20"/>
              </w:rPr>
              <w:t>33 0 00 00000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2 000 000,00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0"/>
                <w:szCs w:val="20"/>
              </w:rPr>
            </w:pPr>
            <w:r>
              <w:rPr>
                <w:sz w:val="20"/>
                <w:szCs w:val="20"/>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560" w:type="dxa"/>
            <w:shd w:val="clear" w:color="auto" w:fill="auto"/>
            <w:noWrap w:val="0"/>
            <w:vAlign w:val="center"/>
          </w:tcPr>
          <w:p>
            <w:pPr>
              <w:jc w:val="center"/>
              <w:rPr>
                <w:sz w:val="20"/>
                <w:szCs w:val="20"/>
              </w:rPr>
            </w:pPr>
            <w:r>
              <w:rPr>
                <w:sz w:val="20"/>
                <w:szCs w:val="20"/>
              </w:rPr>
              <w:t>33 0 00 90190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2 000 000,00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560" w:type="dxa"/>
            <w:shd w:val="clear" w:color="auto" w:fill="auto"/>
            <w:noWrap w:val="0"/>
            <w:vAlign w:val="center"/>
          </w:tcPr>
          <w:p>
            <w:pPr>
              <w:jc w:val="center"/>
              <w:rPr>
                <w:sz w:val="20"/>
                <w:szCs w:val="20"/>
              </w:rPr>
            </w:pPr>
            <w:r>
              <w:rPr>
                <w:sz w:val="20"/>
                <w:szCs w:val="20"/>
              </w:rPr>
              <w:t>33 0 00 90190</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2 000 000,00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2765" w:type="dxa"/>
            <w:shd w:val="clear" w:color="auto" w:fill="auto"/>
            <w:noWrap w:val="0"/>
            <w:vAlign w:val="center"/>
          </w:tcPr>
          <w:p>
            <w:pPr>
              <w:rPr>
                <w:sz w:val="20"/>
                <w:szCs w:val="20"/>
              </w:rPr>
            </w:pPr>
            <w:r>
              <w:rPr>
                <w:sz w:val="20"/>
                <w:szCs w:val="20"/>
              </w:rPr>
              <w:t>Резервный фонд Администрации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560" w:type="dxa"/>
            <w:shd w:val="clear" w:color="auto" w:fill="auto"/>
            <w:noWrap w:val="0"/>
            <w:vAlign w:val="center"/>
          </w:tcPr>
          <w:p>
            <w:pPr>
              <w:jc w:val="center"/>
              <w:rPr>
                <w:sz w:val="20"/>
                <w:szCs w:val="20"/>
              </w:rPr>
            </w:pPr>
            <w:r>
              <w:rPr>
                <w:sz w:val="20"/>
                <w:szCs w:val="20"/>
              </w:rPr>
              <w:t>50 0 00 00201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0111</w:t>
            </w:r>
          </w:p>
        </w:tc>
        <w:tc>
          <w:tcPr>
            <w:tcW w:w="1560" w:type="dxa"/>
            <w:shd w:val="clear" w:color="auto" w:fill="auto"/>
            <w:noWrap w:val="0"/>
            <w:vAlign w:val="center"/>
          </w:tcPr>
          <w:p>
            <w:pPr>
              <w:jc w:val="center"/>
              <w:rPr>
                <w:sz w:val="20"/>
                <w:szCs w:val="20"/>
              </w:rPr>
            </w:pPr>
            <w:r>
              <w:rPr>
                <w:sz w:val="20"/>
                <w:szCs w:val="20"/>
              </w:rPr>
              <w:t>50 0 00 00201</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5 000 000,00</w:t>
            </w:r>
          </w:p>
        </w:tc>
        <w:tc>
          <w:tcPr>
            <w:tcW w:w="1800" w:type="dxa"/>
            <w:shd w:val="clear" w:color="auto" w:fill="auto"/>
            <w:noWrap/>
            <w:vAlign w:val="center"/>
          </w:tcPr>
          <w:p>
            <w:pPr>
              <w:jc w:val="center"/>
              <w:rPr>
                <w:sz w:val="20"/>
                <w:szCs w:val="20"/>
              </w:rPr>
            </w:pPr>
            <w:r>
              <w:rPr>
                <w:sz w:val="20"/>
                <w:szCs w:val="20"/>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0113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67 221 250,79</w:t>
            </w:r>
          </w:p>
        </w:tc>
        <w:tc>
          <w:tcPr>
            <w:tcW w:w="1800" w:type="dxa"/>
            <w:shd w:val="clear" w:color="auto" w:fill="auto"/>
            <w:noWrap/>
            <w:vAlign w:val="center"/>
          </w:tcPr>
          <w:p>
            <w:pPr>
              <w:jc w:val="center"/>
              <w:rPr>
                <w:b/>
                <w:bCs/>
                <w:sz w:val="20"/>
                <w:szCs w:val="20"/>
              </w:rPr>
            </w:pPr>
            <w:r>
              <w:rPr>
                <w:b/>
                <w:bCs/>
                <w:sz w:val="20"/>
                <w:szCs w:val="20"/>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67 221 250,79</w:t>
            </w:r>
          </w:p>
        </w:tc>
        <w:tc>
          <w:tcPr>
            <w:tcW w:w="1800" w:type="dxa"/>
            <w:shd w:val="clear" w:color="auto" w:fill="auto"/>
            <w:noWrap/>
            <w:vAlign w:val="center"/>
          </w:tcPr>
          <w:p>
            <w:pPr>
              <w:jc w:val="center"/>
              <w:rPr>
                <w:sz w:val="20"/>
                <w:szCs w:val="20"/>
              </w:rPr>
            </w:pPr>
            <w:r>
              <w:rPr>
                <w:sz w:val="20"/>
                <w:szCs w:val="20"/>
              </w:rPr>
              <w:t>65 316 702,88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50 0 00 00199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19 299 812,82</w:t>
            </w:r>
          </w:p>
        </w:tc>
        <w:tc>
          <w:tcPr>
            <w:tcW w:w="1800" w:type="dxa"/>
            <w:shd w:val="clear" w:color="auto" w:fill="auto"/>
            <w:noWrap/>
            <w:vAlign w:val="center"/>
          </w:tcPr>
          <w:p>
            <w:pPr>
              <w:jc w:val="center"/>
              <w:rPr>
                <w:sz w:val="20"/>
                <w:szCs w:val="20"/>
              </w:rPr>
            </w:pPr>
            <w:r>
              <w:rPr>
                <w:sz w:val="20"/>
                <w:szCs w:val="20"/>
              </w:rPr>
              <w:t>19 335 687,85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50 0 00 00199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18 319 968,58</w:t>
            </w:r>
          </w:p>
        </w:tc>
        <w:tc>
          <w:tcPr>
            <w:tcW w:w="1800" w:type="dxa"/>
            <w:shd w:val="clear" w:color="auto" w:fill="auto"/>
            <w:noWrap/>
            <w:vAlign w:val="center"/>
          </w:tcPr>
          <w:p>
            <w:pPr>
              <w:jc w:val="center"/>
              <w:rPr>
                <w:sz w:val="20"/>
                <w:szCs w:val="20"/>
              </w:rPr>
            </w:pPr>
            <w:r>
              <w:rPr>
                <w:sz w:val="20"/>
                <w:szCs w:val="20"/>
              </w:rPr>
              <w:t>18 320 227,44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50 0 00 00199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979 844,24</w:t>
            </w:r>
          </w:p>
        </w:tc>
        <w:tc>
          <w:tcPr>
            <w:tcW w:w="1800" w:type="dxa"/>
            <w:shd w:val="clear" w:color="auto" w:fill="auto"/>
            <w:noWrap/>
            <w:vAlign w:val="center"/>
          </w:tcPr>
          <w:p>
            <w:pPr>
              <w:jc w:val="center"/>
              <w:rPr>
                <w:sz w:val="20"/>
                <w:szCs w:val="20"/>
              </w:rPr>
            </w:pPr>
            <w:r>
              <w:rPr>
                <w:sz w:val="20"/>
                <w:szCs w:val="20"/>
              </w:rPr>
              <w:t>1 015 460,41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50 0 00 00499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45 335 943,15</w:t>
            </w:r>
          </w:p>
        </w:tc>
        <w:tc>
          <w:tcPr>
            <w:tcW w:w="1800" w:type="dxa"/>
            <w:shd w:val="clear" w:color="auto" w:fill="auto"/>
            <w:noWrap/>
            <w:vAlign w:val="center"/>
          </w:tcPr>
          <w:p>
            <w:pPr>
              <w:jc w:val="center"/>
              <w:rPr>
                <w:sz w:val="20"/>
                <w:szCs w:val="20"/>
              </w:rPr>
            </w:pPr>
            <w:r>
              <w:rPr>
                <w:sz w:val="20"/>
                <w:szCs w:val="20"/>
              </w:rPr>
              <w:t>43 412 984,39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50 0 00 00499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28 860 879,03</w:t>
            </w:r>
          </w:p>
        </w:tc>
        <w:tc>
          <w:tcPr>
            <w:tcW w:w="1800" w:type="dxa"/>
            <w:shd w:val="clear" w:color="auto" w:fill="auto"/>
            <w:noWrap/>
            <w:vAlign w:val="center"/>
          </w:tcPr>
          <w:p>
            <w:pPr>
              <w:jc w:val="center"/>
              <w:rPr>
                <w:sz w:val="20"/>
                <w:szCs w:val="20"/>
              </w:rPr>
            </w:pPr>
            <w:r>
              <w:rPr>
                <w:sz w:val="20"/>
                <w:szCs w:val="20"/>
              </w:rPr>
              <w:t>28 860 879,03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50 0 00 00499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16 399 164,78</w:t>
            </w:r>
          </w:p>
        </w:tc>
        <w:tc>
          <w:tcPr>
            <w:tcW w:w="1800" w:type="dxa"/>
            <w:shd w:val="clear" w:color="auto" w:fill="auto"/>
            <w:noWrap/>
            <w:vAlign w:val="center"/>
          </w:tcPr>
          <w:p>
            <w:pPr>
              <w:jc w:val="center"/>
              <w:rPr>
                <w:sz w:val="20"/>
                <w:szCs w:val="20"/>
              </w:rPr>
            </w:pPr>
            <w:r>
              <w:rPr>
                <w:sz w:val="20"/>
                <w:szCs w:val="20"/>
              </w:rPr>
              <w:t>14 476 206,02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50 0 00 00499</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75 899,34</w:t>
            </w:r>
          </w:p>
        </w:tc>
        <w:tc>
          <w:tcPr>
            <w:tcW w:w="1800" w:type="dxa"/>
            <w:shd w:val="clear" w:color="auto" w:fill="auto"/>
            <w:noWrap/>
            <w:vAlign w:val="center"/>
          </w:tcPr>
          <w:p>
            <w:pPr>
              <w:jc w:val="center"/>
              <w:rPr>
                <w:sz w:val="20"/>
                <w:szCs w:val="20"/>
              </w:rPr>
            </w:pPr>
            <w:r>
              <w:rPr>
                <w:sz w:val="20"/>
                <w:szCs w:val="20"/>
              </w:rPr>
              <w:t>75 899,34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50 0 00 51200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36 100,00</w:t>
            </w:r>
          </w:p>
        </w:tc>
        <w:tc>
          <w:tcPr>
            <w:tcW w:w="1800"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50 0 00 51200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36 100,00</w:t>
            </w:r>
          </w:p>
        </w:tc>
        <w:tc>
          <w:tcPr>
            <w:tcW w:w="1800" w:type="dxa"/>
            <w:shd w:val="clear" w:color="auto" w:fill="auto"/>
            <w:noWrap/>
            <w:vAlign w:val="center"/>
          </w:tcPr>
          <w:p>
            <w:pPr>
              <w:jc w:val="center"/>
              <w:rPr>
                <w:sz w:val="20"/>
                <w:szCs w:val="20"/>
              </w:rPr>
            </w:pPr>
            <w:r>
              <w:rPr>
                <w:sz w:val="20"/>
                <w:szCs w:val="20"/>
              </w:rPr>
              <w:t>18 200,00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50 0 00 71010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2 179 500,00</w:t>
            </w:r>
          </w:p>
        </w:tc>
        <w:tc>
          <w:tcPr>
            <w:tcW w:w="1800" w:type="dxa"/>
            <w:shd w:val="clear" w:color="auto" w:fill="auto"/>
            <w:noWrap/>
            <w:vAlign w:val="center"/>
          </w:tcPr>
          <w:p>
            <w:pPr>
              <w:jc w:val="center"/>
              <w:rPr>
                <w:sz w:val="20"/>
                <w:szCs w:val="20"/>
              </w:rPr>
            </w:pPr>
            <w:r>
              <w:rPr>
                <w:sz w:val="20"/>
                <w:szCs w:val="20"/>
              </w:rPr>
              <w:t>2 179 500,00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50 0 00 71010</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2 062 380,00</w:t>
            </w:r>
          </w:p>
        </w:tc>
        <w:tc>
          <w:tcPr>
            <w:tcW w:w="1800" w:type="dxa"/>
            <w:shd w:val="clear" w:color="auto" w:fill="auto"/>
            <w:noWrap/>
            <w:vAlign w:val="center"/>
          </w:tcPr>
          <w:p>
            <w:pPr>
              <w:jc w:val="center"/>
              <w:rPr>
                <w:sz w:val="20"/>
                <w:szCs w:val="20"/>
              </w:rPr>
            </w:pPr>
            <w:r>
              <w:rPr>
                <w:sz w:val="20"/>
                <w:szCs w:val="20"/>
              </w:rPr>
              <w:t>2 062 380,00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50 0 00 71010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117 120,00</w:t>
            </w:r>
          </w:p>
        </w:tc>
        <w:tc>
          <w:tcPr>
            <w:tcW w:w="1800" w:type="dxa"/>
            <w:shd w:val="clear" w:color="auto" w:fill="auto"/>
            <w:noWrap/>
            <w:vAlign w:val="center"/>
          </w:tcPr>
          <w:p>
            <w:pPr>
              <w:jc w:val="center"/>
              <w:rPr>
                <w:sz w:val="20"/>
                <w:szCs w:val="20"/>
              </w:rPr>
            </w:pPr>
            <w:r>
              <w:rPr>
                <w:sz w:val="20"/>
                <w:szCs w:val="20"/>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50 0 00 71020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5 760,00</w:t>
            </w:r>
          </w:p>
        </w:tc>
        <w:tc>
          <w:tcPr>
            <w:tcW w:w="1800" w:type="dxa"/>
            <w:shd w:val="clear" w:color="auto" w:fill="auto"/>
            <w:noWrap/>
            <w:vAlign w:val="center"/>
          </w:tcPr>
          <w:p>
            <w:pPr>
              <w:jc w:val="center"/>
              <w:rPr>
                <w:sz w:val="20"/>
                <w:szCs w:val="20"/>
              </w:rPr>
            </w:pPr>
            <w:r>
              <w:rPr>
                <w:sz w:val="20"/>
                <w:szCs w:val="20"/>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50 0 00 71020</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5 400,00</w:t>
            </w:r>
          </w:p>
        </w:tc>
        <w:tc>
          <w:tcPr>
            <w:tcW w:w="1800" w:type="dxa"/>
            <w:shd w:val="clear" w:color="auto" w:fill="auto"/>
            <w:noWrap/>
            <w:vAlign w:val="center"/>
          </w:tcPr>
          <w:p>
            <w:pPr>
              <w:jc w:val="center"/>
              <w:rPr>
                <w:sz w:val="20"/>
                <w:szCs w:val="20"/>
              </w:rPr>
            </w:pPr>
            <w:r>
              <w:rPr>
                <w:sz w:val="20"/>
                <w:szCs w:val="20"/>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50 0 00 71020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360,00</w:t>
            </w:r>
          </w:p>
        </w:tc>
        <w:tc>
          <w:tcPr>
            <w:tcW w:w="1800" w:type="dxa"/>
            <w:shd w:val="clear" w:color="auto" w:fill="auto"/>
            <w:noWrap/>
            <w:vAlign w:val="center"/>
          </w:tcPr>
          <w:p>
            <w:pPr>
              <w:jc w:val="center"/>
              <w:rPr>
                <w:sz w:val="20"/>
                <w:szCs w:val="20"/>
              </w:rPr>
            </w:pPr>
            <w:r>
              <w:rPr>
                <w:sz w:val="20"/>
                <w:szCs w:val="20"/>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Проведение на территории Ульяновской области публичных мероприятий</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4 100,00</w:t>
            </w:r>
          </w:p>
        </w:tc>
        <w:tc>
          <w:tcPr>
            <w:tcW w:w="1800" w:type="dxa"/>
            <w:shd w:val="clear" w:color="auto" w:fill="auto"/>
            <w:noWrap/>
            <w:vAlign w:val="center"/>
          </w:tcPr>
          <w:p>
            <w:pPr>
              <w:jc w:val="center"/>
              <w:rPr>
                <w:sz w:val="20"/>
                <w:szCs w:val="20"/>
              </w:rPr>
            </w:pPr>
            <w:r>
              <w:rPr>
                <w:sz w:val="20"/>
                <w:szCs w:val="20"/>
              </w:rPr>
              <w:t>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50 0 00 71030</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3 600,00</w:t>
            </w:r>
          </w:p>
        </w:tc>
        <w:tc>
          <w:tcPr>
            <w:tcW w:w="1800" w:type="dxa"/>
            <w:shd w:val="clear" w:color="auto" w:fill="auto"/>
            <w:noWrap/>
            <w:vAlign w:val="center"/>
          </w:tcPr>
          <w:p>
            <w:pPr>
              <w:jc w:val="center"/>
              <w:rPr>
                <w:sz w:val="20"/>
                <w:szCs w:val="20"/>
              </w:rPr>
            </w:pPr>
            <w:r>
              <w:rPr>
                <w:sz w:val="20"/>
                <w:szCs w:val="20"/>
              </w:rPr>
              <w:t>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50 0 00 71030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500,00</w:t>
            </w:r>
          </w:p>
        </w:tc>
        <w:tc>
          <w:tcPr>
            <w:tcW w:w="1800" w:type="dxa"/>
            <w:shd w:val="clear" w:color="auto" w:fill="auto"/>
            <w:noWrap/>
            <w:vAlign w:val="center"/>
          </w:tcPr>
          <w:p>
            <w:pPr>
              <w:jc w:val="center"/>
              <w:rPr>
                <w:sz w:val="20"/>
                <w:szCs w:val="20"/>
              </w:rPr>
            </w:pPr>
            <w:r>
              <w:rPr>
                <w:sz w:val="20"/>
                <w:szCs w:val="20"/>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50 0 00 71040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9 827,36</w:t>
            </w:r>
          </w:p>
        </w:tc>
        <w:tc>
          <w:tcPr>
            <w:tcW w:w="1800" w:type="dxa"/>
            <w:shd w:val="clear" w:color="auto" w:fill="auto"/>
            <w:noWrap/>
            <w:vAlign w:val="center"/>
          </w:tcPr>
          <w:p>
            <w:pPr>
              <w:jc w:val="center"/>
              <w:rPr>
                <w:sz w:val="20"/>
                <w:szCs w:val="20"/>
              </w:rPr>
            </w:pPr>
            <w:r>
              <w:rPr>
                <w:sz w:val="20"/>
                <w:szCs w:val="20"/>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50 0 00 71040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9 827,36</w:t>
            </w:r>
          </w:p>
        </w:tc>
        <w:tc>
          <w:tcPr>
            <w:tcW w:w="1800" w:type="dxa"/>
            <w:shd w:val="clear" w:color="auto" w:fill="auto"/>
            <w:noWrap/>
            <w:vAlign w:val="center"/>
          </w:tcPr>
          <w:p>
            <w:pPr>
              <w:jc w:val="center"/>
              <w:rPr>
                <w:sz w:val="20"/>
                <w:szCs w:val="20"/>
              </w:rPr>
            </w:pPr>
            <w:r>
              <w:rPr>
                <w:sz w:val="20"/>
                <w:szCs w:val="20"/>
              </w:rPr>
              <w:t>9 827,36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50 0 00 71050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350 207,46</w:t>
            </w:r>
          </w:p>
        </w:tc>
        <w:tc>
          <w:tcPr>
            <w:tcW w:w="1800" w:type="dxa"/>
            <w:shd w:val="clear" w:color="auto" w:fill="auto"/>
            <w:noWrap/>
            <w:vAlign w:val="center"/>
          </w:tcPr>
          <w:p>
            <w:pPr>
              <w:jc w:val="center"/>
              <w:rPr>
                <w:sz w:val="20"/>
                <w:szCs w:val="20"/>
              </w:rPr>
            </w:pPr>
            <w:r>
              <w:rPr>
                <w:sz w:val="20"/>
                <w:szCs w:val="20"/>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50 0 00 71050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350 207,46</w:t>
            </w:r>
          </w:p>
        </w:tc>
        <w:tc>
          <w:tcPr>
            <w:tcW w:w="1800" w:type="dxa"/>
            <w:shd w:val="clear" w:color="auto" w:fill="auto"/>
            <w:noWrap/>
            <w:vAlign w:val="center"/>
          </w:tcPr>
          <w:p>
            <w:pPr>
              <w:jc w:val="center"/>
              <w:rPr>
                <w:sz w:val="20"/>
                <w:szCs w:val="20"/>
              </w:rPr>
            </w:pPr>
            <w:r>
              <w:rPr>
                <w:sz w:val="20"/>
                <w:szCs w:val="20"/>
              </w:rPr>
              <w:t>350 643,28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НАЦИОНАЛЬНАЯ БЕЗОПАСНОСТЬ И ПРАВООХРАНИТЕЛЬНАЯ ДЕЯТЕЛЬНОСТЬ</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0300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16 134 670,58</w:t>
            </w:r>
          </w:p>
        </w:tc>
        <w:tc>
          <w:tcPr>
            <w:tcW w:w="1800"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Гражданская оборона</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0309</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16 134 670,58</w:t>
            </w:r>
          </w:p>
        </w:tc>
        <w:tc>
          <w:tcPr>
            <w:tcW w:w="1800" w:type="dxa"/>
            <w:shd w:val="clear" w:color="auto" w:fill="auto"/>
            <w:noWrap/>
            <w:vAlign w:val="center"/>
          </w:tcPr>
          <w:p>
            <w:pPr>
              <w:jc w:val="center"/>
              <w:rPr>
                <w:b/>
                <w:bCs/>
                <w:sz w:val="20"/>
                <w:szCs w:val="20"/>
              </w:rPr>
            </w:pPr>
            <w:r>
              <w:rPr>
                <w:b/>
                <w:bCs/>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16 134 670,58</w:t>
            </w:r>
          </w:p>
        </w:tc>
        <w:tc>
          <w:tcPr>
            <w:tcW w:w="1800"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в сфере гражданской защиты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560" w:type="dxa"/>
            <w:shd w:val="clear" w:color="auto" w:fill="auto"/>
            <w:noWrap w:val="0"/>
            <w:vAlign w:val="center"/>
          </w:tcPr>
          <w:p>
            <w:pPr>
              <w:jc w:val="center"/>
              <w:rPr>
                <w:sz w:val="20"/>
                <w:szCs w:val="20"/>
              </w:rPr>
            </w:pPr>
            <w:r>
              <w:rPr>
                <w:sz w:val="20"/>
                <w:szCs w:val="20"/>
              </w:rPr>
              <w:t>50 0 00 00599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16 134 670,58</w:t>
            </w:r>
          </w:p>
        </w:tc>
        <w:tc>
          <w:tcPr>
            <w:tcW w:w="1800" w:type="dxa"/>
            <w:shd w:val="clear" w:color="auto" w:fill="auto"/>
            <w:noWrap/>
            <w:vAlign w:val="center"/>
          </w:tcPr>
          <w:p>
            <w:pPr>
              <w:jc w:val="center"/>
              <w:rPr>
                <w:sz w:val="20"/>
                <w:szCs w:val="20"/>
              </w:rPr>
            </w:pPr>
            <w:r>
              <w:rPr>
                <w:sz w:val="20"/>
                <w:szCs w:val="20"/>
              </w:rPr>
              <w:t>16 139 605,47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560" w:type="dxa"/>
            <w:shd w:val="clear" w:color="auto" w:fill="auto"/>
            <w:noWrap w:val="0"/>
            <w:vAlign w:val="center"/>
          </w:tcPr>
          <w:p>
            <w:pPr>
              <w:jc w:val="center"/>
              <w:rPr>
                <w:sz w:val="20"/>
                <w:szCs w:val="20"/>
              </w:rPr>
            </w:pPr>
            <w:r>
              <w:rPr>
                <w:sz w:val="20"/>
                <w:szCs w:val="20"/>
              </w:rPr>
              <w:t>50 0 00 00599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13 383 427,60</w:t>
            </w:r>
          </w:p>
        </w:tc>
        <w:tc>
          <w:tcPr>
            <w:tcW w:w="1800" w:type="dxa"/>
            <w:shd w:val="clear" w:color="auto" w:fill="auto"/>
            <w:noWrap/>
            <w:vAlign w:val="center"/>
          </w:tcPr>
          <w:p>
            <w:pPr>
              <w:jc w:val="center"/>
              <w:rPr>
                <w:sz w:val="20"/>
                <w:szCs w:val="20"/>
              </w:rPr>
            </w:pPr>
            <w:r>
              <w:rPr>
                <w:sz w:val="20"/>
                <w:szCs w:val="20"/>
              </w:rPr>
              <w:t>13 383 427,60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560" w:type="dxa"/>
            <w:shd w:val="clear" w:color="auto" w:fill="auto"/>
            <w:noWrap w:val="0"/>
            <w:vAlign w:val="center"/>
          </w:tcPr>
          <w:p>
            <w:pPr>
              <w:jc w:val="center"/>
              <w:rPr>
                <w:sz w:val="20"/>
                <w:szCs w:val="20"/>
              </w:rPr>
            </w:pPr>
            <w:r>
              <w:rPr>
                <w:sz w:val="20"/>
                <w:szCs w:val="20"/>
              </w:rPr>
              <w:t>50 0 00 00599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2 706 153,98</w:t>
            </w:r>
          </w:p>
        </w:tc>
        <w:tc>
          <w:tcPr>
            <w:tcW w:w="1800" w:type="dxa"/>
            <w:shd w:val="clear" w:color="auto" w:fill="auto"/>
            <w:noWrap/>
            <w:vAlign w:val="center"/>
          </w:tcPr>
          <w:p>
            <w:pPr>
              <w:jc w:val="center"/>
              <w:rPr>
                <w:sz w:val="20"/>
                <w:szCs w:val="20"/>
              </w:rPr>
            </w:pPr>
            <w:r>
              <w:rPr>
                <w:sz w:val="20"/>
                <w:szCs w:val="20"/>
              </w:rPr>
              <w:t>2 711 088,87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0309</w:t>
            </w:r>
          </w:p>
        </w:tc>
        <w:tc>
          <w:tcPr>
            <w:tcW w:w="1560" w:type="dxa"/>
            <w:shd w:val="clear" w:color="auto" w:fill="auto"/>
            <w:noWrap w:val="0"/>
            <w:vAlign w:val="center"/>
          </w:tcPr>
          <w:p>
            <w:pPr>
              <w:jc w:val="center"/>
              <w:rPr>
                <w:sz w:val="20"/>
                <w:szCs w:val="20"/>
              </w:rPr>
            </w:pPr>
            <w:r>
              <w:rPr>
                <w:sz w:val="20"/>
                <w:szCs w:val="20"/>
              </w:rPr>
              <w:t>50 0 00 00599</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45 089,00</w:t>
            </w:r>
          </w:p>
        </w:tc>
        <w:tc>
          <w:tcPr>
            <w:tcW w:w="1800" w:type="dxa"/>
            <w:shd w:val="clear" w:color="auto" w:fill="auto"/>
            <w:noWrap/>
            <w:vAlign w:val="center"/>
          </w:tcPr>
          <w:p>
            <w:pPr>
              <w:jc w:val="center"/>
              <w:rPr>
                <w:sz w:val="20"/>
                <w:szCs w:val="20"/>
              </w:rPr>
            </w:pPr>
            <w:r>
              <w:rPr>
                <w:sz w:val="20"/>
                <w:szCs w:val="20"/>
              </w:rPr>
              <w:t>45 089,00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ЖИЛИЩНО-КОММУНАЛЬНОЕ ХОЗЯЙСТВО</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0500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145 000,00</w:t>
            </w:r>
          </w:p>
        </w:tc>
        <w:tc>
          <w:tcPr>
            <w:tcW w:w="1800" w:type="dxa"/>
            <w:shd w:val="clear" w:color="auto" w:fill="auto"/>
            <w:noWrap/>
            <w:vAlign w:val="center"/>
          </w:tcPr>
          <w:p>
            <w:pPr>
              <w:jc w:val="center"/>
              <w:rPr>
                <w:b/>
                <w:bCs/>
                <w:sz w:val="20"/>
                <w:szCs w:val="20"/>
              </w:rPr>
            </w:pPr>
            <w:r>
              <w:rPr>
                <w:b/>
                <w:bCs/>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0505</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145 000,00</w:t>
            </w:r>
          </w:p>
        </w:tc>
        <w:tc>
          <w:tcPr>
            <w:tcW w:w="1800" w:type="dxa"/>
            <w:shd w:val="clear" w:color="auto" w:fill="auto"/>
            <w:noWrap/>
            <w:vAlign w:val="center"/>
          </w:tcPr>
          <w:p>
            <w:pPr>
              <w:jc w:val="center"/>
              <w:rPr>
                <w:b/>
                <w:bCs/>
                <w:sz w:val="20"/>
                <w:szCs w:val="20"/>
              </w:rPr>
            </w:pPr>
            <w:r>
              <w:rPr>
                <w:b/>
                <w:bCs/>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145 000,00</w:t>
            </w:r>
          </w:p>
        </w:tc>
        <w:tc>
          <w:tcPr>
            <w:tcW w:w="1800" w:type="dxa"/>
            <w:shd w:val="clear" w:color="auto" w:fill="auto"/>
            <w:noWrap/>
            <w:vAlign w:val="center"/>
          </w:tcPr>
          <w:p>
            <w:pPr>
              <w:jc w:val="center"/>
              <w:rPr>
                <w:sz w:val="20"/>
                <w:szCs w:val="20"/>
              </w:rPr>
            </w:pPr>
            <w:r>
              <w:rPr>
                <w:sz w:val="20"/>
                <w:szCs w:val="20"/>
              </w:rPr>
              <w:t>145 000,00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80" w:hRule="atLeast"/>
        </w:trPr>
        <w:tc>
          <w:tcPr>
            <w:tcW w:w="2765" w:type="dxa"/>
            <w:shd w:val="clear" w:color="auto" w:fill="auto"/>
            <w:noWrap w:val="0"/>
            <w:vAlign w:val="center"/>
          </w:tcPr>
          <w:p>
            <w:pPr>
              <w:rPr>
                <w:sz w:val="20"/>
                <w:szCs w:val="20"/>
              </w:rPr>
            </w:pPr>
            <w:r>
              <w:rPr>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50 0 00 00204</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130 000,00</w:t>
            </w:r>
          </w:p>
        </w:tc>
        <w:tc>
          <w:tcPr>
            <w:tcW w:w="1800" w:type="dxa"/>
            <w:shd w:val="clear" w:color="auto" w:fill="auto"/>
            <w:noWrap/>
            <w:vAlign w:val="center"/>
          </w:tcPr>
          <w:p>
            <w:pPr>
              <w:jc w:val="center"/>
              <w:rPr>
                <w:sz w:val="20"/>
                <w:szCs w:val="20"/>
              </w:rPr>
            </w:pPr>
            <w:r>
              <w:rPr>
                <w:sz w:val="20"/>
                <w:szCs w:val="20"/>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50 0 00 00204</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130 000,00</w:t>
            </w:r>
          </w:p>
        </w:tc>
        <w:tc>
          <w:tcPr>
            <w:tcW w:w="1800" w:type="dxa"/>
            <w:shd w:val="clear" w:color="auto" w:fill="auto"/>
            <w:noWrap/>
            <w:vAlign w:val="center"/>
          </w:tcPr>
          <w:p>
            <w:pPr>
              <w:jc w:val="center"/>
              <w:rPr>
                <w:sz w:val="20"/>
                <w:szCs w:val="20"/>
              </w:rPr>
            </w:pPr>
            <w:r>
              <w:rPr>
                <w:sz w:val="20"/>
                <w:szCs w:val="20"/>
              </w:rPr>
              <w:t>130 000,00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Установление нормативов потребления населением твёрдого топлива</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50 0 00 71110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15 000,00</w:t>
            </w:r>
          </w:p>
        </w:tc>
        <w:tc>
          <w:tcPr>
            <w:tcW w:w="1800" w:type="dxa"/>
            <w:shd w:val="clear" w:color="auto" w:fill="auto"/>
            <w:noWrap/>
            <w:vAlign w:val="center"/>
          </w:tcPr>
          <w:p>
            <w:pPr>
              <w:jc w:val="center"/>
              <w:rPr>
                <w:sz w:val="20"/>
                <w:szCs w:val="20"/>
              </w:rPr>
            </w:pPr>
            <w:r>
              <w:rPr>
                <w:sz w:val="20"/>
                <w:szCs w:val="20"/>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50 0 00 71110</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12 000,00</w:t>
            </w:r>
          </w:p>
        </w:tc>
        <w:tc>
          <w:tcPr>
            <w:tcW w:w="1800" w:type="dxa"/>
            <w:shd w:val="clear" w:color="auto" w:fill="auto"/>
            <w:noWrap/>
            <w:vAlign w:val="center"/>
          </w:tcPr>
          <w:p>
            <w:pPr>
              <w:jc w:val="center"/>
              <w:rPr>
                <w:sz w:val="20"/>
                <w:szCs w:val="20"/>
              </w:rPr>
            </w:pPr>
            <w:r>
              <w:rPr>
                <w:sz w:val="20"/>
                <w:szCs w:val="20"/>
              </w:rPr>
              <w:t>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50 0 00 71110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3 000,00</w:t>
            </w:r>
          </w:p>
        </w:tc>
        <w:tc>
          <w:tcPr>
            <w:tcW w:w="1800" w:type="dxa"/>
            <w:shd w:val="clear" w:color="auto" w:fill="auto"/>
            <w:noWrap/>
            <w:vAlign w:val="center"/>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0700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1 975 014,93</w:t>
            </w:r>
          </w:p>
        </w:tc>
        <w:tc>
          <w:tcPr>
            <w:tcW w:w="1800"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 xml:space="preserve">Молодежная политика </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0707</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1 975 014,93</w:t>
            </w:r>
          </w:p>
        </w:tc>
        <w:tc>
          <w:tcPr>
            <w:tcW w:w="1800" w:type="dxa"/>
            <w:shd w:val="clear" w:color="auto" w:fill="auto"/>
            <w:noWrap/>
            <w:vAlign w:val="center"/>
          </w:tcPr>
          <w:p>
            <w:pPr>
              <w:jc w:val="center"/>
              <w:rPr>
                <w:b/>
                <w:bCs/>
                <w:sz w:val="20"/>
                <w:szCs w:val="20"/>
              </w:rPr>
            </w:pPr>
            <w:r>
              <w:rPr>
                <w:b/>
                <w:bCs/>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1 975 014,93</w:t>
            </w:r>
          </w:p>
        </w:tc>
        <w:tc>
          <w:tcPr>
            <w:tcW w:w="1800"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560" w:type="dxa"/>
            <w:shd w:val="clear" w:color="auto" w:fill="auto"/>
            <w:noWrap w:val="0"/>
            <w:vAlign w:val="center"/>
          </w:tcPr>
          <w:p>
            <w:pPr>
              <w:jc w:val="center"/>
              <w:rPr>
                <w:sz w:val="20"/>
                <w:szCs w:val="20"/>
              </w:rPr>
            </w:pPr>
            <w:r>
              <w:rPr>
                <w:sz w:val="20"/>
                <w:szCs w:val="20"/>
              </w:rPr>
              <w:t>50 0 00 00199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1 975 014,93</w:t>
            </w:r>
          </w:p>
        </w:tc>
        <w:tc>
          <w:tcPr>
            <w:tcW w:w="1800" w:type="dxa"/>
            <w:shd w:val="clear" w:color="auto" w:fill="auto"/>
            <w:noWrap/>
            <w:vAlign w:val="center"/>
          </w:tcPr>
          <w:p>
            <w:pPr>
              <w:jc w:val="center"/>
              <w:rPr>
                <w:sz w:val="20"/>
                <w:szCs w:val="20"/>
              </w:rPr>
            </w:pPr>
            <w:r>
              <w:rPr>
                <w:sz w:val="20"/>
                <w:szCs w:val="20"/>
              </w:rPr>
              <w:t>1 983 650,93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560" w:type="dxa"/>
            <w:shd w:val="clear" w:color="auto" w:fill="auto"/>
            <w:noWrap w:val="0"/>
            <w:vAlign w:val="center"/>
          </w:tcPr>
          <w:p>
            <w:pPr>
              <w:jc w:val="center"/>
              <w:rPr>
                <w:sz w:val="20"/>
                <w:szCs w:val="20"/>
              </w:rPr>
            </w:pPr>
            <w:r>
              <w:rPr>
                <w:sz w:val="20"/>
                <w:szCs w:val="20"/>
              </w:rPr>
              <w:t>50 0 00 00199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1 756 876,82</w:t>
            </w:r>
          </w:p>
        </w:tc>
        <w:tc>
          <w:tcPr>
            <w:tcW w:w="1800" w:type="dxa"/>
            <w:shd w:val="clear" w:color="auto" w:fill="auto"/>
            <w:noWrap/>
            <w:vAlign w:val="center"/>
          </w:tcPr>
          <w:p>
            <w:pPr>
              <w:jc w:val="center"/>
              <w:rPr>
                <w:sz w:val="20"/>
                <w:szCs w:val="20"/>
              </w:rPr>
            </w:pPr>
            <w:r>
              <w:rPr>
                <w:sz w:val="20"/>
                <w:szCs w:val="20"/>
              </w:rPr>
              <w:t>1 756 876,82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0707</w:t>
            </w:r>
          </w:p>
        </w:tc>
        <w:tc>
          <w:tcPr>
            <w:tcW w:w="1560" w:type="dxa"/>
            <w:shd w:val="clear" w:color="auto" w:fill="auto"/>
            <w:noWrap w:val="0"/>
            <w:vAlign w:val="center"/>
          </w:tcPr>
          <w:p>
            <w:pPr>
              <w:jc w:val="center"/>
              <w:rPr>
                <w:sz w:val="20"/>
                <w:szCs w:val="20"/>
              </w:rPr>
            </w:pPr>
            <w:r>
              <w:rPr>
                <w:sz w:val="20"/>
                <w:szCs w:val="20"/>
              </w:rPr>
              <w:t>50 0 00 00199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218 138,11</w:t>
            </w:r>
          </w:p>
        </w:tc>
        <w:tc>
          <w:tcPr>
            <w:tcW w:w="1800" w:type="dxa"/>
            <w:shd w:val="clear" w:color="auto" w:fill="auto"/>
            <w:noWrap/>
            <w:vAlign w:val="center"/>
          </w:tcPr>
          <w:p>
            <w:pPr>
              <w:jc w:val="center"/>
              <w:rPr>
                <w:sz w:val="20"/>
                <w:szCs w:val="20"/>
              </w:rPr>
            </w:pPr>
            <w:r>
              <w:rPr>
                <w:sz w:val="20"/>
                <w:szCs w:val="20"/>
              </w:rPr>
              <w:t>226 774,11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90 891 902,99</w:t>
            </w:r>
          </w:p>
        </w:tc>
        <w:tc>
          <w:tcPr>
            <w:tcW w:w="1800" w:type="dxa"/>
            <w:shd w:val="clear" w:color="auto" w:fill="auto"/>
            <w:noWrap/>
            <w:vAlign w:val="center"/>
          </w:tcPr>
          <w:p>
            <w:pPr>
              <w:jc w:val="center"/>
              <w:rPr>
                <w:b/>
                <w:bCs/>
                <w:sz w:val="20"/>
                <w:szCs w:val="20"/>
              </w:rPr>
            </w:pPr>
            <w:r>
              <w:rPr>
                <w:b/>
                <w:bCs/>
                <w:sz w:val="20"/>
                <w:szCs w:val="20"/>
              </w:rPr>
              <w:t>90 696 475,61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Пенсионное обеспечение</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1001</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8 886 200,00</w:t>
            </w:r>
          </w:p>
        </w:tc>
        <w:tc>
          <w:tcPr>
            <w:tcW w:w="1800" w:type="dxa"/>
            <w:shd w:val="clear" w:color="auto" w:fill="auto"/>
            <w:noWrap/>
            <w:vAlign w:val="center"/>
          </w:tcPr>
          <w:p>
            <w:pPr>
              <w:jc w:val="center"/>
              <w:rPr>
                <w:b/>
                <w:bCs/>
                <w:sz w:val="20"/>
                <w:szCs w:val="20"/>
              </w:rPr>
            </w:pPr>
            <w:r>
              <w:rPr>
                <w:b/>
                <w:bCs/>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1001</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8 886 200,00</w:t>
            </w:r>
          </w:p>
        </w:tc>
        <w:tc>
          <w:tcPr>
            <w:tcW w:w="1800"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1001</w:t>
            </w:r>
          </w:p>
        </w:tc>
        <w:tc>
          <w:tcPr>
            <w:tcW w:w="1560" w:type="dxa"/>
            <w:shd w:val="clear" w:color="auto" w:fill="auto"/>
            <w:noWrap w:val="0"/>
            <w:vAlign w:val="center"/>
          </w:tcPr>
          <w:p>
            <w:pPr>
              <w:jc w:val="center"/>
              <w:rPr>
                <w:sz w:val="20"/>
                <w:szCs w:val="20"/>
              </w:rPr>
            </w:pPr>
            <w:r>
              <w:rPr>
                <w:sz w:val="20"/>
                <w:szCs w:val="20"/>
              </w:rPr>
              <w:t>50 0 00 00501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8 886 200,00</w:t>
            </w:r>
          </w:p>
        </w:tc>
        <w:tc>
          <w:tcPr>
            <w:tcW w:w="1800"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1001</w:t>
            </w:r>
          </w:p>
        </w:tc>
        <w:tc>
          <w:tcPr>
            <w:tcW w:w="1560" w:type="dxa"/>
            <w:shd w:val="clear" w:color="auto" w:fill="auto"/>
            <w:noWrap w:val="0"/>
            <w:vAlign w:val="center"/>
          </w:tcPr>
          <w:p>
            <w:pPr>
              <w:jc w:val="center"/>
              <w:rPr>
                <w:sz w:val="20"/>
                <w:szCs w:val="20"/>
              </w:rPr>
            </w:pPr>
            <w:r>
              <w:rPr>
                <w:sz w:val="20"/>
                <w:szCs w:val="20"/>
              </w:rPr>
              <w:t>50 0 00 00501</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8 886 200,00</w:t>
            </w:r>
          </w:p>
        </w:tc>
        <w:tc>
          <w:tcPr>
            <w:tcW w:w="1800" w:type="dxa"/>
            <w:shd w:val="clear" w:color="auto" w:fill="auto"/>
            <w:noWrap/>
            <w:vAlign w:val="center"/>
          </w:tcPr>
          <w:p>
            <w:pPr>
              <w:jc w:val="center"/>
              <w:rPr>
                <w:sz w:val="20"/>
                <w:szCs w:val="20"/>
              </w:rPr>
            </w:pPr>
            <w:r>
              <w:rPr>
                <w:sz w:val="20"/>
                <w:szCs w:val="20"/>
              </w:rPr>
              <w:t>8 886 200,00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4 164 737,81</w:t>
            </w:r>
          </w:p>
        </w:tc>
        <w:tc>
          <w:tcPr>
            <w:tcW w:w="1800" w:type="dxa"/>
            <w:shd w:val="clear" w:color="auto" w:fill="auto"/>
            <w:noWrap/>
            <w:vAlign w:val="center"/>
          </w:tcPr>
          <w:p>
            <w:pPr>
              <w:jc w:val="center"/>
              <w:rPr>
                <w:b/>
                <w:bCs/>
                <w:sz w:val="20"/>
                <w:szCs w:val="20"/>
              </w:rPr>
            </w:pPr>
            <w:r>
              <w:rPr>
                <w:b/>
                <w:bCs/>
                <w:sz w:val="20"/>
                <w:szCs w:val="20"/>
              </w:rPr>
              <w:t>3 882 146,25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жильём молодых семей"</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21 0 00 00000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Основное мероприятие "Оплата свидетельств"</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21 0 01 00000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Реализация мероприятий по обеспечению жильем молодых семей</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21 0 01 L4970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21 0 01 L4970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3 921 237,81</w:t>
            </w:r>
          </w:p>
        </w:tc>
        <w:tc>
          <w:tcPr>
            <w:tcW w:w="1800" w:type="dxa"/>
            <w:shd w:val="clear" w:color="auto" w:fill="auto"/>
            <w:noWrap/>
            <w:vAlign w:val="center"/>
          </w:tcPr>
          <w:p>
            <w:pPr>
              <w:jc w:val="center"/>
              <w:rPr>
                <w:sz w:val="20"/>
                <w:szCs w:val="20"/>
              </w:rPr>
            </w:pPr>
            <w:r>
              <w:rPr>
                <w:sz w:val="20"/>
                <w:szCs w:val="20"/>
              </w:rPr>
              <w:t>3 638 646,25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243 500,00</w:t>
            </w:r>
          </w:p>
        </w:tc>
        <w:tc>
          <w:tcPr>
            <w:tcW w:w="1800"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Положение о муниципальных наградах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50 0 00 00502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243 500,00</w:t>
            </w:r>
          </w:p>
        </w:tc>
        <w:tc>
          <w:tcPr>
            <w:tcW w:w="1800"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50 0 00 00502</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243 500,00</w:t>
            </w:r>
          </w:p>
        </w:tc>
        <w:tc>
          <w:tcPr>
            <w:tcW w:w="1800" w:type="dxa"/>
            <w:shd w:val="clear" w:color="auto" w:fill="auto"/>
            <w:noWrap/>
            <w:vAlign w:val="center"/>
          </w:tcPr>
          <w:p>
            <w:pPr>
              <w:jc w:val="center"/>
              <w:rPr>
                <w:sz w:val="20"/>
                <w:szCs w:val="20"/>
              </w:rPr>
            </w:pPr>
            <w:r>
              <w:rPr>
                <w:sz w:val="20"/>
                <w:szCs w:val="20"/>
              </w:rPr>
              <w:t>243 500,00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Охрана семьи и детства</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1004</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72 006 965,18</w:t>
            </w:r>
          </w:p>
        </w:tc>
        <w:tc>
          <w:tcPr>
            <w:tcW w:w="1800" w:type="dxa"/>
            <w:shd w:val="clear" w:color="auto" w:fill="auto"/>
            <w:noWrap/>
            <w:vAlign w:val="center"/>
          </w:tcPr>
          <w:p>
            <w:pPr>
              <w:jc w:val="center"/>
              <w:rPr>
                <w:b/>
                <w:bCs/>
                <w:sz w:val="20"/>
                <w:szCs w:val="20"/>
              </w:rPr>
            </w:pPr>
            <w:r>
              <w:rPr>
                <w:b/>
                <w:bCs/>
                <w:sz w:val="20"/>
                <w:szCs w:val="20"/>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72 006 965,18</w:t>
            </w:r>
          </w:p>
        </w:tc>
        <w:tc>
          <w:tcPr>
            <w:tcW w:w="1800" w:type="dxa"/>
            <w:shd w:val="clear" w:color="auto" w:fill="auto"/>
            <w:noWrap/>
            <w:vAlign w:val="center"/>
          </w:tcPr>
          <w:p>
            <w:pPr>
              <w:jc w:val="center"/>
              <w:rPr>
                <w:sz w:val="20"/>
                <w:szCs w:val="20"/>
              </w:rPr>
            </w:pPr>
            <w:r>
              <w:rPr>
                <w:sz w:val="20"/>
                <w:szCs w:val="20"/>
              </w:rPr>
              <w:t>72 094 129,36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50 0 00 71040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1 965 472,64</w:t>
            </w:r>
          </w:p>
        </w:tc>
        <w:tc>
          <w:tcPr>
            <w:tcW w:w="1800" w:type="dxa"/>
            <w:shd w:val="clear" w:color="auto" w:fill="auto"/>
            <w:noWrap/>
            <w:vAlign w:val="center"/>
          </w:tcPr>
          <w:p>
            <w:pPr>
              <w:jc w:val="center"/>
              <w:rPr>
                <w:sz w:val="20"/>
                <w:szCs w:val="20"/>
              </w:rPr>
            </w:pPr>
            <w:r>
              <w:rPr>
                <w:sz w:val="20"/>
                <w:szCs w:val="20"/>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50 0 00 71040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1 965 472,64</w:t>
            </w:r>
          </w:p>
        </w:tc>
        <w:tc>
          <w:tcPr>
            <w:tcW w:w="1800" w:type="dxa"/>
            <w:shd w:val="clear" w:color="auto" w:fill="auto"/>
            <w:noWrap/>
            <w:vAlign w:val="center"/>
          </w:tcPr>
          <w:p>
            <w:pPr>
              <w:jc w:val="center"/>
              <w:rPr>
                <w:sz w:val="20"/>
                <w:szCs w:val="20"/>
              </w:rPr>
            </w:pPr>
            <w:r>
              <w:rPr>
                <w:sz w:val="20"/>
                <w:szCs w:val="20"/>
              </w:rPr>
              <w:t>1 965 472,64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50 0 00 71050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70 041 492,54</w:t>
            </w:r>
          </w:p>
        </w:tc>
        <w:tc>
          <w:tcPr>
            <w:tcW w:w="1800" w:type="dxa"/>
            <w:shd w:val="clear" w:color="auto" w:fill="auto"/>
            <w:noWrap/>
            <w:vAlign w:val="center"/>
          </w:tcPr>
          <w:p>
            <w:pPr>
              <w:jc w:val="center"/>
              <w:rPr>
                <w:sz w:val="20"/>
                <w:szCs w:val="20"/>
              </w:rPr>
            </w:pPr>
            <w:r>
              <w:rPr>
                <w:sz w:val="20"/>
                <w:szCs w:val="20"/>
              </w:rPr>
              <w:t>70 128 656,72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50 0 00 71050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20 541 492,54</w:t>
            </w:r>
          </w:p>
        </w:tc>
        <w:tc>
          <w:tcPr>
            <w:tcW w:w="1800" w:type="dxa"/>
            <w:shd w:val="clear" w:color="auto" w:fill="auto"/>
            <w:noWrap/>
            <w:vAlign w:val="center"/>
          </w:tcPr>
          <w:p>
            <w:pPr>
              <w:jc w:val="center"/>
              <w:rPr>
                <w:sz w:val="20"/>
                <w:szCs w:val="20"/>
              </w:rPr>
            </w:pPr>
            <w:r>
              <w:rPr>
                <w:sz w:val="20"/>
                <w:szCs w:val="20"/>
              </w:rPr>
              <w:t>20 628 656,72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50 0 00 71050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49 500 000,00</w:t>
            </w:r>
          </w:p>
        </w:tc>
        <w:tc>
          <w:tcPr>
            <w:tcW w:w="1800" w:type="dxa"/>
            <w:shd w:val="clear" w:color="auto" w:fill="auto"/>
            <w:noWrap/>
            <w:vAlign w:val="center"/>
          </w:tcPr>
          <w:p>
            <w:pPr>
              <w:jc w:val="center"/>
              <w:rPr>
                <w:sz w:val="20"/>
                <w:szCs w:val="20"/>
              </w:rPr>
            </w:pPr>
            <w:r>
              <w:rPr>
                <w:sz w:val="20"/>
                <w:szCs w:val="20"/>
              </w:rPr>
              <w:t>49 500 000,00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социальной политики</w:t>
            </w:r>
          </w:p>
        </w:tc>
        <w:tc>
          <w:tcPr>
            <w:tcW w:w="600" w:type="dxa"/>
            <w:shd w:val="clear" w:color="auto" w:fill="auto"/>
            <w:noWrap w:val="0"/>
            <w:vAlign w:val="center"/>
          </w:tcPr>
          <w:p>
            <w:pPr>
              <w:jc w:val="center"/>
              <w:rPr>
                <w:b/>
                <w:bCs/>
                <w:sz w:val="20"/>
                <w:szCs w:val="20"/>
              </w:rPr>
            </w:pPr>
            <w:r>
              <w:rPr>
                <w:b/>
                <w:bCs/>
                <w:sz w:val="20"/>
                <w:szCs w:val="20"/>
              </w:rPr>
              <w:t>446</w:t>
            </w:r>
          </w:p>
        </w:tc>
        <w:tc>
          <w:tcPr>
            <w:tcW w:w="720" w:type="dxa"/>
            <w:shd w:val="clear" w:color="auto" w:fill="auto"/>
            <w:noWrap w:val="0"/>
            <w:vAlign w:val="center"/>
          </w:tcPr>
          <w:p>
            <w:pPr>
              <w:jc w:val="center"/>
              <w:rPr>
                <w:b/>
                <w:bCs/>
                <w:sz w:val="20"/>
                <w:szCs w:val="20"/>
              </w:rPr>
            </w:pPr>
            <w:r>
              <w:rPr>
                <w:b/>
                <w:bCs/>
                <w:sz w:val="20"/>
                <w:szCs w:val="20"/>
              </w:rPr>
              <w:t>1006</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5 834 000,00</w:t>
            </w:r>
          </w:p>
        </w:tc>
        <w:tc>
          <w:tcPr>
            <w:tcW w:w="1800" w:type="dxa"/>
            <w:shd w:val="clear" w:color="auto" w:fill="auto"/>
            <w:noWrap/>
            <w:vAlign w:val="center"/>
          </w:tcPr>
          <w:p>
            <w:pPr>
              <w:jc w:val="center"/>
              <w:rPr>
                <w:b/>
                <w:bCs/>
                <w:sz w:val="20"/>
                <w:szCs w:val="20"/>
              </w:rPr>
            </w:pPr>
            <w:r>
              <w:rPr>
                <w:b/>
                <w:bCs/>
                <w:sz w:val="20"/>
                <w:szCs w:val="20"/>
              </w:rPr>
              <w:t>5 834 000,00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22 0 00 00000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1 050 000,00</w:t>
            </w:r>
          </w:p>
        </w:tc>
        <w:tc>
          <w:tcPr>
            <w:tcW w:w="1800" w:type="dxa"/>
            <w:shd w:val="clear" w:color="auto" w:fill="auto"/>
            <w:noWrap/>
            <w:vAlign w:val="center"/>
          </w:tcPr>
          <w:p>
            <w:pPr>
              <w:jc w:val="center"/>
              <w:rPr>
                <w:sz w:val="20"/>
                <w:szCs w:val="20"/>
              </w:rPr>
            </w:pPr>
            <w:r>
              <w:rPr>
                <w:sz w:val="20"/>
                <w:szCs w:val="20"/>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"Перечисление социальной выплаты работникам муниципальных учреждений"</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22 0 01 00000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1 050 000,00</w:t>
            </w:r>
          </w:p>
        </w:tc>
        <w:tc>
          <w:tcPr>
            <w:tcW w:w="1800" w:type="dxa"/>
            <w:shd w:val="clear" w:color="auto" w:fill="auto"/>
            <w:noWrap/>
            <w:vAlign w:val="center"/>
          </w:tcPr>
          <w:p>
            <w:pPr>
              <w:jc w:val="center"/>
              <w:rPr>
                <w:sz w:val="20"/>
                <w:szCs w:val="20"/>
              </w:rPr>
            </w:pPr>
            <w:r>
              <w:rPr>
                <w:sz w:val="20"/>
                <w:szCs w:val="20"/>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Единовременная выплата на приобретение жилых помещений с привлечением средств ипотечных кредитов</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22 0 01 70260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22 0 01 70260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Софинансирование единовременной выплаты на приобретение жилых помещений с привлечением средств ипотечных кредитов</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22 0 01 S0260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22 0 01 S0260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525 000,00</w:t>
            </w:r>
          </w:p>
        </w:tc>
        <w:tc>
          <w:tcPr>
            <w:tcW w:w="1800" w:type="dxa"/>
            <w:shd w:val="clear" w:color="auto" w:fill="auto"/>
            <w:noWrap/>
            <w:vAlign w:val="center"/>
          </w:tcPr>
          <w:p>
            <w:pPr>
              <w:jc w:val="center"/>
              <w:rPr>
                <w:sz w:val="20"/>
                <w:szCs w:val="20"/>
              </w:rPr>
            </w:pPr>
            <w:r>
              <w:rPr>
                <w:sz w:val="20"/>
                <w:szCs w:val="20"/>
              </w:rPr>
              <w:t>525 000,00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4 784 000,00</w:t>
            </w:r>
          </w:p>
        </w:tc>
        <w:tc>
          <w:tcPr>
            <w:tcW w:w="1800" w:type="dxa"/>
            <w:shd w:val="clear" w:color="auto" w:fill="auto"/>
            <w:noWrap/>
            <w:vAlign w:val="center"/>
          </w:tcPr>
          <w:p>
            <w:pPr>
              <w:jc w:val="center"/>
              <w:rPr>
                <w:sz w:val="20"/>
                <w:szCs w:val="20"/>
              </w:rPr>
            </w:pPr>
            <w:r>
              <w:rPr>
                <w:sz w:val="20"/>
                <w:szCs w:val="20"/>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Опека и попечительство в отношении несовершеннолетних</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50 0 00 71060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4 784 000,00</w:t>
            </w:r>
          </w:p>
        </w:tc>
        <w:tc>
          <w:tcPr>
            <w:tcW w:w="1800" w:type="dxa"/>
            <w:shd w:val="clear" w:color="auto" w:fill="auto"/>
            <w:noWrap/>
            <w:vAlign w:val="center"/>
          </w:tcPr>
          <w:p>
            <w:pPr>
              <w:jc w:val="center"/>
              <w:rPr>
                <w:sz w:val="20"/>
                <w:szCs w:val="20"/>
              </w:rPr>
            </w:pPr>
            <w:r>
              <w:rPr>
                <w:sz w:val="20"/>
                <w:szCs w:val="20"/>
              </w:rPr>
              <w:t>4 784 000,00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50 0 00 71060</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4 180 745,22</w:t>
            </w:r>
          </w:p>
        </w:tc>
        <w:tc>
          <w:tcPr>
            <w:tcW w:w="1800" w:type="dxa"/>
            <w:shd w:val="clear" w:color="auto" w:fill="auto"/>
            <w:noWrap/>
            <w:vAlign w:val="center"/>
          </w:tcPr>
          <w:p>
            <w:pPr>
              <w:jc w:val="center"/>
              <w:rPr>
                <w:sz w:val="20"/>
                <w:szCs w:val="20"/>
              </w:rPr>
            </w:pPr>
            <w:r>
              <w:rPr>
                <w:sz w:val="20"/>
                <w:szCs w:val="20"/>
              </w:rPr>
              <w:t>4 180 745,22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50 0 00 71060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600 194,78</w:t>
            </w:r>
          </w:p>
        </w:tc>
        <w:tc>
          <w:tcPr>
            <w:tcW w:w="1800" w:type="dxa"/>
            <w:shd w:val="clear" w:color="auto" w:fill="auto"/>
            <w:noWrap/>
            <w:vAlign w:val="center"/>
          </w:tcPr>
          <w:p>
            <w:pPr>
              <w:jc w:val="center"/>
              <w:rPr>
                <w:sz w:val="20"/>
                <w:szCs w:val="20"/>
              </w:rPr>
            </w:pPr>
            <w:r>
              <w:rPr>
                <w:sz w:val="20"/>
                <w:szCs w:val="20"/>
              </w:rPr>
              <w:t>600 194,78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sz w:val="20"/>
                <w:szCs w:val="20"/>
              </w:rPr>
            </w:pPr>
            <w:r>
              <w:rPr>
                <w:sz w:val="20"/>
                <w:szCs w:val="20"/>
              </w:rPr>
              <w:t>Иные бюджетные ассигнования</w:t>
            </w:r>
          </w:p>
        </w:tc>
        <w:tc>
          <w:tcPr>
            <w:tcW w:w="600" w:type="dxa"/>
            <w:shd w:val="clear" w:color="auto" w:fill="auto"/>
            <w:noWrap w:val="0"/>
            <w:vAlign w:val="center"/>
          </w:tcPr>
          <w:p>
            <w:pPr>
              <w:jc w:val="center"/>
              <w:rPr>
                <w:sz w:val="20"/>
                <w:szCs w:val="20"/>
              </w:rPr>
            </w:pPr>
            <w:r>
              <w:rPr>
                <w:sz w:val="20"/>
                <w:szCs w:val="20"/>
              </w:rPr>
              <w:t>446</w:t>
            </w:r>
          </w:p>
        </w:tc>
        <w:tc>
          <w:tcPr>
            <w:tcW w:w="720" w:type="dxa"/>
            <w:shd w:val="clear" w:color="auto" w:fill="auto"/>
            <w:noWrap w:val="0"/>
            <w:vAlign w:val="center"/>
          </w:tcPr>
          <w:p>
            <w:pPr>
              <w:jc w:val="center"/>
              <w:rPr>
                <w:sz w:val="20"/>
                <w:szCs w:val="20"/>
              </w:rPr>
            </w:pPr>
            <w:r>
              <w:rPr>
                <w:sz w:val="20"/>
                <w:szCs w:val="20"/>
              </w:rPr>
              <w:t>1006</w:t>
            </w:r>
          </w:p>
        </w:tc>
        <w:tc>
          <w:tcPr>
            <w:tcW w:w="1560" w:type="dxa"/>
            <w:shd w:val="clear" w:color="auto" w:fill="auto"/>
            <w:noWrap w:val="0"/>
            <w:vAlign w:val="center"/>
          </w:tcPr>
          <w:p>
            <w:pPr>
              <w:jc w:val="center"/>
              <w:rPr>
                <w:sz w:val="20"/>
                <w:szCs w:val="20"/>
              </w:rPr>
            </w:pPr>
            <w:r>
              <w:rPr>
                <w:sz w:val="20"/>
                <w:szCs w:val="20"/>
              </w:rPr>
              <w:t>50 0 00 71060</w:t>
            </w:r>
          </w:p>
        </w:tc>
        <w:tc>
          <w:tcPr>
            <w:tcW w:w="600" w:type="dxa"/>
            <w:shd w:val="clear" w:color="auto" w:fill="auto"/>
            <w:noWrap w:val="0"/>
            <w:vAlign w:val="center"/>
          </w:tcPr>
          <w:p>
            <w:pPr>
              <w:jc w:val="center"/>
              <w:rPr>
                <w:sz w:val="20"/>
                <w:szCs w:val="20"/>
              </w:rPr>
            </w:pPr>
            <w:r>
              <w:rPr>
                <w:sz w:val="20"/>
                <w:szCs w:val="20"/>
              </w:rPr>
              <w:t>800</w:t>
            </w:r>
          </w:p>
        </w:tc>
        <w:tc>
          <w:tcPr>
            <w:tcW w:w="1680" w:type="dxa"/>
            <w:shd w:val="clear" w:color="auto" w:fill="auto"/>
            <w:noWrap/>
            <w:vAlign w:val="center"/>
          </w:tcPr>
          <w:p>
            <w:pPr>
              <w:jc w:val="center"/>
              <w:rPr>
                <w:sz w:val="20"/>
                <w:szCs w:val="20"/>
              </w:rPr>
            </w:pPr>
            <w:r>
              <w:rPr>
                <w:sz w:val="20"/>
                <w:szCs w:val="20"/>
              </w:rPr>
              <w:t>3 060,00</w:t>
            </w:r>
          </w:p>
        </w:tc>
        <w:tc>
          <w:tcPr>
            <w:tcW w:w="1800" w:type="dxa"/>
            <w:shd w:val="clear" w:color="auto" w:fill="auto"/>
            <w:noWrap/>
            <w:vAlign w:val="center"/>
          </w:tcPr>
          <w:p>
            <w:pPr>
              <w:jc w:val="center"/>
              <w:rPr>
                <w:sz w:val="20"/>
                <w:szCs w:val="20"/>
              </w:rPr>
            </w:pPr>
            <w:r>
              <w:rPr>
                <w:sz w:val="20"/>
                <w:szCs w:val="20"/>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b/>
                <w:bCs/>
                <w:sz w:val="20"/>
                <w:szCs w:val="20"/>
              </w:rPr>
            </w:pPr>
            <w:r>
              <w:rPr>
                <w:b/>
                <w:bCs/>
                <w:sz w:val="20"/>
                <w:szCs w:val="20"/>
              </w:rPr>
              <w:t>КОМИТЕТ ПО ЖИЛИЩНО-КОММУНАЛЬНОМУ КОМПЛЕКСУ АДМИНИСТРАЦИИ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379 162 877,00</w:t>
            </w:r>
          </w:p>
        </w:tc>
        <w:tc>
          <w:tcPr>
            <w:tcW w:w="1800" w:type="dxa"/>
            <w:shd w:val="clear" w:color="auto" w:fill="auto"/>
            <w:noWrap/>
            <w:vAlign w:val="center"/>
          </w:tcPr>
          <w:p>
            <w:pPr>
              <w:jc w:val="center"/>
              <w:rPr>
                <w:b/>
                <w:bCs/>
                <w:sz w:val="20"/>
                <w:szCs w:val="20"/>
              </w:rPr>
            </w:pPr>
            <w:r>
              <w:rPr>
                <w:b/>
                <w:bCs/>
                <w:sz w:val="20"/>
                <w:szCs w:val="20"/>
              </w:rPr>
              <w:t>407 222 046,30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8 885 242,14</w:t>
            </w:r>
          </w:p>
        </w:tc>
        <w:tc>
          <w:tcPr>
            <w:tcW w:w="1800"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0113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8 885 242,14</w:t>
            </w:r>
          </w:p>
        </w:tc>
        <w:tc>
          <w:tcPr>
            <w:tcW w:w="1800" w:type="dxa"/>
            <w:shd w:val="clear" w:color="auto" w:fill="auto"/>
            <w:noWrap/>
            <w:vAlign w:val="center"/>
          </w:tcPr>
          <w:p>
            <w:pPr>
              <w:jc w:val="center"/>
              <w:rPr>
                <w:b/>
                <w:bCs/>
                <w:sz w:val="20"/>
                <w:szCs w:val="20"/>
              </w:rPr>
            </w:pPr>
            <w:r>
              <w:rPr>
                <w:b/>
                <w:bCs/>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04 0 04 00000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04 0 04 00199</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04 0 04 00199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8 885 242,14</w:t>
            </w:r>
          </w:p>
        </w:tc>
        <w:tc>
          <w:tcPr>
            <w:tcW w:w="1800" w:type="dxa"/>
            <w:shd w:val="clear" w:color="auto" w:fill="auto"/>
            <w:noWrap/>
            <w:vAlign w:val="center"/>
          </w:tcPr>
          <w:p>
            <w:pPr>
              <w:jc w:val="center"/>
              <w:rPr>
                <w:sz w:val="20"/>
                <w:szCs w:val="20"/>
              </w:rPr>
            </w:pPr>
            <w:r>
              <w:rPr>
                <w:sz w:val="20"/>
                <w:szCs w:val="20"/>
              </w:rPr>
              <w:t>8 885 242,14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НАЦИОНАЛЬНАЯ ЭКОНОМИКА</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146 623 356,00</w:t>
            </w:r>
          </w:p>
        </w:tc>
        <w:tc>
          <w:tcPr>
            <w:tcW w:w="1800" w:type="dxa"/>
            <w:shd w:val="clear" w:color="auto" w:fill="auto"/>
            <w:noWrap/>
            <w:vAlign w:val="center"/>
          </w:tcPr>
          <w:p>
            <w:pPr>
              <w:jc w:val="center"/>
              <w:rPr>
                <w:b/>
                <w:bCs/>
                <w:sz w:val="20"/>
                <w:szCs w:val="20"/>
              </w:rPr>
            </w:pPr>
            <w:r>
              <w:rPr>
                <w:b/>
                <w:bCs/>
                <w:sz w:val="20"/>
                <w:szCs w:val="20"/>
              </w:rPr>
              <w:t>214 248 436,42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Сельское хозяйство и рыболовство</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0405</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1 614 500,00</w:t>
            </w:r>
          </w:p>
        </w:tc>
        <w:tc>
          <w:tcPr>
            <w:tcW w:w="1800" w:type="dxa"/>
            <w:shd w:val="clear" w:color="auto" w:fill="auto"/>
            <w:noWrap/>
            <w:vAlign w:val="center"/>
          </w:tcPr>
          <w:p>
            <w:pPr>
              <w:jc w:val="center"/>
              <w:rPr>
                <w:b/>
                <w:bCs/>
                <w:sz w:val="20"/>
                <w:szCs w:val="20"/>
              </w:rPr>
            </w:pPr>
            <w:r>
              <w:rPr>
                <w:b/>
                <w:bCs/>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560" w:type="dxa"/>
            <w:shd w:val="clear" w:color="auto" w:fill="auto"/>
            <w:noWrap w:val="0"/>
            <w:vAlign w:val="center"/>
          </w:tcPr>
          <w:p>
            <w:pPr>
              <w:jc w:val="center"/>
              <w:rPr>
                <w:sz w:val="20"/>
                <w:szCs w:val="20"/>
              </w:rPr>
            </w:pPr>
            <w:r>
              <w:rPr>
                <w:sz w:val="20"/>
                <w:szCs w:val="20"/>
              </w:rPr>
              <w:t>04 0 03 00000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Организация мероприятий при осуществлении деятельности по обращению с животными без владельцев</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560" w:type="dxa"/>
            <w:shd w:val="clear" w:color="auto" w:fill="auto"/>
            <w:noWrap w:val="0"/>
            <w:vAlign w:val="center"/>
          </w:tcPr>
          <w:p>
            <w:pPr>
              <w:jc w:val="center"/>
              <w:rPr>
                <w:sz w:val="20"/>
                <w:szCs w:val="20"/>
              </w:rPr>
            </w:pPr>
            <w:r>
              <w:rPr>
                <w:sz w:val="20"/>
                <w:szCs w:val="20"/>
              </w:rPr>
              <w:t>04 0 03 71100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0405</w:t>
            </w:r>
          </w:p>
        </w:tc>
        <w:tc>
          <w:tcPr>
            <w:tcW w:w="1560" w:type="dxa"/>
            <w:shd w:val="clear" w:color="auto" w:fill="auto"/>
            <w:noWrap w:val="0"/>
            <w:vAlign w:val="center"/>
          </w:tcPr>
          <w:p>
            <w:pPr>
              <w:jc w:val="center"/>
              <w:rPr>
                <w:sz w:val="20"/>
                <w:szCs w:val="20"/>
              </w:rPr>
            </w:pPr>
            <w:r>
              <w:rPr>
                <w:sz w:val="20"/>
                <w:szCs w:val="20"/>
              </w:rPr>
              <w:t>04 0 03 71100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1 614 500,00</w:t>
            </w:r>
          </w:p>
        </w:tc>
        <w:tc>
          <w:tcPr>
            <w:tcW w:w="1800" w:type="dxa"/>
            <w:shd w:val="clear" w:color="auto" w:fill="auto"/>
            <w:noWrap/>
            <w:vAlign w:val="center"/>
          </w:tcPr>
          <w:p>
            <w:pPr>
              <w:jc w:val="center"/>
              <w:rPr>
                <w:sz w:val="20"/>
                <w:szCs w:val="20"/>
              </w:rPr>
            </w:pPr>
            <w:r>
              <w:rPr>
                <w:sz w:val="20"/>
                <w:szCs w:val="20"/>
              </w:rPr>
              <w:t>1 614 500,00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0"/>
                <w:szCs w:val="20"/>
              </w:rPr>
            </w:pPr>
            <w:r>
              <w:rPr>
                <w:b/>
                <w:bCs/>
                <w:sz w:val="20"/>
                <w:szCs w:val="20"/>
              </w:rPr>
              <w:t>Водное хозяйство</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0406</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0,00</w:t>
            </w:r>
          </w:p>
        </w:tc>
        <w:tc>
          <w:tcPr>
            <w:tcW w:w="1800" w:type="dxa"/>
            <w:shd w:val="clear" w:color="auto" w:fill="auto"/>
            <w:noWrap/>
            <w:vAlign w:val="center"/>
          </w:tcPr>
          <w:p>
            <w:pPr>
              <w:jc w:val="center"/>
              <w:rPr>
                <w:b/>
                <w:bCs/>
                <w:sz w:val="20"/>
                <w:szCs w:val="20"/>
              </w:rPr>
            </w:pPr>
            <w:r>
              <w:rPr>
                <w:b/>
                <w:bCs/>
                <w:sz w:val="20"/>
                <w:szCs w:val="20"/>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Восстановление водных объектов, расположенных на территории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560" w:type="dxa"/>
            <w:shd w:val="clear" w:color="auto" w:fill="auto"/>
            <w:noWrap w:val="0"/>
            <w:vAlign w:val="center"/>
          </w:tcPr>
          <w:p>
            <w:pPr>
              <w:jc w:val="center"/>
              <w:rPr>
                <w:sz w:val="20"/>
                <w:szCs w:val="20"/>
              </w:rPr>
            </w:pPr>
            <w:r>
              <w:rPr>
                <w:sz w:val="20"/>
                <w:szCs w:val="20"/>
              </w:rPr>
              <w:t>50 0 00 78140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560" w:type="dxa"/>
            <w:shd w:val="clear" w:color="auto" w:fill="auto"/>
            <w:noWrap w:val="0"/>
            <w:vAlign w:val="center"/>
          </w:tcPr>
          <w:p>
            <w:pPr>
              <w:jc w:val="center"/>
              <w:rPr>
                <w:sz w:val="20"/>
                <w:szCs w:val="20"/>
              </w:rPr>
            </w:pPr>
            <w:r>
              <w:rPr>
                <w:sz w:val="20"/>
                <w:szCs w:val="20"/>
              </w:rPr>
              <w:t>50 0 00 78140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Софинансирование восстановления водных объектов, расположенных на территории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560" w:type="dxa"/>
            <w:shd w:val="clear" w:color="auto" w:fill="auto"/>
            <w:noWrap w:val="0"/>
            <w:vAlign w:val="center"/>
          </w:tcPr>
          <w:p>
            <w:pPr>
              <w:jc w:val="center"/>
              <w:rPr>
                <w:sz w:val="20"/>
                <w:szCs w:val="20"/>
              </w:rPr>
            </w:pPr>
            <w:r>
              <w:rPr>
                <w:sz w:val="20"/>
                <w:szCs w:val="20"/>
              </w:rPr>
              <w:t>50 0 00 S8140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0406</w:t>
            </w:r>
          </w:p>
        </w:tc>
        <w:tc>
          <w:tcPr>
            <w:tcW w:w="1560" w:type="dxa"/>
            <w:shd w:val="clear" w:color="auto" w:fill="auto"/>
            <w:noWrap w:val="0"/>
            <w:vAlign w:val="center"/>
          </w:tcPr>
          <w:p>
            <w:pPr>
              <w:jc w:val="center"/>
              <w:rPr>
                <w:sz w:val="20"/>
                <w:szCs w:val="20"/>
              </w:rPr>
            </w:pPr>
            <w:r>
              <w:rPr>
                <w:sz w:val="20"/>
                <w:szCs w:val="20"/>
              </w:rPr>
              <w:t>50 0 00 S8140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Дорожное хозяйство (дорожные фонды)</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0409</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145 008 856,00</w:t>
            </w:r>
          </w:p>
        </w:tc>
        <w:tc>
          <w:tcPr>
            <w:tcW w:w="1800" w:type="dxa"/>
            <w:shd w:val="clear" w:color="auto" w:fill="auto"/>
            <w:noWrap/>
            <w:vAlign w:val="center"/>
          </w:tcPr>
          <w:p>
            <w:pPr>
              <w:jc w:val="center"/>
              <w:rPr>
                <w:b/>
                <w:bCs/>
                <w:sz w:val="20"/>
                <w:szCs w:val="20"/>
              </w:rPr>
            </w:pPr>
            <w:r>
              <w:rPr>
                <w:b/>
                <w:bCs/>
                <w:sz w:val="20"/>
                <w:szCs w:val="20"/>
              </w:rPr>
              <w:t>210 528 673,26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10 101 010,10</w:t>
            </w:r>
          </w:p>
        </w:tc>
        <w:tc>
          <w:tcPr>
            <w:tcW w:w="1800" w:type="dxa"/>
            <w:shd w:val="clear" w:color="auto" w:fill="auto"/>
            <w:noWrap/>
            <w:vAlign w:val="center"/>
          </w:tcPr>
          <w:p>
            <w:pPr>
              <w:jc w:val="center"/>
              <w:rPr>
                <w:sz w:val="20"/>
                <w:szCs w:val="20"/>
              </w:rPr>
            </w:pPr>
            <w:r>
              <w:rPr>
                <w:sz w:val="20"/>
                <w:szCs w:val="20"/>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дорожного хозяйства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10 101 010,10</w:t>
            </w:r>
          </w:p>
        </w:tc>
        <w:tc>
          <w:tcPr>
            <w:tcW w:w="1800" w:type="dxa"/>
            <w:shd w:val="clear" w:color="auto" w:fill="auto"/>
            <w:noWrap/>
            <w:vAlign w:val="center"/>
          </w:tcPr>
          <w:p>
            <w:pPr>
              <w:jc w:val="center"/>
              <w:rPr>
                <w:sz w:val="20"/>
                <w:szCs w:val="20"/>
              </w:rPr>
            </w:pPr>
            <w:r>
              <w:rPr>
                <w:sz w:val="20"/>
                <w:szCs w:val="20"/>
              </w:rPr>
              <w:t>132 206 273,26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04 0 01 00362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04 0 01 00362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04 0 01 70603</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10 000 000,00</w:t>
            </w:r>
          </w:p>
        </w:tc>
        <w:tc>
          <w:tcPr>
            <w:tcW w:w="1800" w:type="dxa"/>
            <w:shd w:val="clear" w:color="auto" w:fill="auto"/>
            <w:noWrap/>
            <w:vAlign w:val="center"/>
          </w:tcPr>
          <w:p>
            <w:pPr>
              <w:jc w:val="center"/>
              <w:rPr>
                <w:sz w:val="20"/>
                <w:szCs w:val="20"/>
              </w:rPr>
            </w:pPr>
            <w:r>
              <w:rPr>
                <w:sz w:val="20"/>
                <w:szCs w:val="20"/>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04 0 01 70603</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10 000 000,00</w:t>
            </w:r>
          </w:p>
        </w:tc>
        <w:tc>
          <w:tcPr>
            <w:tcW w:w="1800" w:type="dxa"/>
            <w:shd w:val="clear" w:color="auto" w:fill="auto"/>
            <w:noWrap/>
            <w:vAlign w:val="center"/>
          </w:tcPr>
          <w:p>
            <w:pPr>
              <w:jc w:val="center"/>
              <w:rPr>
                <w:sz w:val="20"/>
                <w:szCs w:val="20"/>
              </w:rPr>
            </w:pPr>
            <w:r>
              <w:rPr>
                <w:sz w:val="20"/>
                <w:szCs w:val="20"/>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2765" w:type="dxa"/>
            <w:shd w:val="clear" w:color="auto" w:fill="auto"/>
            <w:noWrap w:val="0"/>
            <w:vAlign w:val="center"/>
          </w:tcPr>
          <w:p>
            <w:pPr>
              <w:rPr>
                <w:sz w:val="20"/>
                <w:szCs w:val="20"/>
              </w:rPr>
            </w:pPr>
            <w:r>
              <w:rPr>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04 0 01 70604</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04 0 01 70604</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116 000 000,00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S0603</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101 010,10</w:t>
            </w:r>
          </w:p>
        </w:tc>
        <w:tc>
          <w:tcPr>
            <w:tcW w:w="1800"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04 0 01 S0603</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101 010,10</w:t>
            </w:r>
          </w:p>
        </w:tc>
        <w:tc>
          <w:tcPr>
            <w:tcW w:w="1800" w:type="dxa"/>
            <w:shd w:val="clear" w:color="auto" w:fill="auto"/>
            <w:noWrap/>
            <w:vAlign w:val="center"/>
          </w:tcPr>
          <w:p>
            <w:pPr>
              <w:jc w:val="center"/>
              <w:rPr>
                <w:sz w:val="20"/>
                <w:szCs w:val="20"/>
              </w:rPr>
            </w:pPr>
            <w:r>
              <w:rPr>
                <w:sz w:val="20"/>
                <w:szCs w:val="20"/>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"Строительство улиц и автодорог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08 0 00 00000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08 0 F1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Cтимулирование программ развития жилищного строительства субъектов Российской Федерации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08 0 F1 50210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Капитальные вложения в объекты государственной (муниципальной) собственности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0409</w:t>
            </w:r>
          </w:p>
        </w:tc>
        <w:tc>
          <w:tcPr>
            <w:tcW w:w="1560" w:type="dxa"/>
            <w:shd w:val="clear" w:color="auto" w:fill="auto"/>
            <w:noWrap w:val="0"/>
            <w:vAlign w:val="center"/>
          </w:tcPr>
          <w:p>
            <w:pPr>
              <w:jc w:val="center"/>
              <w:rPr>
                <w:sz w:val="20"/>
                <w:szCs w:val="20"/>
              </w:rPr>
            </w:pPr>
            <w:r>
              <w:rPr>
                <w:sz w:val="20"/>
                <w:szCs w:val="20"/>
              </w:rPr>
              <w:t>08 0 F1 50210</w:t>
            </w:r>
          </w:p>
        </w:tc>
        <w:tc>
          <w:tcPr>
            <w:tcW w:w="600" w:type="dxa"/>
            <w:shd w:val="clear" w:color="auto" w:fill="auto"/>
            <w:noWrap w:val="0"/>
            <w:vAlign w:val="center"/>
          </w:tcPr>
          <w:p>
            <w:pPr>
              <w:jc w:val="center"/>
              <w:rPr>
                <w:sz w:val="20"/>
                <w:szCs w:val="20"/>
              </w:rPr>
            </w:pPr>
            <w:r>
              <w:rPr>
                <w:sz w:val="20"/>
                <w:szCs w:val="20"/>
              </w:rPr>
              <w:t>400</w:t>
            </w:r>
          </w:p>
        </w:tc>
        <w:tc>
          <w:tcPr>
            <w:tcW w:w="1680" w:type="dxa"/>
            <w:shd w:val="clear" w:color="auto" w:fill="auto"/>
            <w:noWrap/>
            <w:vAlign w:val="center"/>
          </w:tcPr>
          <w:p>
            <w:pPr>
              <w:jc w:val="center"/>
              <w:rPr>
                <w:sz w:val="20"/>
                <w:szCs w:val="20"/>
              </w:rPr>
            </w:pPr>
            <w:r>
              <w:rPr>
                <w:sz w:val="20"/>
                <w:szCs w:val="20"/>
              </w:rPr>
              <w:t>134 907 845,90</w:t>
            </w:r>
          </w:p>
        </w:tc>
        <w:tc>
          <w:tcPr>
            <w:tcW w:w="1800" w:type="dxa"/>
            <w:shd w:val="clear" w:color="auto" w:fill="auto"/>
            <w:noWrap/>
            <w:vAlign w:val="center"/>
          </w:tcPr>
          <w:p>
            <w:pPr>
              <w:jc w:val="center"/>
              <w:rPr>
                <w:sz w:val="20"/>
                <w:szCs w:val="20"/>
              </w:rPr>
            </w:pPr>
            <w:r>
              <w:rPr>
                <w:sz w:val="20"/>
                <w:szCs w:val="20"/>
              </w:rPr>
              <w:t>78 322 400,00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ЖИЛИЩНО-КОММУНАЛЬНОЕ ХОЗЯЙСТВО</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200 110 172,37</w:t>
            </w:r>
          </w:p>
        </w:tc>
        <w:tc>
          <w:tcPr>
            <w:tcW w:w="1800" w:type="dxa"/>
            <w:shd w:val="clear" w:color="auto" w:fill="auto"/>
            <w:noWrap/>
            <w:vAlign w:val="center"/>
          </w:tcPr>
          <w:p>
            <w:pPr>
              <w:jc w:val="center"/>
              <w:rPr>
                <w:b/>
                <w:bCs/>
                <w:sz w:val="20"/>
                <w:szCs w:val="20"/>
              </w:rPr>
            </w:pPr>
            <w:r>
              <w:rPr>
                <w:b/>
                <w:bCs/>
                <w:sz w:val="20"/>
                <w:szCs w:val="20"/>
              </w:rPr>
              <w:t>182 240 261,25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Коммунальное хозяйство</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0502</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167 239,84</w:t>
            </w:r>
          </w:p>
        </w:tc>
        <w:tc>
          <w:tcPr>
            <w:tcW w:w="1800" w:type="dxa"/>
            <w:shd w:val="clear" w:color="auto" w:fill="auto"/>
            <w:noWrap/>
            <w:vAlign w:val="center"/>
          </w:tcPr>
          <w:p>
            <w:pPr>
              <w:jc w:val="center"/>
              <w:rPr>
                <w:b/>
                <w:bCs/>
                <w:sz w:val="20"/>
                <w:szCs w:val="20"/>
              </w:rPr>
            </w:pPr>
            <w:r>
              <w:rPr>
                <w:b/>
                <w:bCs/>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167 239,84</w:t>
            </w:r>
          </w:p>
        </w:tc>
        <w:tc>
          <w:tcPr>
            <w:tcW w:w="1800" w:type="dxa"/>
            <w:shd w:val="clear" w:color="auto" w:fill="auto"/>
            <w:noWrap/>
            <w:vAlign w:val="center"/>
          </w:tcPr>
          <w:p>
            <w:pPr>
              <w:jc w:val="center"/>
              <w:rPr>
                <w:sz w:val="20"/>
                <w:szCs w:val="20"/>
              </w:rPr>
            </w:pPr>
            <w:r>
              <w:rPr>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560" w:type="dxa"/>
            <w:shd w:val="clear" w:color="auto" w:fill="auto"/>
            <w:noWrap w:val="0"/>
            <w:vAlign w:val="center"/>
          </w:tcPr>
          <w:p>
            <w:pPr>
              <w:jc w:val="center"/>
              <w:rPr>
                <w:sz w:val="20"/>
                <w:szCs w:val="20"/>
              </w:rPr>
            </w:pPr>
            <w:r>
              <w:rPr>
                <w:sz w:val="20"/>
                <w:szCs w:val="20"/>
              </w:rPr>
              <w:t>04 0 03 00000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167 239,84</w:t>
            </w:r>
          </w:p>
        </w:tc>
        <w:tc>
          <w:tcPr>
            <w:tcW w:w="1800" w:type="dxa"/>
            <w:shd w:val="clear" w:color="auto" w:fill="auto"/>
            <w:noWrap/>
            <w:vAlign w:val="center"/>
          </w:tcPr>
          <w:p>
            <w:pPr>
              <w:jc w:val="center"/>
              <w:rPr>
                <w:sz w:val="20"/>
                <w:szCs w:val="20"/>
              </w:rPr>
            </w:pPr>
            <w:r>
              <w:rPr>
                <w:sz w:val="20"/>
                <w:szCs w:val="20"/>
              </w:rPr>
              <w:t>167 239,84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560" w:type="dxa"/>
            <w:shd w:val="clear" w:color="auto" w:fill="auto"/>
            <w:noWrap w:val="0"/>
            <w:vAlign w:val="center"/>
          </w:tcPr>
          <w:p>
            <w:pPr>
              <w:jc w:val="center"/>
              <w:rPr>
                <w:sz w:val="20"/>
                <w:szCs w:val="20"/>
              </w:rPr>
            </w:pPr>
            <w:r>
              <w:rPr>
                <w:sz w:val="20"/>
                <w:szCs w:val="20"/>
              </w:rPr>
              <w:t>04 0 03 70070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165 584,00</w:t>
            </w:r>
          </w:p>
        </w:tc>
        <w:tc>
          <w:tcPr>
            <w:tcW w:w="1800" w:type="dxa"/>
            <w:shd w:val="clear" w:color="auto" w:fill="auto"/>
            <w:noWrap/>
            <w:vAlign w:val="center"/>
          </w:tcPr>
          <w:p>
            <w:pPr>
              <w:jc w:val="center"/>
              <w:rPr>
                <w:sz w:val="20"/>
                <w:szCs w:val="20"/>
              </w:rPr>
            </w:pPr>
            <w:r>
              <w:rPr>
                <w:sz w:val="20"/>
                <w:szCs w:val="20"/>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560" w:type="dxa"/>
            <w:shd w:val="clear" w:color="auto" w:fill="auto"/>
            <w:noWrap w:val="0"/>
            <w:vAlign w:val="center"/>
          </w:tcPr>
          <w:p>
            <w:pPr>
              <w:jc w:val="center"/>
              <w:rPr>
                <w:sz w:val="20"/>
                <w:szCs w:val="20"/>
              </w:rPr>
            </w:pPr>
            <w:r>
              <w:rPr>
                <w:sz w:val="20"/>
                <w:szCs w:val="20"/>
              </w:rPr>
              <w:t>04 0 03 70070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165 584,00</w:t>
            </w:r>
          </w:p>
        </w:tc>
        <w:tc>
          <w:tcPr>
            <w:tcW w:w="1800" w:type="dxa"/>
            <w:shd w:val="clear" w:color="auto" w:fill="auto"/>
            <w:noWrap/>
            <w:vAlign w:val="center"/>
          </w:tcPr>
          <w:p>
            <w:pPr>
              <w:jc w:val="center"/>
              <w:rPr>
                <w:sz w:val="20"/>
                <w:szCs w:val="20"/>
              </w:rPr>
            </w:pPr>
            <w:r>
              <w:rPr>
                <w:sz w:val="20"/>
                <w:szCs w:val="20"/>
              </w:rPr>
              <w:t>165 584,00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560" w:type="dxa"/>
            <w:shd w:val="clear" w:color="auto" w:fill="auto"/>
            <w:noWrap w:val="0"/>
            <w:vAlign w:val="center"/>
          </w:tcPr>
          <w:p>
            <w:pPr>
              <w:jc w:val="center"/>
              <w:rPr>
                <w:sz w:val="20"/>
                <w:szCs w:val="20"/>
              </w:rPr>
            </w:pPr>
            <w:r>
              <w:rPr>
                <w:sz w:val="20"/>
                <w:szCs w:val="20"/>
              </w:rPr>
              <w:t>04 0 03 S0070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1 655,84</w:t>
            </w:r>
          </w:p>
        </w:tc>
        <w:tc>
          <w:tcPr>
            <w:tcW w:w="1800"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0502</w:t>
            </w:r>
          </w:p>
        </w:tc>
        <w:tc>
          <w:tcPr>
            <w:tcW w:w="1560" w:type="dxa"/>
            <w:shd w:val="clear" w:color="auto" w:fill="auto"/>
            <w:noWrap w:val="0"/>
            <w:vAlign w:val="center"/>
          </w:tcPr>
          <w:p>
            <w:pPr>
              <w:jc w:val="center"/>
              <w:rPr>
                <w:sz w:val="20"/>
                <w:szCs w:val="20"/>
              </w:rPr>
            </w:pPr>
            <w:r>
              <w:rPr>
                <w:sz w:val="20"/>
                <w:szCs w:val="20"/>
              </w:rPr>
              <w:t>04 0 03 S0070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1 655,84</w:t>
            </w:r>
          </w:p>
        </w:tc>
        <w:tc>
          <w:tcPr>
            <w:tcW w:w="1800" w:type="dxa"/>
            <w:shd w:val="clear" w:color="auto" w:fill="auto"/>
            <w:noWrap/>
            <w:vAlign w:val="center"/>
          </w:tcPr>
          <w:p>
            <w:pPr>
              <w:jc w:val="center"/>
              <w:rPr>
                <w:sz w:val="20"/>
                <w:szCs w:val="20"/>
              </w:rPr>
            </w:pPr>
            <w:r>
              <w:rPr>
                <w:sz w:val="20"/>
                <w:szCs w:val="20"/>
              </w:rPr>
              <w:t>1 655,84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0"/>
                <w:szCs w:val="20"/>
              </w:rPr>
            </w:pPr>
            <w:r>
              <w:rPr>
                <w:b/>
                <w:bCs/>
                <w:sz w:val="20"/>
                <w:szCs w:val="20"/>
              </w:rPr>
              <w:t>Благоустройство</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86 641 010,86</w:t>
            </w:r>
          </w:p>
        </w:tc>
        <w:tc>
          <w:tcPr>
            <w:tcW w:w="1800" w:type="dxa"/>
            <w:shd w:val="clear" w:color="auto" w:fill="auto"/>
            <w:noWrap/>
            <w:vAlign w:val="center"/>
          </w:tcPr>
          <w:p>
            <w:pPr>
              <w:jc w:val="center"/>
              <w:rPr>
                <w:b/>
                <w:bCs/>
                <w:sz w:val="20"/>
                <w:szCs w:val="20"/>
              </w:rPr>
            </w:pPr>
            <w:r>
              <w:rPr>
                <w:b/>
                <w:bCs/>
                <w:sz w:val="20"/>
                <w:szCs w:val="20"/>
              </w:rPr>
              <w:t>99 901 899,74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04 0 03 00000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Уличное освещение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04 0 03 00361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04 0 03 00361</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11 321 334,02</w:t>
            </w:r>
          </w:p>
        </w:tc>
        <w:tc>
          <w:tcPr>
            <w:tcW w:w="1800" w:type="dxa"/>
            <w:shd w:val="clear" w:color="auto" w:fill="auto"/>
            <w:noWrap/>
            <w:vAlign w:val="center"/>
          </w:tcPr>
          <w:p>
            <w:pPr>
              <w:jc w:val="center"/>
              <w:rPr>
                <w:sz w:val="20"/>
                <w:szCs w:val="20"/>
              </w:rPr>
            </w:pPr>
            <w:r>
              <w:rPr>
                <w:sz w:val="20"/>
                <w:szCs w:val="20"/>
              </w:rPr>
              <w:t>15 382 886,80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 xml:space="preserve"> 25 0 00 00000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25 0 F2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Реализация программ формирования современной городской среды</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25 0 F2 55550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0503</w:t>
            </w:r>
          </w:p>
        </w:tc>
        <w:tc>
          <w:tcPr>
            <w:tcW w:w="1560" w:type="dxa"/>
            <w:shd w:val="clear" w:color="auto" w:fill="auto"/>
            <w:noWrap w:val="0"/>
            <w:vAlign w:val="center"/>
          </w:tcPr>
          <w:p>
            <w:pPr>
              <w:jc w:val="center"/>
              <w:rPr>
                <w:sz w:val="20"/>
                <w:szCs w:val="20"/>
              </w:rPr>
            </w:pPr>
            <w:r>
              <w:rPr>
                <w:sz w:val="20"/>
                <w:szCs w:val="20"/>
              </w:rPr>
              <w:t>25 0 F2 55550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75 319 676,84</w:t>
            </w:r>
          </w:p>
        </w:tc>
        <w:tc>
          <w:tcPr>
            <w:tcW w:w="1800" w:type="dxa"/>
            <w:shd w:val="clear" w:color="auto" w:fill="auto"/>
            <w:noWrap/>
            <w:vAlign w:val="center"/>
          </w:tcPr>
          <w:p>
            <w:pPr>
              <w:jc w:val="center"/>
              <w:rPr>
                <w:sz w:val="20"/>
                <w:szCs w:val="20"/>
              </w:rPr>
            </w:pPr>
            <w:r>
              <w:rPr>
                <w:sz w:val="20"/>
                <w:szCs w:val="20"/>
              </w:rPr>
              <w:t>84 519 012,94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жилищно-коммунального хозяйства</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0505</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113 301 921,67</w:t>
            </w:r>
          </w:p>
        </w:tc>
        <w:tc>
          <w:tcPr>
            <w:tcW w:w="1800" w:type="dxa"/>
            <w:shd w:val="clear" w:color="auto" w:fill="auto"/>
            <w:noWrap/>
            <w:vAlign w:val="center"/>
          </w:tcPr>
          <w:p>
            <w:pPr>
              <w:jc w:val="center"/>
              <w:rPr>
                <w:b/>
                <w:bCs/>
                <w:sz w:val="20"/>
                <w:szCs w:val="20"/>
              </w:rPr>
            </w:pPr>
            <w:r>
              <w:rPr>
                <w:b/>
                <w:bCs/>
                <w:sz w:val="20"/>
                <w:szCs w:val="20"/>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113 301 921,67</w:t>
            </w:r>
          </w:p>
        </w:tc>
        <w:tc>
          <w:tcPr>
            <w:tcW w:w="1800" w:type="dxa"/>
            <w:shd w:val="clear" w:color="auto" w:fill="auto"/>
            <w:noWrap/>
            <w:vAlign w:val="center"/>
          </w:tcPr>
          <w:p>
            <w:pPr>
              <w:jc w:val="center"/>
              <w:rPr>
                <w:sz w:val="20"/>
                <w:szCs w:val="20"/>
              </w:rPr>
            </w:pPr>
            <w:r>
              <w:rPr>
                <w:sz w:val="20"/>
                <w:szCs w:val="20"/>
              </w:rPr>
              <w:t>82 171 121,67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765" w:type="dxa"/>
            <w:shd w:val="clear" w:color="auto" w:fill="auto"/>
            <w:noWrap w:val="0"/>
            <w:vAlign w:val="center"/>
          </w:tcPr>
          <w:p>
            <w:pPr>
              <w:rPr>
                <w:sz w:val="20"/>
                <w:szCs w:val="20"/>
              </w:rPr>
            </w:pPr>
            <w:r>
              <w:rPr>
                <w:sz w:val="20"/>
                <w:szCs w:val="20"/>
              </w:rPr>
              <w:t>Основное мероприятие "Развитие благоустройства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04 0 03 00000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31 130 800,00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2765" w:type="dxa"/>
            <w:shd w:val="clear" w:color="auto" w:fill="auto"/>
            <w:noWrap w:val="0"/>
            <w:vAlign w:val="center"/>
          </w:tcPr>
          <w:p>
            <w:pPr>
              <w:rPr>
                <w:sz w:val="20"/>
                <w:szCs w:val="20"/>
              </w:rPr>
            </w:pPr>
            <w:r>
              <w:rPr>
                <w:sz w:val="20"/>
                <w:szCs w:val="20"/>
              </w:rPr>
              <w:t>Расходные обязательства связанные с созданием кладбища в городе Димитровграде</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04 0 03 73320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31 130 800,00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04 0 03 73320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31 130 800,00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04 0 04 00000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69 096 159,21</w:t>
            </w:r>
          </w:p>
        </w:tc>
        <w:tc>
          <w:tcPr>
            <w:tcW w:w="1800" w:type="dxa"/>
            <w:shd w:val="clear" w:color="auto" w:fill="auto"/>
            <w:noWrap/>
            <w:vAlign w:val="center"/>
          </w:tcPr>
          <w:p>
            <w:pPr>
              <w:jc w:val="center"/>
              <w:rPr>
                <w:sz w:val="20"/>
                <w:szCs w:val="20"/>
              </w:rPr>
            </w:pPr>
            <w:r>
              <w:rPr>
                <w:sz w:val="20"/>
                <w:szCs w:val="20"/>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04 0 04 00199</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69 096 159,21</w:t>
            </w:r>
          </w:p>
        </w:tc>
        <w:tc>
          <w:tcPr>
            <w:tcW w:w="1800" w:type="dxa"/>
            <w:shd w:val="clear" w:color="auto" w:fill="auto"/>
            <w:noWrap/>
            <w:vAlign w:val="center"/>
          </w:tcPr>
          <w:p>
            <w:pPr>
              <w:jc w:val="center"/>
              <w:rPr>
                <w:sz w:val="20"/>
                <w:szCs w:val="20"/>
              </w:rPr>
            </w:pPr>
            <w:r>
              <w:rPr>
                <w:sz w:val="20"/>
                <w:szCs w:val="20"/>
              </w:rPr>
              <w:t>69 096 159,21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04 0 04 00199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54 096 159,21</w:t>
            </w:r>
          </w:p>
        </w:tc>
        <w:tc>
          <w:tcPr>
            <w:tcW w:w="1800" w:type="dxa"/>
            <w:shd w:val="clear" w:color="auto" w:fill="auto"/>
            <w:noWrap/>
            <w:vAlign w:val="center"/>
          </w:tcPr>
          <w:p>
            <w:pPr>
              <w:jc w:val="center"/>
              <w:rPr>
                <w:sz w:val="20"/>
                <w:szCs w:val="20"/>
              </w:rPr>
            </w:pPr>
            <w:r>
              <w:rPr>
                <w:sz w:val="20"/>
                <w:szCs w:val="20"/>
              </w:rPr>
              <w:t>54 096 159,21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04 0 04 00199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15 000 000,00</w:t>
            </w:r>
          </w:p>
        </w:tc>
        <w:tc>
          <w:tcPr>
            <w:tcW w:w="1800" w:type="dxa"/>
            <w:shd w:val="clear" w:color="auto" w:fill="auto"/>
            <w:noWrap/>
            <w:vAlign w:val="center"/>
          </w:tcPr>
          <w:p>
            <w:pPr>
              <w:jc w:val="center"/>
              <w:rPr>
                <w:sz w:val="20"/>
                <w:szCs w:val="20"/>
              </w:rPr>
            </w:pPr>
            <w:r>
              <w:rPr>
                <w:sz w:val="20"/>
                <w:szCs w:val="20"/>
              </w:rPr>
              <w:t>15 000 000,00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"Обеспечение реализации муниципальной программы"</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04 0 05 00000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13 074 962,46</w:t>
            </w:r>
          </w:p>
        </w:tc>
        <w:tc>
          <w:tcPr>
            <w:tcW w:w="1800"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04 0 05 00102</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13 074 962,46</w:t>
            </w:r>
          </w:p>
        </w:tc>
        <w:tc>
          <w:tcPr>
            <w:tcW w:w="1800"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0505</w:t>
            </w:r>
          </w:p>
        </w:tc>
        <w:tc>
          <w:tcPr>
            <w:tcW w:w="1560" w:type="dxa"/>
            <w:shd w:val="clear" w:color="auto" w:fill="auto"/>
            <w:noWrap w:val="0"/>
            <w:vAlign w:val="center"/>
          </w:tcPr>
          <w:p>
            <w:pPr>
              <w:jc w:val="center"/>
              <w:rPr>
                <w:sz w:val="20"/>
                <w:szCs w:val="20"/>
              </w:rPr>
            </w:pPr>
            <w:r>
              <w:rPr>
                <w:sz w:val="20"/>
                <w:szCs w:val="20"/>
              </w:rPr>
              <w:t>04 0 05 00102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13 074 962,46</w:t>
            </w:r>
          </w:p>
        </w:tc>
        <w:tc>
          <w:tcPr>
            <w:tcW w:w="1800" w:type="dxa"/>
            <w:shd w:val="clear" w:color="auto" w:fill="auto"/>
            <w:noWrap/>
            <w:vAlign w:val="center"/>
          </w:tcPr>
          <w:p>
            <w:pPr>
              <w:jc w:val="center"/>
              <w:rPr>
                <w:sz w:val="20"/>
                <w:szCs w:val="20"/>
              </w:rPr>
            </w:pPr>
            <w:r>
              <w:rPr>
                <w:sz w:val="20"/>
                <w:szCs w:val="20"/>
              </w:rPr>
              <w:t>13 074 962,46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2765" w:type="dxa"/>
            <w:shd w:val="clear" w:color="auto" w:fill="auto"/>
            <w:noWrap w:val="0"/>
            <w:vAlign w:val="center"/>
          </w:tcPr>
          <w:p>
            <w:pPr>
              <w:rPr>
                <w:b/>
                <w:bCs/>
                <w:sz w:val="20"/>
                <w:szCs w:val="20"/>
              </w:rPr>
            </w:pPr>
            <w:r>
              <w:rPr>
                <w:b/>
                <w:bCs/>
                <w:sz w:val="20"/>
                <w:szCs w:val="20"/>
              </w:rPr>
              <w:t>ОХРАНА ОКРУЖАЮЩЕЙ СРЕДЫ</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0600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1 848 106,49</w:t>
            </w:r>
          </w:p>
        </w:tc>
        <w:tc>
          <w:tcPr>
            <w:tcW w:w="1800"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Охрана объектов растительного и животного мира и среды их обитания</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0603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1 848 106,49</w:t>
            </w:r>
          </w:p>
        </w:tc>
        <w:tc>
          <w:tcPr>
            <w:tcW w:w="1800" w:type="dxa"/>
            <w:shd w:val="clear" w:color="auto" w:fill="auto"/>
            <w:noWrap/>
            <w:vAlign w:val="center"/>
          </w:tcPr>
          <w:p>
            <w:pPr>
              <w:jc w:val="center"/>
              <w:rPr>
                <w:b/>
                <w:bCs/>
                <w:sz w:val="20"/>
                <w:szCs w:val="20"/>
              </w:rPr>
            </w:pPr>
            <w:r>
              <w:rPr>
                <w:b/>
                <w:bCs/>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560" w:type="dxa"/>
            <w:shd w:val="clear" w:color="auto" w:fill="auto"/>
            <w:noWrap w:val="0"/>
            <w:vAlign w:val="center"/>
          </w:tcPr>
          <w:p>
            <w:pPr>
              <w:jc w:val="center"/>
              <w:rPr>
                <w:sz w:val="20"/>
                <w:szCs w:val="20"/>
              </w:rPr>
            </w:pPr>
            <w:r>
              <w:rPr>
                <w:sz w:val="20"/>
                <w:szCs w:val="20"/>
              </w:rPr>
              <w:t>04 0 00 00000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560" w:type="dxa"/>
            <w:shd w:val="clear" w:color="auto" w:fill="auto"/>
            <w:noWrap w:val="0"/>
            <w:vAlign w:val="center"/>
          </w:tcPr>
          <w:p>
            <w:pPr>
              <w:jc w:val="center"/>
              <w:rPr>
                <w:sz w:val="20"/>
                <w:szCs w:val="20"/>
              </w:rPr>
            </w:pPr>
            <w:r>
              <w:rPr>
                <w:sz w:val="20"/>
                <w:szCs w:val="20"/>
              </w:rPr>
              <w:t>04 0 04 00000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казенных природоохранных учреждений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560" w:type="dxa"/>
            <w:shd w:val="clear" w:color="auto" w:fill="auto"/>
            <w:noWrap w:val="0"/>
            <w:vAlign w:val="center"/>
          </w:tcPr>
          <w:p>
            <w:pPr>
              <w:jc w:val="center"/>
              <w:rPr>
                <w:sz w:val="20"/>
                <w:szCs w:val="20"/>
              </w:rPr>
            </w:pPr>
            <w:r>
              <w:rPr>
                <w:sz w:val="20"/>
                <w:szCs w:val="20"/>
              </w:rPr>
              <w:t>04 0 04 00699</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0603</w:t>
            </w:r>
          </w:p>
        </w:tc>
        <w:tc>
          <w:tcPr>
            <w:tcW w:w="1560" w:type="dxa"/>
            <w:shd w:val="clear" w:color="auto" w:fill="auto"/>
            <w:noWrap w:val="0"/>
            <w:vAlign w:val="center"/>
          </w:tcPr>
          <w:p>
            <w:pPr>
              <w:jc w:val="center"/>
              <w:rPr>
                <w:sz w:val="20"/>
                <w:szCs w:val="20"/>
              </w:rPr>
            </w:pPr>
            <w:r>
              <w:rPr>
                <w:sz w:val="20"/>
                <w:szCs w:val="20"/>
              </w:rPr>
              <w:t>04 0 04 00699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1 848 106,49</w:t>
            </w:r>
          </w:p>
        </w:tc>
        <w:tc>
          <w:tcPr>
            <w:tcW w:w="1800" w:type="dxa"/>
            <w:shd w:val="clear" w:color="auto" w:fill="auto"/>
            <w:noWrap/>
            <w:vAlign w:val="center"/>
          </w:tcPr>
          <w:p>
            <w:pPr>
              <w:jc w:val="center"/>
              <w:rPr>
                <w:sz w:val="20"/>
                <w:szCs w:val="20"/>
              </w:rPr>
            </w:pPr>
            <w:r>
              <w:rPr>
                <w:sz w:val="20"/>
                <w:szCs w:val="20"/>
              </w:rPr>
              <w:t>1 848 106,49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0700</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21 696 000,00</w:t>
            </w:r>
          </w:p>
        </w:tc>
        <w:tc>
          <w:tcPr>
            <w:tcW w:w="1800"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276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00" w:type="dxa"/>
            <w:shd w:val="clear" w:color="auto" w:fill="auto"/>
            <w:noWrap w:val="0"/>
            <w:vAlign w:val="center"/>
          </w:tcPr>
          <w:p>
            <w:pPr>
              <w:jc w:val="center"/>
              <w:rPr>
                <w:b/>
                <w:bCs/>
                <w:sz w:val="20"/>
                <w:szCs w:val="20"/>
              </w:rPr>
            </w:pPr>
            <w:r>
              <w:rPr>
                <w:b/>
                <w:bCs/>
                <w:sz w:val="20"/>
                <w:szCs w:val="20"/>
              </w:rPr>
              <w:t>448</w:t>
            </w:r>
          </w:p>
        </w:tc>
        <w:tc>
          <w:tcPr>
            <w:tcW w:w="720" w:type="dxa"/>
            <w:shd w:val="clear" w:color="auto" w:fill="auto"/>
            <w:noWrap w:val="0"/>
            <w:vAlign w:val="center"/>
          </w:tcPr>
          <w:p>
            <w:pPr>
              <w:jc w:val="center"/>
              <w:rPr>
                <w:b/>
                <w:bCs/>
                <w:sz w:val="20"/>
                <w:szCs w:val="20"/>
              </w:rPr>
            </w:pPr>
            <w:r>
              <w:rPr>
                <w:b/>
                <w:bCs/>
                <w:sz w:val="20"/>
                <w:szCs w:val="20"/>
              </w:rPr>
              <w:t>0703</w:t>
            </w:r>
          </w:p>
        </w:tc>
        <w:tc>
          <w:tcPr>
            <w:tcW w:w="1560" w:type="dxa"/>
            <w:shd w:val="clear" w:color="auto" w:fill="auto"/>
            <w:noWrap w:val="0"/>
            <w:vAlign w:val="center"/>
          </w:tcPr>
          <w:p>
            <w:pPr>
              <w:jc w:val="center"/>
              <w:rPr>
                <w:sz w:val="20"/>
                <w:szCs w:val="20"/>
              </w:rPr>
            </w:pPr>
            <w:r>
              <w:rPr>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21 696 000,00</w:t>
            </w:r>
          </w:p>
        </w:tc>
        <w:tc>
          <w:tcPr>
            <w:tcW w:w="1800" w:type="dxa"/>
            <w:shd w:val="clear" w:color="auto" w:fill="auto"/>
            <w:noWrap/>
            <w:vAlign w:val="center"/>
          </w:tcPr>
          <w:p>
            <w:pPr>
              <w:jc w:val="center"/>
              <w:rPr>
                <w:b/>
                <w:bCs/>
                <w:sz w:val="20"/>
                <w:szCs w:val="20"/>
              </w:rPr>
            </w:pPr>
            <w:r>
              <w:rPr>
                <w:b/>
                <w:bCs/>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2765" w:type="dxa"/>
            <w:shd w:val="clear" w:color="auto" w:fill="auto"/>
            <w:noWrap w:val="0"/>
            <w:vAlign w:val="center"/>
          </w:tcPr>
          <w:p>
            <w:pPr>
              <w:rPr>
                <w:sz w:val="20"/>
                <w:szCs w:val="20"/>
              </w:rPr>
            </w:pPr>
            <w:r>
              <w:rPr>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765" w:type="dxa"/>
            <w:shd w:val="clear" w:color="auto" w:fill="auto"/>
            <w:noWrap w:val="0"/>
            <w:vAlign w:val="center"/>
          </w:tcPr>
          <w:p>
            <w:pPr>
              <w:rPr>
                <w:sz w:val="20"/>
                <w:szCs w:val="20"/>
              </w:rPr>
            </w:pPr>
            <w:r>
              <w:rPr>
                <w:sz w:val="20"/>
                <w:szCs w:val="20"/>
              </w:rPr>
              <w:t>Подпрограмма «Капитальный ремонт объектов социальной сферы»</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10 3 00 00000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10 3 А1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2765" w:type="dxa"/>
            <w:shd w:val="clear" w:color="auto" w:fill="auto"/>
            <w:noWrap w:val="0"/>
            <w:vAlign w:val="center"/>
          </w:tcPr>
          <w:p>
            <w:pPr>
              <w:rPr>
                <w:sz w:val="20"/>
                <w:szCs w:val="20"/>
              </w:rPr>
            </w:pPr>
            <w:r>
              <w:rPr>
                <w:sz w:val="20"/>
                <w:szCs w:val="20"/>
              </w:rPr>
              <w:t>Модернизация региональных и муниципальных детских школ искусств по видам искусств путём их реконструкции и (или) капитального ремонта</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10 3 А1 55198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448</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10 3 А1 55198</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21 696 000,00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УПРАВЛЕНИЕ ПО ДЕЛАМ КУЛЬТУРЫ И ИСКУССТВА АДМИНИСТРАЦИИ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194 918 907,26</w:t>
            </w:r>
          </w:p>
        </w:tc>
        <w:tc>
          <w:tcPr>
            <w:tcW w:w="1800" w:type="dxa"/>
            <w:shd w:val="clear" w:color="auto" w:fill="auto"/>
            <w:noWrap/>
            <w:vAlign w:val="center"/>
          </w:tcPr>
          <w:p>
            <w:pPr>
              <w:jc w:val="center"/>
              <w:rPr>
                <w:b/>
                <w:bCs/>
                <w:sz w:val="20"/>
                <w:szCs w:val="20"/>
              </w:rPr>
            </w:pPr>
            <w:r>
              <w:rPr>
                <w:b/>
                <w:bCs/>
                <w:sz w:val="20"/>
                <w:szCs w:val="20"/>
              </w:rPr>
              <w:t>187 511 925,38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0100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4 058 459,91</w:t>
            </w:r>
          </w:p>
        </w:tc>
        <w:tc>
          <w:tcPr>
            <w:tcW w:w="1800" w:type="dxa"/>
            <w:shd w:val="clear" w:color="auto" w:fill="auto"/>
            <w:noWrap/>
            <w:vAlign w:val="center"/>
          </w:tcPr>
          <w:p>
            <w:pPr>
              <w:jc w:val="center"/>
              <w:rPr>
                <w:b/>
                <w:bCs/>
                <w:sz w:val="20"/>
                <w:szCs w:val="20"/>
              </w:rPr>
            </w:pPr>
            <w:r>
              <w:rPr>
                <w:b/>
                <w:bCs/>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общегосударственные вопросы</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0113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b/>
                <w:bCs/>
                <w:sz w:val="20"/>
                <w:szCs w:val="20"/>
              </w:rPr>
            </w:pPr>
            <w:r>
              <w:rPr>
                <w:b/>
                <w:bCs/>
                <w:sz w:val="20"/>
                <w:szCs w:val="20"/>
              </w:rPr>
              <w:t>4 058 459,91</w:t>
            </w:r>
          </w:p>
        </w:tc>
        <w:tc>
          <w:tcPr>
            <w:tcW w:w="1800" w:type="dxa"/>
            <w:shd w:val="clear" w:color="auto" w:fill="auto"/>
            <w:noWrap/>
            <w:vAlign w:val="center"/>
          </w:tcPr>
          <w:p>
            <w:pPr>
              <w:jc w:val="center"/>
              <w:rPr>
                <w:b/>
                <w:bCs/>
                <w:sz w:val="20"/>
                <w:szCs w:val="20"/>
              </w:rPr>
            </w:pPr>
            <w:r>
              <w:rPr>
                <w:b/>
                <w:bCs/>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4 058 459,91</w:t>
            </w:r>
          </w:p>
        </w:tc>
        <w:tc>
          <w:tcPr>
            <w:tcW w:w="1800"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"Сохранение архивных фондов и архивных документов"</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4 058 459,91</w:t>
            </w:r>
          </w:p>
        </w:tc>
        <w:tc>
          <w:tcPr>
            <w:tcW w:w="1800"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"Сохранение архивных фондов и архивных документов"</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4 058 459,91</w:t>
            </w:r>
          </w:p>
        </w:tc>
        <w:tc>
          <w:tcPr>
            <w:tcW w:w="1800" w:type="dxa"/>
            <w:shd w:val="clear" w:color="auto" w:fill="auto"/>
            <w:noWrap/>
            <w:vAlign w:val="center"/>
          </w:tcPr>
          <w:p>
            <w:pPr>
              <w:jc w:val="center"/>
              <w:rPr>
                <w:sz w:val="20"/>
                <w:szCs w:val="20"/>
              </w:rPr>
            </w:pPr>
            <w:r>
              <w:rPr>
                <w:sz w:val="20"/>
                <w:szCs w:val="20"/>
              </w:rPr>
              <w:t>4 082 095,15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19 5 01 00199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3 886 259,91</w:t>
            </w:r>
          </w:p>
        </w:tc>
        <w:tc>
          <w:tcPr>
            <w:tcW w:w="1800" w:type="dxa"/>
            <w:shd w:val="clear" w:color="auto" w:fill="auto"/>
            <w:noWrap/>
            <w:vAlign w:val="center"/>
          </w:tcPr>
          <w:p>
            <w:pPr>
              <w:jc w:val="center"/>
              <w:rPr>
                <w:sz w:val="20"/>
                <w:szCs w:val="20"/>
              </w:rPr>
            </w:pPr>
            <w:r>
              <w:rPr>
                <w:sz w:val="20"/>
                <w:szCs w:val="20"/>
              </w:rPr>
              <w:t>3 909 895,15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19 5 01 00199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3 245 979,79</w:t>
            </w:r>
          </w:p>
        </w:tc>
        <w:tc>
          <w:tcPr>
            <w:tcW w:w="1800" w:type="dxa"/>
            <w:shd w:val="clear" w:color="auto" w:fill="auto"/>
            <w:noWrap/>
            <w:vAlign w:val="center"/>
          </w:tcPr>
          <w:p>
            <w:pPr>
              <w:jc w:val="center"/>
              <w:rPr>
                <w:sz w:val="20"/>
                <w:szCs w:val="20"/>
              </w:rPr>
            </w:pPr>
            <w:r>
              <w:rPr>
                <w:sz w:val="20"/>
                <w:szCs w:val="20"/>
              </w:rPr>
              <w:t>3 245 979,79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19 5 01 00199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640 280,12</w:t>
            </w:r>
          </w:p>
        </w:tc>
        <w:tc>
          <w:tcPr>
            <w:tcW w:w="1800" w:type="dxa"/>
            <w:shd w:val="clear" w:color="auto" w:fill="auto"/>
            <w:noWrap/>
            <w:vAlign w:val="center"/>
          </w:tcPr>
          <w:p>
            <w:pPr>
              <w:jc w:val="center"/>
              <w:rPr>
                <w:sz w:val="20"/>
                <w:szCs w:val="20"/>
              </w:rPr>
            </w:pPr>
            <w:r>
              <w:rPr>
                <w:sz w:val="20"/>
                <w:szCs w:val="20"/>
              </w:rPr>
              <w:t>663 915,36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19 5 01 71320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172 200,00</w:t>
            </w:r>
          </w:p>
        </w:tc>
        <w:tc>
          <w:tcPr>
            <w:tcW w:w="1800" w:type="dxa"/>
            <w:shd w:val="clear" w:color="auto" w:fill="auto"/>
            <w:noWrap/>
            <w:vAlign w:val="center"/>
          </w:tcPr>
          <w:p>
            <w:pPr>
              <w:jc w:val="center"/>
              <w:rPr>
                <w:sz w:val="20"/>
                <w:szCs w:val="20"/>
              </w:rPr>
            </w:pPr>
            <w:r>
              <w:rPr>
                <w:sz w:val="20"/>
                <w:szCs w:val="20"/>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0113</w:t>
            </w:r>
          </w:p>
        </w:tc>
        <w:tc>
          <w:tcPr>
            <w:tcW w:w="1560" w:type="dxa"/>
            <w:shd w:val="clear" w:color="auto" w:fill="auto"/>
            <w:noWrap w:val="0"/>
            <w:vAlign w:val="center"/>
          </w:tcPr>
          <w:p>
            <w:pPr>
              <w:jc w:val="center"/>
              <w:rPr>
                <w:sz w:val="20"/>
                <w:szCs w:val="20"/>
              </w:rPr>
            </w:pPr>
            <w:r>
              <w:rPr>
                <w:sz w:val="20"/>
                <w:szCs w:val="20"/>
              </w:rPr>
              <w:t>19 5 01 71320</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172 200,00</w:t>
            </w:r>
          </w:p>
        </w:tc>
        <w:tc>
          <w:tcPr>
            <w:tcW w:w="1800" w:type="dxa"/>
            <w:shd w:val="clear" w:color="auto" w:fill="auto"/>
            <w:noWrap/>
            <w:vAlign w:val="center"/>
          </w:tcPr>
          <w:p>
            <w:pPr>
              <w:jc w:val="center"/>
              <w:rPr>
                <w:sz w:val="20"/>
                <w:szCs w:val="20"/>
              </w:rPr>
            </w:pPr>
            <w:r>
              <w:rPr>
                <w:sz w:val="20"/>
                <w:szCs w:val="20"/>
              </w:rPr>
              <w:t>172 200,00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0700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73 305 627,66</w:t>
            </w:r>
          </w:p>
        </w:tc>
        <w:tc>
          <w:tcPr>
            <w:tcW w:w="1800"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0703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73 305 627,66</w:t>
            </w:r>
          </w:p>
        </w:tc>
        <w:tc>
          <w:tcPr>
            <w:tcW w:w="1800" w:type="dxa"/>
            <w:shd w:val="clear" w:color="auto" w:fill="auto"/>
            <w:noWrap/>
            <w:vAlign w:val="center"/>
          </w:tcPr>
          <w:p>
            <w:pPr>
              <w:jc w:val="center"/>
              <w:rPr>
                <w:b/>
                <w:bCs/>
                <w:sz w:val="20"/>
                <w:szCs w:val="20"/>
              </w:rPr>
            </w:pPr>
            <w:r>
              <w:rPr>
                <w:b/>
                <w:bCs/>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19 2 00 00000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19 2 01 00000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19 2 01 00098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19 2 01 00098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73 305 627,66</w:t>
            </w:r>
          </w:p>
        </w:tc>
        <w:tc>
          <w:tcPr>
            <w:tcW w:w="1800" w:type="dxa"/>
            <w:shd w:val="clear" w:color="auto" w:fill="auto"/>
            <w:noWrap/>
            <w:vAlign w:val="center"/>
          </w:tcPr>
          <w:p>
            <w:pPr>
              <w:jc w:val="center"/>
              <w:rPr>
                <w:sz w:val="20"/>
                <w:szCs w:val="20"/>
              </w:rPr>
            </w:pPr>
            <w:r>
              <w:rPr>
                <w:sz w:val="20"/>
                <w:szCs w:val="20"/>
              </w:rPr>
              <w:t>73 889 502,59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КУЛЬТУРА, КИНЕМАТОГРАФИЯ</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0800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117 554 819,69</w:t>
            </w:r>
          </w:p>
        </w:tc>
        <w:tc>
          <w:tcPr>
            <w:tcW w:w="1800" w:type="dxa"/>
            <w:shd w:val="clear" w:color="auto" w:fill="auto"/>
            <w:noWrap/>
            <w:vAlign w:val="center"/>
          </w:tcPr>
          <w:p>
            <w:pPr>
              <w:jc w:val="center"/>
              <w:rPr>
                <w:sz w:val="20"/>
                <w:szCs w:val="20"/>
              </w:rPr>
            </w:pPr>
            <w:r>
              <w:rPr>
                <w:sz w:val="20"/>
                <w:szCs w:val="20"/>
              </w:rPr>
              <w:t>109 540 327,64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Культура</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0801</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92 725 119,85</w:t>
            </w:r>
          </w:p>
        </w:tc>
        <w:tc>
          <w:tcPr>
            <w:tcW w:w="1800" w:type="dxa"/>
            <w:shd w:val="clear" w:color="auto" w:fill="auto"/>
            <w:noWrap/>
            <w:vAlign w:val="center"/>
          </w:tcPr>
          <w:p>
            <w:pPr>
              <w:jc w:val="center"/>
              <w:rPr>
                <w:b/>
                <w:bCs/>
                <w:sz w:val="20"/>
                <w:szCs w:val="20"/>
              </w:rPr>
            </w:pPr>
            <w:r>
              <w:rPr>
                <w:b/>
                <w:bCs/>
                <w:sz w:val="20"/>
                <w:szCs w:val="20"/>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92 725 119,85</w:t>
            </w:r>
          </w:p>
        </w:tc>
        <w:tc>
          <w:tcPr>
            <w:tcW w:w="1800" w:type="dxa"/>
            <w:shd w:val="clear" w:color="auto" w:fill="auto"/>
            <w:noWrap/>
            <w:vAlign w:val="center"/>
          </w:tcPr>
          <w:p>
            <w:pPr>
              <w:jc w:val="center"/>
              <w:rPr>
                <w:sz w:val="20"/>
                <w:szCs w:val="20"/>
              </w:rPr>
            </w:pPr>
            <w:r>
              <w:rPr>
                <w:sz w:val="20"/>
                <w:szCs w:val="20"/>
              </w:rPr>
              <w:t>84 710 582,64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"Организация культурного досуга населения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52 149 527,92</w:t>
            </w:r>
          </w:p>
        </w:tc>
        <w:tc>
          <w:tcPr>
            <w:tcW w:w="1800" w:type="dxa"/>
            <w:shd w:val="clear" w:color="auto" w:fill="auto"/>
            <w:noWrap/>
            <w:vAlign w:val="center"/>
          </w:tcPr>
          <w:p>
            <w:pPr>
              <w:jc w:val="center"/>
              <w:rPr>
                <w:sz w:val="20"/>
                <w:szCs w:val="20"/>
              </w:rPr>
            </w:pPr>
            <w:r>
              <w:rPr>
                <w:sz w:val="20"/>
                <w:szCs w:val="20"/>
              </w:rPr>
              <w:t>49 540 190,70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24 539 442,79</w:t>
            </w:r>
          </w:p>
        </w:tc>
        <w:tc>
          <w:tcPr>
            <w:tcW w:w="1800"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19 1 01 00097</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24 539 442,79</w:t>
            </w:r>
          </w:p>
        </w:tc>
        <w:tc>
          <w:tcPr>
            <w:tcW w:w="1800"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19 1 01 00097</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24 539 442,79</w:t>
            </w:r>
          </w:p>
        </w:tc>
        <w:tc>
          <w:tcPr>
            <w:tcW w:w="1800" w:type="dxa"/>
            <w:shd w:val="clear" w:color="auto" w:fill="auto"/>
            <w:noWrap/>
            <w:vAlign w:val="center"/>
          </w:tcPr>
          <w:p>
            <w:pPr>
              <w:jc w:val="center"/>
              <w:rPr>
                <w:sz w:val="20"/>
                <w:szCs w:val="20"/>
              </w:rPr>
            </w:pPr>
            <w:r>
              <w:rPr>
                <w:sz w:val="20"/>
                <w:szCs w:val="20"/>
              </w:rPr>
              <w:t>21 926 638,47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23 838 190,39</w:t>
            </w:r>
          </w:p>
        </w:tc>
        <w:tc>
          <w:tcPr>
            <w:tcW w:w="1800"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19 1 02 00098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23 838 190,39</w:t>
            </w:r>
          </w:p>
        </w:tc>
        <w:tc>
          <w:tcPr>
            <w:tcW w:w="1800"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19 1 02 00098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23 838 190,39</w:t>
            </w:r>
          </w:p>
        </w:tc>
        <w:tc>
          <w:tcPr>
            <w:tcW w:w="1800" w:type="dxa"/>
            <w:shd w:val="clear" w:color="auto" w:fill="auto"/>
            <w:noWrap/>
            <w:vAlign w:val="center"/>
          </w:tcPr>
          <w:p>
            <w:pPr>
              <w:jc w:val="center"/>
              <w:rPr>
                <w:sz w:val="20"/>
                <w:szCs w:val="20"/>
              </w:rPr>
            </w:pPr>
            <w:r>
              <w:rPr>
                <w:sz w:val="20"/>
                <w:szCs w:val="20"/>
              </w:rPr>
              <w:t>23 828 815,39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на иные цели"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3 771 894,74</w:t>
            </w:r>
          </w:p>
        </w:tc>
        <w:tc>
          <w:tcPr>
            <w:tcW w:w="1800"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03 L4660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3 771 894,74</w:t>
            </w:r>
          </w:p>
        </w:tc>
        <w:tc>
          <w:tcPr>
            <w:tcW w:w="1800"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1 03 L4660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3 771 894,74</w:t>
            </w:r>
          </w:p>
        </w:tc>
        <w:tc>
          <w:tcPr>
            <w:tcW w:w="1800" w:type="dxa"/>
            <w:shd w:val="clear" w:color="auto" w:fill="auto"/>
            <w:noWrap/>
            <w:vAlign w:val="center"/>
          </w:tcPr>
          <w:p>
            <w:pPr>
              <w:jc w:val="center"/>
              <w:rPr>
                <w:sz w:val="20"/>
                <w:szCs w:val="20"/>
              </w:rPr>
            </w:pPr>
            <w:r>
              <w:rPr>
                <w:sz w:val="20"/>
                <w:szCs w:val="20"/>
              </w:rPr>
              <w:t>3 784 736,84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"Сохранение культурного и исторического наследия"</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40 575 591,93</w:t>
            </w:r>
          </w:p>
        </w:tc>
        <w:tc>
          <w:tcPr>
            <w:tcW w:w="1800" w:type="dxa"/>
            <w:shd w:val="clear" w:color="auto" w:fill="auto"/>
            <w:noWrap/>
            <w:vAlign w:val="center"/>
          </w:tcPr>
          <w:p>
            <w:pPr>
              <w:jc w:val="center"/>
              <w:rPr>
                <w:sz w:val="20"/>
                <w:szCs w:val="20"/>
              </w:rPr>
            </w:pPr>
            <w:r>
              <w:rPr>
                <w:sz w:val="20"/>
                <w:szCs w:val="20"/>
              </w:rPr>
              <w:t>35 170 391,94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34 814 491,93</w:t>
            </w:r>
          </w:p>
        </w:tc>
        <w:tc>
          <w:tcPr>
            <w:tcW w:w="1800"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19 3 01 00098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34 814 491,93</w:t>
            </w:r>
          </w:p>
        </w:tc>
        <w:tc>
          <w:tcPr>
            <w:tcW w:w="1800"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19 3 01 00098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34 814 491,93</w:t>
            </w:r>
          </w:p>
        </w:tc>
        <w:tc>
          <w:tcPr>
            <w:tcW w:w="1800" w:type="dxa"/>
            <w:shd w:val="clear" w:color="auto" w:fill="auto"/>
            <w:noWrap/>
            <w:vAlign w:val="center"/>
          </w:tcPr>
          <w:p>
            <w:pPr>
              <w:jc w:val="center"/>
              <w:rPr>
                <w:sz w:val="20"/>
                <w:szCs w:val="20"/>
              </w:rPr>
            </w:pPr>
            <w:r>
              <w:rPr>
                <w:sz w:val="20"/>
                <w:szCs w:val="20"/>
              </w:rPr>
              <w:t>34 814 491,94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субсидии на иные цели"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355 900,00</w:t>
            </w:r>
          </w:p>
        </w:tc>
        <w:tc>
          <w:tcPr>
            <w:tcW w:w="1800"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2765" w:type="dxa"/>
            <w:shd w:val="clear" w:color="auto" w:fill="auto"/>
            <w:noWrap w:val="0"/>
            <w:vAlign w:val="center"/>
          </w:tcPr>
          <w:p>
            <w:pPr>
              <w:rPr>
                <w:sz w:val="20"/>
                <w:szCs w:val="20"/>
              </w:rPr>
            </w:pPr>
            <w:r>
              <w:rPr>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02 L5191</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355 900,00</w:t>
            </w:r>
          </w:p>
        </w:tc>
        <w:tc>
          <w:tcPr>
            <w:tcW w:w="1800"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02 L5191</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355 900,00</w:t>
            </w:r>
          </w:p>
        </w:tc>
        <w:tc>
          <w:tcPr>
            <w:tcW w:w="1800" w:type="dxa"/>
            <w:shd w:val="clear" w:color="auto" w:fill="auto"/>
            <w:noWrap/>
            <w:vAlign w:val="center"/>
          </w:tcPr>
          <w:p>
            <w:pPr>
              <w:jc w:val="center"/>
              <w:rPr>
                <w:sz w:val="20"/>
                <w:szCs w:val="20"/>
              </w:rPr>
            </w:pPr>
            <w:r>
              <w:rPr>
                <w:sz w:val="20"/>
                <w:szCs w:val="20"/>
              </w:rPr>
              <w:t>355 900,00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A1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5 405 200,00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765" w:type="dxa"/>
            <w:shd w:val="clear" w:color="auto" w:fill="auto"/>
            <w:noWrap w:val="0"/>
            <w:vAlign w:val="center"/>
          </w:tcPr>
          <w:p>
            <w:pPr>
              <w:rPr>
                <w:sz w:val="20"/>
                <w:szCs w:val="20"/>
              </w:rPr>
            </w:pPr>
            <w:r>
              <w:rPr>
                <w:sz w:val="20"/>
                <w:szCs w:val="20"/>
              </w:rPr>
              <w:t>Приобретение специального оборудования для муниципальных музеев</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A1 55199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A1 55199</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2765" w:type="dxa"/>
            <w:shd w:val="clear" w:color="auto" w:fill="auto"/>
            <w:noWrap w:val="0"/>
            <w:vAlign w:val="center"/>
          </w:tcPr>
          <w:p>
            <w:pPr>
              <w:rPr>
                <w:sz w:val="20"/>
                <w:szCs w:val="20"/>
              </w:rPr>
            </w:pPr>
            <w:r>
              <w:rPr>
                <w:sz w:val="20"/>
                <w:szCs w:val="20"/>
              </w:rPr>
              <w:t>Техническое оснащение муниципальных музеев</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A1 55900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5 405 200,00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0801</w:t>
            </w:r>
          </w:p>
        </w:tc>
        <w:tc>
          <w:tcPr>
            <w:tcW w:w="1560" w:type="dxa"/>
            <w:shd w:val="clear" w:color="auto" w:fill="auto"/>
            <w:noWrap w:val="0"/>
            <w:vAlign w:val="center"/>
          </w:tcPr>
          <w:p>
            <w:pPr>
              <w:jc w:val="center"/>
              <w:rPr>
                <w:sz w:val="20"/>
                <w:szCs w:val="20"/>
              </w:rPr>
            </w:pPr>
            <w:r>
              <w:rPr>
                <w:sz w:val="20"/>
                <w:szCs w:val="20"/>
              </w:rPr>
              <w:t>19 3 A1 55900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5 405 200,00</w:t>
            </w:r>
          </w:p>
        </w:tc>
        <w:tc>
          <w:tcPr>
            <w:tcW w:w="1800" w:type="dxa"/>
            <w:shd w:val="clear" w:color="auto" w:fill="auto"/>
            <w:noWrap/>
            <w:vAlign w:val="center"/>
          </w:tcPr>
          <w:p>
            <w:pPr>
              <w:jc w:val="center"/>
              <w:rPr>
                <w:sz w:val="20"/>
                <w:szCs w:val="20"/>
              </w:rPr>
            </w:pPr>
            <w:r>
              <w:rPr>
                <w:sz w:val="20"/>
                <w:szCs w:val="20"/>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культуры, кинематографии</w:t>
            </w:r>
          </w:p>
        </w:tc>
        <w:tc>
          <w:tcPr>
            <w:tcW w:w="600" w:type="dxa"/>
            <w:shd w:val="clear" w:color="auto" w:fill="auto"/>
            <w:noWrap w:val="0"/>
            <w:vAlign w:val="center"/>
          </w:tcPr>
          <w:p>
            <w:pPr>
              <w:jc w:val="center"/>
              <w:rPr>
                <w:b/>
                <w:bCs/>
                <w:sz w:val="20"/>
                <w:szCs w:val="20"/>
              </w:rPr>
            </w:pPr>
            <w:r>
              <w:rPr>
                <w:b/>
                <w:bCs/>
                <w:sz w:val="20"/>
                <w:szCs w:val="20"/>
              </w:rPr>
              <w:t>449</w:t>
            </w:r>
          </w:p>
        </w:tc>
        <w:tc>
          <w:tcPr>
            <w:tcW w:w="720" w:type="dxa"/>
            <w:shd w:val="clear" w:color="auto" w:fill="auto"/>
            <w:noWrap w:val="0"/>
            <w:vAlign w:val="center"/>
          </w:tcPr>
          <w:p>
            <w:pPr>
              <w:jc w:val="center"/>
              <w:rPr>
                <w:b/>
                <w:bCs/>
                <w:sz w:val="20"/>
                <w:szCs w:val="20"/>
              </w:rPr>
            </w:pPr>
            <w:r>
              <w:rPr>
                <w:b/>
                <w:bCs/>
                <w:sz w:val="20"/>
                <w:szCs w:val="20"/>
              </w:rPr>
              <w:t>0804</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24 829 699,84</w:t>
            </w:r>
          </w:p>
        </w:tc>
        <w:tc>
          <w:tcPr>
            <w:tcW w:w="1800" w:type="dxa"/>
            <w:shd w:val="clear" w:color="auto" w:fill="auto"/>
            <w:noWrap/>
            <w:vAlign w:val="center"/>
          </w:tcPr>
          <w:p>
            <w:pPr>
              <w:jc w:val="center"/>
              <w:rPr>
                <w:b/>
                <w:bCs/>
                <w:sz w:val="20"/>
                <w:szCs w:val="20"/>
              </w:rPr>
            </w:pPr>
            <w:r>
              <w:rPr>
                <w:b/>
                <w:bCs/>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Муниципальная программа "Развитие культуры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24 829 699,84</w:t>
            </w:r>
          </w:p>
        </w:tc>
        <w:tc>
          <w:tcPr>
            <w:tcW w:w="1800" w:type="dxa"/>
            <w:shd w:val="clear" w:color="auto" w:fill="auto"/>
            <w:noWrap/>
            <w:vAlign w:val="center"/>
          </w:tcPr>
          <w:p>
            <w:pPr>
              <w:jc w:val="center"/>
              <w:rPr>
                <w:sz w:val="20"/>
                <w:szCs w:val="20"/>
              </w:rPr>
            </w:pPr>
            <w:r>
              <w:rPr>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реализации муниципальной программы"</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24 829 699,84</w:t>
            </w:r>
          </w:p>
        </w:tc>
        <w:tc>
          <w:tcPr>
            <w:tcW w:w="1800" w:type="dxa"/>
            <w:shd w:val="clear" w:color="auto" w:fill="auto"/>
            <w:noWrap/>
            <w:vAlign w:val="center"/>
          </w:tcPr>
          <w:p>
            <w:pPr>
              <w:jc w:val="center"/>
              <w:rPr>
                <w:sz w:val="20"/>
                <w:szCs w:val="20"/>
              </w:rPr>
            </w:pPr>
            <w:r>
              <w:rPr>
                <w:sz w:val="20"/>
                <w:szCs w:val="20"/>
              </w:rPr>
              <w:t>24 829 745,00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Управления по делам культуры и искусства"</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8 856 336,86</w:t>
            </w:r>
          </w:p>
        </w:tc>
        <w:tc>
          <w:tcPr>
            <w:tcW w:w="1800" w:type="dxa"/>
            <w:shd w:val="clear" w:color="auto" w:fill="auto"/>
            <w:noWrap/>
            <w:vAlign w:val="center"/>
          </w:tcPr>
          <w:p>
            <w:pPr>
              <w:jc w:val="center"/>
              <w:rPr>
                <w:sz w:val="20"/>
                <w:szCs w:val="20"/>
              </w:rPr>
            </w:pPr>
            <w:r>
              <w:rPr>
                <w:sz w:val="20"/>
                <w:szCs w:val="20"/>
              </w:rPr>
              <w:t>8 856 382,02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4 061 924,96</w:t>
            </w:r>
          </w:p>
        </w:tc>
        <w:tc>
          <w:tcPr>
            <w:tcW w:w="1800" w:type="dxa"/>
            <w:shd w:val="clear" w:color="auto" w:fill="auto"/>
            <w:noWrap/>
            <w:vAlign w:val="center"/>
          </w:tcPr>
          <w:p>
            <w:pPr>
              <w:jc w:val="center"/>
              <w:rPr>
                <w:sz w:val="20"/>
                <w:szCs w:val="20"/>
              </w:rPr>
            </w:pPr>
            <w:r>
              <w:rPr>
                <w:sz w:val="20"/>
                <w:szCs w:val="20"/>
              </w:rPr>
              <w:t>4 061 924,96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3 880 954,12</w:t>
            </w:r>
          </w:p>
        </w:tc>
        <w:tc>
          <w:tcPr>
            <w:tcW w:w="1800" w:type="dxa"/>
            <w:shd w:val="clear" w:color="auto" w:fill="auto"/>
            <w:noWrap/>
            <w:vAlign w:val="center"/>
          </w:tcPr>
          <w:p>
            <w:pPr>
              <w:jc w:val="center"/>
              <w:rPr>
                <w:sz w:val="20"/>
                <w:szCs w:val="20"/>
              </w:rPr>
            </w:pPr>
            <w:r>
              <w:rPr>
                <w:sz w:val="20"/>
                <w:szCs w:val="20"/>
              </w:rPr>
              <w:t>3 880 954,12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19 4 01 00102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180 970,84</w:t>
            </w:r>
          </w:p>
        </w:tc>
        <w:tc>
          <w:tcPr>
            <w:tcW w:w="1800" w:type="dxa"/>
            <w:shd w:val="clear" w:color="auto" w:fill="auto"/>
            <w:noWrap/>
            <w:vAlign w:val="center"/>
          </w:tcPr>
          <w:p>
            <w:pPr>
              <w:jc w:val="center"/>
              <w:rPr>
                <w:sz w:val="20"/>
                <w:szCs w:val="20"/>
              </w:rPr>
            </w:pPr>
            <w:r>
              <w:rPr>
                <w:sz w:val="20"/>
                <w:szCs w:val="20"/>
              </w:rPr>
              <w:t>180 970,84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19 4 01 00106</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4 794 411,90</w:t>
            </w:r>
          </w:p>
        </w:tc>
        <w:tc>
          <w:tcPr>
            <w:tcW w:w="1800" w:type="dxa"/>
            <w:shd w:val="clear" w:color="auto" w:fill="auto"/>
            <w:noWrap/>
            <w:vAlign w:val="center"/>
          </w:tcPr>
          <w:p>
            <w:pPr>
              <w:jc w:val="center"/>
              <w:rPr>
                <w:sz w:val="20"/>
                <w:szCs w:val="20"/>
              </w:rPr>
            </w:pPr>
            <w:r>
              <w:rPr>
                <w:sz w:val="20"/>
                <w:szCs w:val="20"/>
              </w:rPr>
              <w:t>4 794 457,06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19 4 01 00106</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4 544 054,54</w:t>
            </w:r>
          </w:p>
        </w:tc>
        <w:tc>
          <w:tcPr>
            <w:tcW w:w="1800" w:type="dxa"/>
            <w:shd w:val="clear" w:color="auto" w:fill="auto"/>
            <w:noWrap/>
            <w:vAlign w:val="center"/>
          </w:tcPr>
          <w:p>
            <w:pPr>
              <w:jc w:val="center"/>
              <w:rPr>
                <w:sz w:val="20"/>
                <w:szCs w:val="20"/>
              </w:rPr>
            </w:pPr>
            <w:r>
              <w:rPr>
                <w:sz w:val="20"/>
                <w:szCs w:val="20"/>
              </w:rPr>
              <w:t>4 544 054,54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19 4 01 00106</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250 357,36</w:t>
            </w:r>
          </w:p>
        </w:tc>
        <w:tc>
          <w:tcPr>
            <w:tcW w:w="1800" w:type="dxa"/>
            <w:shd w:val="clear" w:color="auto" w:fill="auto"/>
            <w:noWrap/>
            <w:vAlign w:val="center"/>
          </w:tcPr>
          <w:p>
            <w:pPr>
              <w:jc w:val="center"/>
              <w:rPr>
                <w:sz w:val="20"/>
                <w:szCs w:val="20"/>
              </w:rPr>
            </w:pPr>
            <w:r>
              <w:rPr>
                <w:sz w:val="20"/>
                <w:szCs w:val="20"/>
              </w:rPr>
              <w:t>250 402,52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учреждений культуры"</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15 973 362,98</w:t>
            </w:r>
          </w:p>
        </w:tc>
        <w:tc>
          <w:tcPr>
            <w:tcW w:w="1800"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 xml:space="preserve">Обеспечение деятельности казенных учреждений хозяйственного обслуживания города Димитровграда Ульяновской области </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19 4 03 00499</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15 973 362,98</w:t>
            </w:r>
          </w:p>
        </w:tc>
        <w:tc>
          <w:tcPr>
            <w:tcW w:w="1800" w:type="dxa"/>
            <w:shd w:val="clear" w:color="auto" w:fill="auto"/>
            <w:noWrap/>
            <w:vAlign w:val="center"/>
          </w:tcPr>
          <w:p>
            <w:pPr>
              <w:jc w:val="center"/>
              <w:rPr>
                <w:sz w:val="20"/>
                <w:szCs w:val="20"/>
              </w:rPr>
            </w:pPr>
            <w:r>
              <w:rPr>
                <w:sz w:val="20"/>
                <w:szCs w:val="20"/>
              </w:rPr>
              <w:t>15 973 362,98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19 4 03 00499</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15 945 324,46</w:t>
            </w:r>
          </w:p>
        </w:tc>
        <w:tc>
          <w:tcPr>
            <w:tcW w:w="1800" w:type="dxa"/>
            <w:shd w:val="clear" w:color="auto" w:fill="auto"/>
            <w:noWrap/>
            <w:vAlign w:val="center"/>
          </w:tcPr>
          <w:p>
            <w:pPr>
              <w:jc w:val="center"/>
              <w:rPr>
                <w:sz w:val="20"/>
                <w:szCs w:val="20"/>
              </w:rPr>
            </w:pPr>
            <w:r>
              <w:rPr>
                <w:sz w:val="20"/>
                <w:szCs w:val="20"/>
              </w:rPr>
              <w:t>15 945 324,46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449</w:t>
            </w:r>
          </w:p>
        </w:tc>
        <w:tc>
          <w:tcPr>
            <w:tcW w:w="720" w:type="dxa"/>
            <w:shd w:val="clear" w:color="auto" w:fill="auto"/>
            <w:noWrap w:val="0"/>
            <w:vAlign w:val="center"/>
          </w:tcPr>
          <w:p>
            <w:pPr>
              <w:jc w:val="center"/>
              <w:rPr>
                <w:sz w:val="20"/>
                <w:szCs w:val="20"/>
              </w:rPr>
            </w:pPr>
            <w:r>
              <w:rPr>
                <w:sz w:val="20"/>
                <w:szCs w:val="20"/>
              </w:rPr>
              <w:t>0804</w:t>
            </w:r>
          </w:p>
        </w:tc>
        <w:tc>
          <w:tcPr>
            <w:tcW w:w="1560" w:type="dxa"/>
            <w:shd w:val="clear" w:color="auto" w:fill="auto"/>
            <w:noWrap w:val="0"/>
            <w:vAlign w:val="center"/>
          </w:tcPr>
          <w:p>
            <w:pPr>
              <w:jc w:val="center"/>
              <w:rPr>
                <w:sz w:val="20"/>
                <w:szCs w:val="20"/>
              </w:rPr>
            </w:pPr>
            <w:r>
              <w:rPr>
                <w:sz w:val="20"/>
                <w:szCs w:val="20"/>
              </w:rPr>
              <w:t>19 4 03 00499</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28 038,52</w:t>
            </w:r>
          </w:p>
        </w:tc>
        <w:tc>
          <w:tcPr>
            <w:tcW w:w="1800" w:type="dxa"/>
            <w:shd w:val="clear" w:color="auto" w:fill="auto"/>
            <w:noWrap/>
            <w:vAlign w:val="center"/>
          </w:tcPr>
          <w:p>
            <w:pPr>
              <w:jc w:val="center"/>
              <w:rPr>
                <w:sz w:val="20"/>
                <w:szCs w:val="20"/>
              </w:rPr>
            </w:pPr>
            <w:r>
              <w:rPr>
                <w:sz w:val="20"/>
                <w:szCs w:val="20"/>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b/>
                <w:bCs/>
                <w:sz w:val="20"/>
                <w:szCs w:val="20"/>
              </w:rPr>
            </w:pPr>
            <w:r>
              <w:rPr>
                <w:b/>
                <w:bCs/>
                <w:sz w:val="20"/>
                <w:szCs w:val="20"/>
              </w:rPr>
              <w:t>УПРАВЛЕНИЕ ОБРАЗОВАНИЯ АДМИНИСТРАЦИИ ГОРОДА ДИМИТРОВГРАДА УЛЬЯНОВСКОЙ ОБЛАСТИ</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1 565 238 252,66</w:t>
            </w:r>
          </w:p>
        </w:tc>
        <w:tc>
          <w:tcPr>
            <w:tcW w:w="1800" w:type="dxa"/>
            <w:shd w:val="clear" w:color="auto" w:fill="auto"/>
            <w:noWrap/>
            <w:vAlign w:val="center"/>
          </w:tcPr>
          <w:p>
            <w:pPr>
              <w:jc w:val="center"/>
              <w:rPr>
                <w:b/>
                <w:bCs/>
                <w:sz w:val="20"/>
                <w:szCs w:val="20"/>
              </w:rPr>
            </w:pPr>
            <w:r>
              <w:rPr>
                <w:b/>
                <w:bCs/>
                <w:sz w:val="20"/>
                <w:szCs w:val="20"/>
              </w:rPr>
              <w:t>1 584 356 069,84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ОБРАЗОВАНИЕ</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1 542 368 171,74</w:t>
            </w:r>
          </w:p>
        </w:tc>
        <w:tc>
          <w:tcPr>
            <w:tcW w:w="1800" w:type="dxa"/>
            <w:shd w:val="clear" w:color="auto" w:fill="auto"/>
            <w:noWrap/>
            <w:vAlign w:val="center"/>
          </w:tcPr>
          <w:p>
            <w:pPr>
              <w:jc w:val="center"/>
              <w:rPr>
                <w:b/>
                <w:bCs/>
                <w:sz w:val="20"/>
                <w:szCs w:val="20"/>
              </w:rPr>
            </w:pPr>
            <w:r>
              <w:rPr>
                <w:b/>
                <w:bCs/>
                <w:sz w:val="20"/>
                <w:szCs w:val="20"/>
              </w:rPr>
              <w:t>1 561 614 728,72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Дошкольное образование</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0701</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703 756 775,20</w:t>
            </w:r>
          </w:p>
        </w:tc>
        <w:tc>
          <w:tcPr>
            <w:tcW w:w="1800" w:type="dxa"/>
            <w:shd w:val="clear" w:color="auto" w:fill="auto"/>
            <w:noWrap/>
            <w:vAlign w:val="center"/>
          </w:tcPr>
          <w:p>
            <w:pPr>
              <w:jc w:val="center"/>
              <w:rPr>
                <w:b/>
                <w:bCs/>
                <w:sz w:val="20"/>
                <w:szCs w:val="20"/>
              </w:rPr>
            </w:pPr>
            <w:r>
              <w:rPr>
                <w:b/>
                <w:bCs/>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703 756 775,20</w:t>
            </w:r>
          </w:p>
        </w:tc>
        <w:tc>
          <w:tcPr>
            <w:tcW w:w="1800"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23 1 00 00000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703 756 775,20</w:t>
            </w:r>
          </w:p>
        </w:tc>
        <w:tc>
          <w:tcPr>
            <w:tcW w:w="1800"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23 1 01 00000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703 756 775,20</w:t>
            </w:r>
          </w:p>
        </w:tc>
        <w:tc>
          <w:tcPr>
            <w:tcW w:w="1800" w:type="dxa"/>
            <w:shd w:val="clear" w:color="auto" w:fill="auto"/>
            <w:noWrap/>
            <w:vAlign w:val="center"/>
          </w:tcPr>
          <w:p>
            <w:pPr>
              <w:jc w:val="center"/>
              <w:rPr>
                <w:sz w:val="20"/>
                <w:szCs w:val="20"/>
              </w:rPr>
            </w:pPr>
            <w:r>
              <w:rPr>
                <w:sz w:val="20"/>
                <w:szCs w:val="20"/>
              </w:rPr>
              <w:t>712 256 043,03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23 1 01 00098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148 231 775,20</w:t>
            </w:r>
          </w:p>
        </w:tc>
        <w:tc>
          <w:tcPr>
            <w:tcW w:w="1800" w:type="dxa"/>
            <w:shd w:val="clear" w:color="auto" w:fill="auto"/>
            <w:noWrap/>
            <w:vAlign w:val="center"/>
          </w:tcPr>
          <w:p>
            <w:pPr>
              <w:jc w:val="center"/>
              <w:rPr>
                <w:sz w:val="20"/>
                <w:szCs w:val="20"/>
              </w:rPr>
            </w:pPr>
            <w:r>
              <w:rPr>
                <w:sz w:val="20"/>
                <w:szCs w:val="20"/>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23 1 01 00098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148 231 775,20</w:t>
            </w:r>
          </w:p>
        </w:tc>
        <w:tc>
          <w:tcPr>
            <w:tcW w:w="1800" w:type="dxa"/>
            <w:shd w:val="clear" w:color="auto" w:fill="auto"/>
            <w:noWrap/>
            <w:vAlign w:val="center"/>
          </w:tcPr>
          <w:p>
            <w:pPr>
              <w:jc w:val="center"/>
              <w:rPr>
                <w:sz w:val="20"/>
                <w:szCs w:val="20"/>
              </w:rPr>
            </w:pPr>
            <w:r>
              <w:rPr>
                <w:sz w:val="20"/>
                <w:szCs w:val="20"/>
              </w:rPr>
              <w:t>146 577 143,03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23 1 01 71190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555 525 000,00</w:t>
            </w:r>
          </w:p>
        </w:tc>
        <w:tc>
          <w:tcPr>
            <w:tcW w:w="1800" w:type="dxa"/>
            <w:shd w:val="clear" w:color="auto" w:fill="auto"/>
            <w:noWrap/>
            <w:vAlign w:val="center"/>
          </w:tcPr>
          <w:p>
            <w:pPr>
              <w:jc w:val="center"/>
              <w:rPr>
                <w:sz w:val="20"/>
                <w:szCs w:val="20"/>
              </w:rPr>
            </w:pPr>
            <w:r>
              <w:rPr>
                <w:sz w:val="20"/>
                <w:szCs w:val="20"/>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0701</w:t>
            </w:r>
          </w:p>
        </w:tc>
        <w:tc>
          <w:tcPr>
            <w:tcW w:w="1560" w:type="dxa"/>
            <w:shd w:val="clear" w:color="auto" w:fill="auto"/>
            <w:noWrap w:val="0"/>
            <w:vAlign w:val="center"/>
          </w:tcPr>
          <w:p>
            <w:pPr>
              <w:jc w:val="center"/>
              <w:rPr>
                <w:sz w:val="20"/>
                <w:szCs w:val="20"/>
              </w:rPr>
            </w:pPr>
            <w:r>
              <w:rPr>
                <w:sz w:val="20"/>
                <w:szCs w:val="20"/>
              </w:rPr>
              <w:t>23 1 01 71190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555 525 000,00</w:t>
            </w:r>
          </w:p>
        </w:tc>
        <w:tc>
          <w:tcPr>
            <w:tcW w:w="1800" w:type="dxa"/>
            <w:shd w:val="clear" w:color="auto" w:fill="auto"/>
            <w:noWrap/>
            <w:vAlign w:val="center"/>
          </w:tcPr>
          <w:p>
            <w:pPr>
              <w:jc w:val="center"/>
              <w:rPr>
                <w:sz w:val="20"/>
                <w:szCs w:val="20"/>
              </w:rPr>
            </w:pPr>
            <w:r>
              <w:rPr>
                <w:sz w:val="20"/>
                <w:szCs w:val="20"/>
              </w:rPr>
              <w:t>565 678 900,00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Общее образование</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0702</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758 115 686,36</w:t>
            </w:r>
          </w:p>
        </w:tc>
        <w:tc>
          <w:tcPr>
            <w:tcW w:w="1800" w:type="dxa"/>
            <w:shd w:val="clear" w:color="auto" w:fill="auto"/>
            <w:noWrap/>
            <w:vAlign w:val="center"/>
          </w:tcPr>
          <w:p>
            <w:pPr>
              <w:jc w:val="center"/>
              <w:rPr>
                <w:b/>
                <w:bCs/>
                <w:sz w:val="20"/>
                <w:szCs w:val="20"/>
              </w:rPr>
            </w:pPr>
            <w:r>
              <w:rPr>
                <w:b/>
                <w:bCs/>
                <w:sz w:val="20"/>
                <w:szCs w:val="20"/>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758 115 686,36</w:t>
            </w:r>
          </w:p>
        </w:tc>
        <w:tc>
          <w:tcPr>
            <w:tcW w:w="1800" w:type="dxa"/>
            <w:shd w:val="clear" w:color="auto" w:fill="auto"/>
            <w:noWrap/>
            <w:vAlign w:val="center"/>
          </w:tcPr>
          <w:p>
            <w:pPr>
              <w:jc w:val="center"/>
              <w:rPr>
                <w:sz w:val="20"/>
                <w:szCs w:val="20"/>
              </w:rPr>
            </w:pPr>
            <w:r>
              <w:rPr>
                <w:sz w:val="20"/>
                <w:szCs w:val="20"/>
              </w:rPr>
              <w:t>769 038 360,67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758 091 407,75</w:t>
            </w:r>
          </w:p>
        </w:tc>
        <w:tc>
          <w:tcPr>
            <w:tcW w:w="1800" w:type="dxa"/>
            <w:shd w:val="clear" w:color="auto" w:fill="auto"/>
            <w:noWrap/>
            <w:vAlign w:val="center"/>
          </w:tcPr>
          <w:p>
            <w:pPr>
              <w:jc w:val="center"/>
              <w:rPr>
                <w:sz w:val="20"/>
                <w:szCs w:val="20"/>
              </w:rPr>
            </w:pPr>
            <w:r>
              <w:rPr>
                <w:sz w:val="20"/>
                <w:szCs w:val="20"/>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758 091 407,75</w:t>
            </w:r>
          </w:p>
        </w:tc>
        <w:tc>
          <w:tcPr>
            <w:tcW w:w="1800" w:type="dxa"/>
            <w:shd w:val="clear" w:color="auto" w:fill="auto"/>
            <w:noWrap/>
            <w:vAlign w:val="center"/>
          </w:tcPr>
          <w:p>
            <w:pPr>
              <w:jc w:val="center"/>
              <w:rPr>
                <w:sz w:val="20"/>
                <w:szCs w:val="20"/>
              </w:rPr>
            </w:pPr>
            <w:r>
              <w:rPr>
                <w:sz w:val="20"/>
                <w:szCs w:val="20"/>
              </w:rPr>
              <w:t>769 015 276,09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63 925 149,29</w:t>
            </w:r>
          </w:p>
        </w:tc>
        <w:tc>
          <w:tcPr>
            <w:tcW w:w="1800" w:type="dxa"/>
            <w:shd w:val="clear" w:color="auto" w:fill="auto"/>
            <w:noWrap/>
            <w:vAlign w:val="center"/>
          </w:tcPr>
          <w:p>
            <w:pPr>
              <w:jc w:val="center"/>
              <w:rPr>
                <w:sz w:val="20"/>
                <w:szCs w:val="20"/>
              </w:rPr>
            </w:pPr>
            <w:r>
              <w:rPr>
                <w:sz w:val="20"/>
                <w:szCs w:val="20"/>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63 925 149,29</w:t>
            </w:r>
          </w:p>
        </w:tc>
        <w:tc>
          <w:tcPr>
            <w:tcW w:w="1800" w:type="dxa"/>
            <w:shd w:val="clear" w:color="auto" w:fill="auto"/>
            <w:noWrap/>
            <w:vAlign w:val="center"/>
          </w:tcPr>
          <w:p>
            <w:pPr>
              <w:jc w:val="center"/>
              <w:rPr>
                <w:sz w:val="20"/>
                <w:szCs w:val="20"/>
              </w:rPr>
            </w:pPr>
            <w:r>
              <w:rPr>
                <w:sz w:val="20"/>
                <w:szCs w:val="20"/>
              </w:rPr>
              <w:t>61 373 162,08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23 1 02 00546</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1 498 002,60</w:t>
            </w:r>
          </w:p>
        </w:tc>
        <w:tc>
          <w:tcPr>
            <w:tcW w:w="1800" w:type="dxa"/>
            <w:shd w:val="clear" w:color="auto" w:fill="auto"/>
            <w:noWrap/>
            <w:vAlign w:val="center"/>
          </w:tcPr>
          <w:p>
            <w:pPr>
              <w:jc w:val="center"/>
              <w:rPr>
                <w:sz w:val="20"/>
                <w:szCs w:val="20"/>
              </w:rPr>
            </w:pPr>
            <w:r>
              <w:rPr>
                <w:sz w:val="20"/>
                <w:szCs w:val="20"/>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23 1 02 00546</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1 498 002,60</w:t>
            </w:r>
          </w:p>
        </w:tc>
        <w:tc>
          <w:tcPr>
            <w:tcW w:w="1800" w:type="dxa"/>
            <w:shd w:val="clear" w:color="auto" w:fill="auto"/>
            <w:noWrap/>
            <w:vAlign w:val="center"/>
          </w:tcPr>
          <w:p>
            <w:pPr>
              <w:jc w:val="center"/>
              <w:rPr>
                <w:sz w:val="20"/>
                <w:szCs w:val="20"/>
              </w:rPr>
            </w:pPr>
            <w:r>
              <w:rPr>
                <w:sz w:val="20"/>
                <w:szCs w:val="20"/>
              </w:rPr>
              <w:t>1 498 002,60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23 1 02 00560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9 665 092,96</w:t>
            </w:r>
          </w:p>
        </w:tc>
        <w:tc>
          <w:tcPr>
            <w:tcW w:w="1800" w:type="dxa"/>
            <w:shd w:val="clear" w:color="auto" w:fill="auto"/>
            <w:noWrap/>
            <w:vAlign w:val="center"/>
          </w:tcPr>
          <w:p>
            <w:pPr>
              <w:jc w:val="center"/>
              <w:rPr>
                <w:sz w:val="20"/>
                <w:szCs w:val="20"/>
              </w:rPr>
            </w:pPr>
            <w:r>
              <w:rPr>
                <w:sz w:val="20"/>
                <w:szCs w:val="20"/>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23 1 02 00560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9 665 092,96</w:t>
            </w:r>
          </w:p>
        </w:tc>
        <w:tc>
          <w:tcPr>
            <w:tcW w:w="1800" w:type="dxa"/>
            <w:shd w:val="clear" w:color="auto" w:fill="auto"/>
            <w:noWrap/>
            <w:vAlign w:val="center"/>
          </w:tcPr>
          <w:p>
            <w:pPr>
              <w:jc w:val="center"/>
              <w:rPr>
                <w:sz w:val="20"/>
                <w:szCs w:val="20"/>
              </w:rPr>
            </w:pPr>
            <w:r>
              <w:rPr>
                <w:sz w:val="20"/>
                <w:szCs w:val="20"/>
              </w:rPr>
              <w:t>9 861 792,96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23 1 02 53030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43 903 400,00</w:t>
            </w:r>
          </w:p>
        </w:tc>
        <w:tc>
          <w:tcPr>
            <w:tcW w:w="1800"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23 1 02 53030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43 903 400,00</w:t>
            </w:r>
          </w:p>
        </w:tc>
        <w:tc>
          <w:tcPr>
            <w:tcW w:w="1800" w:type="dxa"/>
            <w:shd w:val="clear" w:color="auto" w:fill="auto"/>
            <w:noWrap/>
            <w:vAlign w:val="center"/>
          </w:tcPr>
          <w:p>
            <w:pPr>
              <w:jc w:val="center"/>
              <w:rPr>
                <w:sz w:val="20"/>
                <w:szCs w:val="20"/>
              </w:rPr>
            </w:pPr>
            <w:r>
              <w:rPr>
                <w:sz w:val="20"/>
                <w:szCs w:val="20"/>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23 1 02 71140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563 851 000,00</w:t>
            </w:r>
          </w:p>
        </w:tc>
        <w:tc>
          <w:tcPr>
            <w:tcW w:w="1800" w:type="dxa"/>
            <w:shd w:val="clear" w:color="auto" w:fill="auto"/>
            <w:noWrap/>
            <w:vAlign w:val="center"/>
          </w:tcPr>
          <w:p>
            <w:pPr>
              <w:jc w:val="center"/>
              <w:rPr>
                <w:sz w:val="20"/>
                <w:szCs w:val="20"/>
              </w:rPr>
            </w:pPr>
            <w:r>
              <w:rPr>
                <w:sz w:val="20"/>
                <w:szCs w:val="20"/>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23 1 02 71140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563 851 000,00</w:t>
            </w:r>
          </w:p>
        </w:tc>
        <w:tc>
          <w:tcPr>
            <w:tcW w:w="1800" w:type="dxa"/>
            <w:shd w:val="clear" w:color="auto" w:fill="auto"/>
            <w:noWrap/>
            <w:vAlign w:val="center"/>
          </w:tcPr>
          <w:p>
            <w:pPr>
              <w:jc w:val="center"/>
              <w:rPr>
                <w:sz w:val="20"/>
                <w:szCs w:val="20"/>
              </w:rPr>
            </w:pPr>
            <w:r>
              <w:rPr>
                <w:sz w:val="20"/>
                <w:szCs w:val="20"/>
              </w:rPr>
              <w:t>574 310 400,00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23 1 02 71150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14 825,87</w:t>
            </w:r>
          </w:p>
        </w:tc>
        <w:tc>
          <w:tcPr>
            <w:tcW w:w="1800" w:type="dxa"/>
            <w:shd w:val="clear" w:color="auto" w:fill="auto"/>
            <w:noWrap/>
            <w:vAlign w:val="center"/>
          </w:tcPr>
          <w:p>
            <w:pPr>
              <w:jc w:val="center"/>
              <w:rPr>
                <w:sz w:val="20"/>
                <w:szCs w:val="20"/>
              </w:rPr>
            </w:pPr>
            <w:r>
              <w:rPr>
                <w:sz w:val="20"/>
                <w:szCs w:val="20"/>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23 1 02 71150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14 825,87</w:t>
            </w:r>
          </w:p>
        </w:tc>
        <w:tc>
          <w:tcPr>
            <w:tcW w:w="1800" w:type="dxa"/>
            <w:shd w:val="clear" w:color="auto" w:fill="auto"/>
            <w:noWrap/>
            <w:vAlign w:val="center"/>
          </w:tcPr>
          <w:p>
            <w:pPr>
              <w:jc w:val="center"/>
              <w:rPr>
                <w:sz w:val="20"/>
                <w:szCs w:val="20"/>
              </w:rPr>
            </w:pPr>
            <w:r>
              <w:rPr>
                <w:sz w:val="20"/>
                <w:szCs w:val="20"/>
              </w:rPr>
              <w:t>15 223,88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5 771,14</w:t>
            </w:r>
          </w:p>
        </w:tc>
        <w:tc>
          <w:tcPr>
            <w:tcW w:w="1800" w:type="dxa"/>
            <w:shd w:val="clear" w:color="auto" w:fill="auto"/>
            <w:noWrap/>
            <w:vAlign w:val="center"/>
          </w:tcPr>
          <w:p>
            <w:pPr>
              <w:jc w:val="center"/>
              <w:rPr>
                <w:sz w:val="20"/>
                <w:szCs w:val="20"/>
              </w:rPr>
            </w:pPr>
            <w:r>
              <w:rPr>
                <w:sz w:val="20"/>
                <w:szCs w:val="20"/>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23 1 02 71160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5 771,14</w:t>
            </w:r>
          </w:p>
        </w:tc>
        <w:tc>
          <w:tcPr>
            <w:tcW w:w="1800" w:type="dxa"/>
            <w:shd w:val="clear" w:color="auto" w:fill="auto"/>
            <w:noWrap/>
            <w:vAlign w:val="center"/>
          </w:tcPr>
          <w:p>
            <w:pPr>
              <w:jc w:val="center"/>
              <w:rPr>
                <w:sz w:val="20"/>
                <w:szCs w:val="20"/>
              </w:rPr>
            </w:pPr>
            <w:r>
              <w:rPr>
                <w:sz w:val="20"/>
                <w:szCs w:val="20"/>
              </w:rPr>
              <w:t>5 671,64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276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23 1 02 71180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342 475,25</w:t>
            </w:r>
          </w:p>
        </w:tc>
        <w:tc>
          <w:tcPr>
            <w:tcW w:w="1800" w:type="dxa"/>
            <w:shd w:val="clear" w:color="auto" w:fill="auto"/>
            <w:noWrap/>
            <w:vAlign w:val="center"/>
          </w:tcPr>
          <w:p>
            <w:pPr>
              <w:jc w:val="center"/>
              <w:rPr>
                <w:sz w:val="20"/>
                <w:szCs w:val="20"/>
              </w:rPr>
            </w:pPr>
            <w:r>
              <w:rPr>
                <w:sz w:val="20"/>
                <w:szCs w:val="20"/>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23 1 02 71180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342 475,25</w:t>
            </w:r>
          </w:p>
        </w:tc>
        <w:tc>
          <w:tcPr>
            <w:tcW w:w="1800" w:type="dxa"/>
            <w:shd w:val="clear" w:color="auto" w:fill="auto"/>
            <w:noWrap/>
            <w:vAlign w:val="center"/>
          </w:tcPr>
          <w:p>
            <w:pPr>
              <w:jc w:val="center"/>
              <w:rPr>
                <w:sz w:val="20"/>
                <w:szCs w:val="20"/>
              </w:rPr>
            </w:pPr>
            <w:r>
              <w:rPr>
                <w:sz w:val="20"/>
                <w:szCs w:val="20"/>
              </w:rPr>
              <w:t>344 059,41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2765" w:type="dxa"/>
            <w:shd w:val="clear" w:color="auto" w:fill="auto"/>
            <w:noWrap w:val="0"/>
            <w:vAlign w:val="center"/>
          </w:tcPr>
          <w:p>
            <w:pPr>
              <w:rPr>
                <w:sz w:val="20"/>
                <w:szCs w:val="20"/>
              </w:rPr>
            </w:pPr>
            <w:r>
              <w:rPr>
                <w:sz w:val="20"/>
                <w:szCs w:val="20"/>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L3040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74 885 690,64</w:t>
            </w:r>
          </w:p>
        </w:tc>
        <w:tc>
          <w:tcPr>
            <w:tcW w:w="1800" w:type="dxa"/>
            <w:shd w:val="clear" w:color="auto" w:fill="auto"/>
            <w:noWrap/>
            <w:vAlign w:val="center"/>
          </w:tcPr>
          <w:p>
            <w:pPr>
              <w:jc w:val="center"/>
              <w:rPr>
                <w:sz w:val="20"/>
                <w:szCs w:val="20"/>
              </w:rPr>
            </w:pPr>
            <w:r>
              <w:rPr>
                <w:sz w:val="20"/>
                <w:szCs w:val="20"/>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1 02 L3040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74 885 690,64</w:t>
            </w:r>
          </w:p>
        </w:tc>
        <w:tc>
          <w:tcPr>
            <w:tcW w:w="1800" w:type="dxa"/>
            <w:shd w:val="clear" w:color="auto" w:fill="auto"/>
            <w:noWrap/>
            <w:vAlign w:val="center"/>
          </w:tcPr>
          <w:p>
            <w:pPr>
              <w:jc w:val="center"/>
              <w:rPr>
                <w:sz w:val="20"/>
                <w:szCs w:val="20"/>
              </w:rPr>
            </w:pPr>
            <w:r>
              <w:rPr>
                <w:sz w:val="20"/>
                <w:szCs w:val="20"/>
              </w:rPr>
              <w:t>77 703 563,52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23 2 00 00000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23 2 01 00000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23 2 01 71330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0702</w:t>
            </w:r>
          </w:p>
        </w:tc>
        <w:tc>
          <w:tcPr>
            <w:tcW w:w="1560" w:type="dxa"/>
            <w:shd w:val="clear" w:color="auto" w:fill="auto"/>
            <w:noWrap w:val="0"/>
            <w:vAlign w:val="center"/>
          </w:tcPr>
          <w:p>
            <w:pPr>
              <w:jc w:val="center"/>
              <w:rPr>
                <w:sz w:val="20"/>
                <w:szCs w:val="20"/>
              </w:rPr>
            </w:pPr>
            <w:r>
              <w:rPr>
                <w:sz w:val="20"/>
                <w:szCs w:val="20"/>
              </w:rPr>
              <w:t>23 2 01 71330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24 278,61</w:t>
            </w:r>
          </w:p>
        </w:tc>
        <w:tc>
          <w:tcPr>
            <w:tcW w:w="1800" w:type="dxa"/>
            <w:shd w:val="clear" w:color="auto" w:fill="auto"/>
            <w:noWrap/>
            <w:vAlign w:val="center"/>
          </w:tcPr>
          <w:p>
            <w:pPr>
              <w:jc w:val="center"/>
              <w:rPr>
                <w:sz w:val="20"/>
                <w:szCs w:val="20"/>
              </w:rPr>
            </w:pPr>
            <w:r>
              <w:rPr>
                <w:sz w:val="20"/>
                <w:szCs w:val="20"/>
              </w:rPr>
              <w:t>23 084,58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Дополнительное образование детей</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61 593 728,88</w:t>
            </w:r>
          </w:p>
        </w:tc>
        <w:tc>
          <w:tcPr>
            <w:tcW w:w="1800" w:type="dxa"/>
            <w:shd w:val="clear" w:color="auto" w:fill="auto"/>
            <w:noWrap/>
            <w:vAlign w:val="center"/>
          </w:tcPr>
          <w:p>
            <w:pPr>
              <w:jc w:val="center"/>
              <w:rPr>
                <w:b/>
                <w:bCs/>
                <w:sz w:val="20"/>
                <w:szCs w:val="20"/>
              </w:rPr>
            </w:pPr>
            <w:r>
              <w:rPr>
                <w:b/>
                <w:bCs/>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61 593 728,88</w:t>
            </w:r>
          </w:p>
        </w:tc>
        <w:tc>
          <w:tcPr>
            <w:tcW w:w="1800"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61 593 728,88</w:t>
            </w:r>
          </w:p>
        </w:tc>
        <w:tc>
          <w:tcPr>
            <w:tcW w:w="1800"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61 593 728,88</w:t>
            </w:r>
          </w:p>
        </w:tc>
        <w:tc>
          <w:tcPr>
            <w:tcW w:w="1800" w:type="dxa"/>
            <w:shd w:val="clear" w:color="auto" w:fill="auto"/>
            <w:noWrap/>
            <w:vAlign w:val="center"/>
          </w:tcPr>
          <w:p>
            <w:pPr>
              <w:jc w:val="center"/>
              <w:rPr>
                <w:sz w:val="20"/>
                <w:szCs w:val="20"/>
              </w:rPr>
            </w:pPr>
            <w:r>
              <w:rPr>
                <w:sz w:val="20"/>
                <w:szCs w:val="20"/>
              </w:rPr>
              <w:t>61 441 571,59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8 888 206,49</w:t>
            </w:r>
          </w:p>
        </w:tc>
        <w:tc>
          <w:tcPr>
            <w:tcW w:w="1800" w:type="dxa"/>
            <w:shd w:val="clear" w:color="auto" w:fill="auto"/>
            <w:noWrap/>
            <w:vAlign w:val="center"/>
          </w:tcPr>
          <w:p>
            <w:pPr>
              <w:jc w:val="center"/>
              <w:rPr>
                <w:sz w:val="20"/>
                <w:szCs w:val="20"/>
              </w:rPr>
            </w:pPr>
            <w:r>
              <w:rPr>
                <w:sz w:val="20"/>
                <w:szCs w:val="20"/>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8 888 206,49</w:t>
            </w:r>
          </w:p>
        </w:tc>
        <w:tc>
          <w:tcPr>
            <w:tcW w:w="1800" w:type="dxa"/>
            <w:shd w:val="clear" w:color="auto" w:fill="auto"/>
            <w:noWrap/>
            <w:vAlign w:val="center"/>
          </w:tcPr>
          <w:p>
            <w:pPr>
              <w:jc w:val="center"/>
              <w:rPr>
                <w:sz w:val="20"/>
                <w:szCs w:val="20"/>
              </w:rPr>
            </w:pPr>
            <w:r>
              <w:rPr>
                <w:sz w:val="20"/>
                <w:szCs w:val="20"/>
              </w:rPr>
              <w:t>8 755 054,18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Субсидии на персонифицированное финансирование дополнительного образования в образовательных организациях</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23 1 03 00198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52 650 000,00</w:t>
            </w:r>
          </w:p>
        </w:tc>
        <w:tc>
          <w:tcPr>
            <w:tcW w:w="1800" w:type="dxa"/>
            <w:shd w:val="clear" w:color="auto" w:fill="auto"/>
            <w:noWrap/>
            <w:vAlign w:val="center"/>
          </w:tcPr>
          <w:p>
            <w:pPr>
              <w:jc w:val="center"/>
              <w:rPr>
                <w:sz w:val="20"/>
                <w:szCs w:val="20"/>
              </w:rPr>
            </w:pPr>
            <w:r>
              <w:rPr>
                <w:sz w:val="20"/>
                <w:szCs w:val="20"/>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23 1 03 00198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52 650 000,00</w:t>
            </w:r>
          </w:p>
        </w:tc>
        <w:tc>
          <w:tcPr>
            <w:tcW w:w="1800" w:type="dxa"/>
            <w:shd w:val="clear" w:color="auto" w:fill="auto"/>
            <w:noWrap/>
            <w:vAlign w:val="center"/>
          </w:tcPr>
          <w:p>
            <w:pPr>
              <w:jc w:val="center"/>
              <w:rPr>
                <w:sz w:val="20"/>
                <w:szCs w:val="20"/>
              </w:rPr>
            </w:pPr>
            <w:r>
              <w:rPr>
                <w:sz w:val="20"/>
                <w:szCs w:val="20"/>
              </w:rPr>
              <w:t>52 650 000,00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23 1 03 71200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55 522,39</w:t>
            </w:r>
          </w:p>
        </w:tc>
        <w:tc>
          <w:tcPr>
            <w:tcW w:w="1800" w:type="dxa"/>
            <w:shd w:val="clear" w:color="auto" w:fill="auto"/>
            <w:noWrap/>
            <w:vAlign w:val="center"/>
          </w:tcPr>
          <w:p>
            <w:pPr>
              <w:jc w:val="center"/>
              <w:rPr>
                <w:sz w:val="20"/>
                <w:szCs w:val="20"/>
              </w:rPr>
            </w:pPr>
            <w:r>
              <w:rPr>
                <w:sz w:val="20"/>
                <w:szCs w:val="20"/>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0703</w:t>
            </w:r>
          </w:p>
        </w:tc>
        <w:tc>
          <w:tcPr>
            <w:tcW w:w="1560" w:type="dxa"/>
            <w:shd w:val="clear" w:color="auto" w:fill="auto"/>
            <w:noWrap w:val="0"/>
            <w:vAlign w:val="center"/>
          </w:tcPr>
          <w:p>
            <w:pPr>
              <w:jc w:val="center"/>
              <w:rPr>
                <w:sz w:val="20"/>
                <w:szCs w:val="20"/>
              </w:rPr>
            </w:pPr>
            <w:r>
              <w:rPr>
                <w:sz w:val="20"/>
                <w:szCs w:val="20"/>
              </w:rPr>
              <w:t>23 1 03 71200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55 522,39</w:t>
            </w:r>
          </w:p>
        </w:tc>
        <w:tc>
          <w:tcPr>
            <w:tcW w:w="1800" w:type="dxa"/>
            <w:shd w:val="clear" w:color="auto" w:fill="auto"/>
            <w:noWrap/>
            <w:vAlign w:val="center"/>
          </w:tcPr>
          <w:p>
            <w:pPr>
              <w:jc w:val="center"/>
              <w:rPr>
                <w:sz w:val="20"/>
                <w:szCs w:val="20"/>
              </w:rPr>
            </w:pPr>
            <w:r>
              <w:rPr>
                <w:sz w:val="20"/>
                <w:szCs w:val="20"/>
              </w:rPr>
              <w:t>36 517,41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Другие вопросы в области образования</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0709</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18 901 981,30</w:t>
            </w:r>
          </w:p>
        </w:tc>
        <w:tc>
          <w:tcPr>
            <w:tcW w:w="1800" w:type="dxa"/>
            <w:shd w:val="clear" w:color="auto" w:fill="auto"/>
            <w:noWrap/>
            <w:vAlign w:val="center"/>
          </w:tcPr>
          <w:p>
            <w:pPr>
              <w:jc w:val="center"/>
              <w:rPr>
                <w:b/>
                <w:bCs/>
                <w:sz w:val="20"/>
                <w:szCs w:val="20"/>
              </w:rPr>
            </w:pPr>
            <w:r>
              <w:rPr>
                <w:b/>
                <w:bCs/>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18 901 981,30</w:t>
            </w:r>
          </w:p>
        </w:tc>
        <w:tc>
          <w:tcPr>
            <w:tcW w:w="1800" w:type="dxa"/>
            <w:shd w:val="clear" w:color="auto" w:fill="auto"/>
            <w:noWrap/>
            <w:vAlign w:val="center"/>
          </w:tcPr>
          <w:p>
            <w:pPr>
              <w:jc w:val="center"/>
              <w:rPr>
                <w:sz w:val="20"/>
                <w:szCs w:val="20"/>
              </w:rPr>
            </w:pPr>
            <w:r>
              <w:rPr>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18 901 981,30</w:t>
            </w:r>
          </w:p>
        </w:tc>
        <w:tc>
          <w:tcPr>
            <w:tcW w:w="1800" w:type="dxa"/>
            <w:shd w:val="clear" w:color="auto" w:fill="auto"/>
            <w:noWrap/>
            <w:vAlign w:val="center"/>
          </w:tcPr>
          <w:p>
            <w:pPr>
              <w:jc w:val="center"/>
              <w:rPr>
                <w:sz w:val="20"/>
                <w:szCs w:val="20"/>
              </w:rPr>
            </w:pPr>
            <w:r>
              <w:rPr>
                <w:sz w:val="20"/>
                <w:szCs w:val="20"/>
              </w:rPr>
              <w:t>18 878 753,43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14 080 942,56</w:t>
            </w:r>
          </w:p>
        </w:tc>
        <w:tc>
          <w:tcPr>
            <w:tcW w:w="1800" w:type="dxa"/>
            <w:shd w:val="clear" w:color="auto" w:fill="auto"/>
            <w:noWrap/>
            <w:vAlign w:val="center"/>
          </w:tcPr>
          <w:p>
            <w:pPr>
              <w:jc w:val="center"/>
              <w:rPr>
                <w:sz w:val="20"/>
                <w:szCs w:val="20"/>
              </w:rPr>
            </w:pPr>
            <w:r>
              <w:rPr>
                <w:sz w:val="20"/>
                <w:szCs w:val="20"/>
              </w:rPr>
              <w:t>14 087 750,26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23 2 01 00102</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5 648 519,48</w:t>
            </w:r>
          </w:p>
        </w:tc>
        <w:tc>
          <w:tcPr>
            <w:tcW w:w="1800" w:type="dxa"/>
            <w:shd w:val="clear" w:color="auto" w:fill="auto"/>
            <w:noWrap/>
            <w:vAlign w:val="center"/>
          </w:tcPr>
          <w:p>
            <w:pPr>
              <w:jc w:val="center"/>
              <w:rPr>
                <w:sz w:val="20"/>
                <w:szCs w:val="20"/>
              </w:rPr>
            </w:pPr>
            <w:r>
              <w:rPr>
                <w:sz w:val="20"/>
                <w:szCs w:val="20"/>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5 648 519,48</w:t>
            </w:r>
          </w:p>
        </w:tc>
        <w:tc>
          <w:tcPr>
            <w:tcW w:w="1800" w:type="dxa"/>
            <w:shd w:val="clear" w:color="auto" w:fill="auto"/>
            <w:noWrap/>
            <w:vAlign w:val="center"/>
          </w:tcPr>
          <w:p>
            <w:pPr>
              <w:jc w:val="center"/>
              <w:rPr>
                <w:sz w:val="20"/>
                <w:szCs w:val="20"/>
              </w:rPr>
            </w:pPr>
            <w:r>
              <w:rPr>
                <w:sz w:val="20"/>
                <w:szCs w:val="20"/>
              </w:rPr>
              <w:t>5 648 519,48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отделов Управления образования Администрации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23 2 01 00107</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8 364 743,10</w:t>
            </w:r>
          </w:p>
        </w:tc>
        <w:tc>
          <w:tcPr>
            <w:tcW w:w="1800" w:type="dxa"/>
            <w:shd w:val="clear" w:color="auto" w:fill="auto"/>
            <w:noWrap/>
            <w:vAlign w:val="center"/>
          </w:tcPr>
          <w:p>
            <w:pPr>
              <w:jc w:val="center"/>
              <w:rPr>
                <w:sz w:val="20"/>
                <w:szCs w:val="20"/>
              </w:rPr>
            </w:pPr>
            <w:r>
              <w:rPr>
                <w:sz w:val="20"/>
                <w:szCs w:val="20"/>
              </w:rPr>
              <w:t>8 371 294,66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23 2 01 00107</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8 200 954,21</w:t>
            </w:r>
          </w:p>
        </w:tc>
        <w:tc>
          <w:tcPr>
            <w:tcW w:w="1800" w:type="dxa"/>
            <w:shd w:val="clear" w:color="auto" w:fill="auto"/>
            <w:noWrap/>
            <w:vAlign w:val="center"/>
          </w:tcPr>
          <w:p>
            <w:pPr>
              <w:jc w:val="center"/>
              <w:rPr>
                <w:sz w:val="20"/>
                <w:szCs w:val="20"/>
              </w:rPr>
            </w:pPr>
            <w:r>
              <w:rPr>
                <w:sz w:val="20"/>
                <w:szCs w:val="20"/>
              </w:rPr>
              <w:t>8 200 954,21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23 2 01 00107</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163 788,89</w:t>
            </w:r>
          </w:p>
        </w:tc>
        <w:tc>
          <w:tcPr>
            <w:tcW w:w="1800" w:type="dxa"/>
            <w:shd w:val="clear" w:color="auto" w:fill="auto"/>
            <w:noWrap/>
            <w:vAlign w:val="center"/>
          </w:tcPr>
          <w:p>
            <w:pPr>
              <w:jc w:val="center"/>
              <w:rPr>
                <w:sz w:val="20"/>
                <w:szCs w:val="20"/>
              </w:rPr>
            </w:pPr>
            <w:r>
              <w:rPr>
                <w:sz w:val="20"/>
                <w:szCs w:val="20"/>
              </w:rPr>
              <w:t>170 340,45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2765" w:type="dxa"/>
            <w:shd w:val="clear" w:color="auto" w:fill="auto"/>
            <w:noWrap w:val="0"/>
            <w:vAlign w:val="center"/>
          </w:tcPr>
          <w:p>
            <w:pPr>
              <w:rPr>
                <w:sz w:val="20"/>
                <w:szCs w:val="20"/>
              </w:rPr>
            </w:pPr>
            <w:r>
              <w:rPr>
                <w:sz w:val="20"/>
                <w:szCs w:val="20"/>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23 2 01 71150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74,13</w:t>
            </w:r>
          </w:p>
        </w:tc>
        <w:tc>
          <w:tcPr>
            <w:tcW w:w="1800" w:type="dxa"/>
            <w:shd w:val="clear" w:color="auto" w:fill="auto"/>
            <w:noWrap/>
            <w:vAlign w:val="center"/>
          </w:tcPr>
          <w:p>
            <w:pPr>
              <w:jc w:val="center"/>
              <w:rPr>
                <w:sz w:val="20"/>
                <w:szCs w:val="20"/>
              </w:rPr>
            </w:pPr>
            <w:r>
              <w:rPr>
                <w:sz w:val="20"/>
                <w:szCs w:val="20"/>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23 2 01 71150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74,13</w:t>
            </w:r>
          </w:p>
        </w:tc>
        <w:tc>
          <w:tcPr>
            <w:tcW w:w="1800" w:type="dxa"/>
            <w:shd w:val="clear" w:color="auto" w:fill="auto"/>
            <w:noWrap/>
            <w:vAlign w:val="center"/>
          </w:tcPr>
          <w:p>
            <w:pPr>
              <w:jc w:val="center"/>
              <w:rPr>
                <w:sz w:val="20"/>
                <w:szCs w:val="20"/>
              </w:rPr>
            </w:pPr>
            <w:r>
              <w:rPr>
                <w:sz w:val="20"/>
                <w:szCs w:val="20"/>
              </w:rPr>
              <w:t>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23 2 01 71160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28,86</w:t>
            </w:r>
          </w:p>
        </w:tc>
        <w:tc>
          <w:tcPr>
            <w:tcW w:w="1800" w:type="dxa"/>
            <w:shd w:val="clear" w:color="auto" w:fill="auto"/>
            <w:noWrap/>
            <w:vAlign w:val="center"/>
          </w:tcPr>
          <w:p>
            <w:pPr>
              <w:jc w:val="center"/>
              <w:rPr>
                <w:sz w:val="20"/>
                <w:szCs w:val="20"/>
              </w:rPr>
            </w:pPr>
            <w:r>
              <w:rPr>
                <w:sz w:val="20"/>
                <w:szCs w:val="20"/>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23 2 01 71160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28,86</w:t>
            </w:r>
          </w:p>
        </w:tc>
        <w:tc>
          <w:tcPr>
            <w:tcW w:w="1800" w:type="dxa"/>
            <w:shd w:val="clear" w:color="auto" w:fill="auto"/>
            <w:noWrap/>
            <w:vAlign w:val="center"/>
          </w:tcPr>
          <w:p>
            <w:pPr>
              <w:jc w:val="center"/>
              <w:rPr>
                <w:sz w:val="20"/>
                <w:szCs w:val="20"/>
              </w:rPr>
            </w:pPr>
            <w:r>
              <w:rPr>
                <w:sz w:val="20"/>
                <w:szCs w:val="20"/>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2765" w:type="dxa"/>
            <w:shd w:val="clear" w:color="auto" w:fill="auto"/>
            <w:noWrap w:val="0"/>
            <w:vAlign w:val="center"/>
          </w:tcPr>
          <w:p>
            <w:pPr>
              <w:rPr>
                <w:sz w:val="20"/>
                <w:szCs w:val="20"/>
              </w:rPr>
            </w:pPr>
            <w:r>
              <w:rPr>
                <w:sz w:val="20"/>
                <w:szCs w:val="20"/>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23 2 01 71180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3 424,75</w:t>
            </w:r>
          </w:p>
        </w:tc>
        <w:tc>
          <w:tcPr>
            <w:tcW w:w="1800"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23 2 01 71180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3 424,75</w:t>
            </w:r>
          </w:p>
        </w:tc>
        <w:tc>
          <w:tcPr>
            <w:tcW w:w="1800" w:type="dxa"/>
            <w:shd w:val="clear" w:color="auto" w:fill="auto"/>
            <w:noWrap/>
            <w:vAlign w:val="center"/>
          </w:tcPr>
          <w:p>
            <w:pPr>
              <w:jc w:val="center"/>
              <w:rPr>
                <w:sz w:val="20"/>
                <w:szCs w:val="20"/>
              </w:rPr>
            </w:pPr>
            <w:r>
              <w:rPr>
                <w:sz w:val="20"/>
                <w:szCs w:val="20"/>
              </w:rPr>
              <w:t>3 440,59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277,61</w:t>
            </w:r>
          </w:p>
        </w:tc>
        <w:tc>
          <w:tcPr>
            <w:tcW w:w="1800" w:type="dxa"/>
            <w:shd w:val="clear" w:color="auto" w:fill="auto"/>
            <w:noWrap/>
            <w:vAlign w:val="center"/>
          </w:tcPr>
          <w:p>
            <w:pPr>
              <w:jc w:val="center"/>
              <w:rPr>
                <w:sz w:val="20"/>
                <w:szCs w:val="20"/>
              </w:rPr>
            </w:pPr>
            <w:r>
              <w:rPr>
                <w:sz w:val="20"/>
                <w:szCs w:val="20"/>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23 2 01 71200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277,61</w:t>
            </w:r>
          </w:p>
        </w:tc>
        <w:tc>
          <w:tcPr>
            <w:tcW w:w="1800" w:type="dxa"/>
            <w:shd w:val="clear" w:color="auto" w:fill="auto"/>
            <w:noWrap/>
            <w:vAlign w:val="center"/>
          </w:tcPr>
          <w:p>
            <w:pPr>
              <w:jc w:val="center"/>
              <w:rPr>
                <w:sz w:val="20"/>
                <w:szCs w:val="20"/>
              </w:rPr>
            </w:pPr>
            <w:r>
              <w:rPr>
                <w:sz w:val="20"/>
                <w:szCs w:val="20"/>
              </w:rPr>
              <w:t>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23 2 01 71210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200,00</w:t>
            </w:r>
          </w:p>
        </w:tc>
        <w:tc>
          <w:tcPr>
            <w:tcW w:w="1800" w:type="dxa"/>
            <w:shd w:val="clear" w:color="auto" w:fill="auto"/>
            <w:noWrap/>
            <w:vAlign w:val="center"/>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23 2 01 71210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200,00</w:t>
            </w:r>
          </w:p>
        </w:tc>
        <w:tc>
          <w:tcPr>
            <w:tcW w:w="1800" w:type="dxa"/>
            <w:shd w:val="clear" w:color="auto" w:fill="auto"/>
            <w:noWrap/>
            <w:vAlign w:val="center"/>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276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23 2 01 71220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63 438,81</w:t>
            </w:r>
          </w:p>
        </w:tc>
        <w:tc>
          <w:tcPr>
            <w:tcW w:w="1800" w:type="dxa"/>
            <w:shd w:val="clear" w:color="auto" w:fill="auto"/>
            <w:noWrap/>
            <w:vAlign w:val="center"/>
          </w:tcPr>
          <w:p>
            <w:pPr>
              <w:jc w:val="center"/>
              <w:rPr>
                <w:sz w:val="20"/>
                <w:szCs w:val="20"/>
              </w:rPr>
            </w:pPr>
            <w:r>
              <w:rPr>
                <w:sz w:val="20"/>
                <w:szCs w:val="20"/>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23 2 01 71220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63 438,81</w:t>
            </w:r>
          </w:p>
        </w:tc>
        <w:tc>
          <w:tcPr>
            <w:tcW w:w="1800" w:type="dxa"/>
            <w:shd w:val="clear" w:color="auto" w:fill="auto"/>
            <w:noWrap/>
            <w:vAlign w:val="center"/>
          </w:tcPr>
          <w:p>
            <w:pPr>
              <w:jc w:val="center"/>
              <w:rPr>
                <w:sz w:val="20"/>
                <w:szCs w:val="20"/>
              </w:rPr>
            </w:pPr>
            <w:r>
              <w:rPr>
                <w:sz w:val="20"/>
                <w:szCs w:val="20"/>
              </w:rPr>
              <w:t>63 938,31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114,43</w:t>
            </w:r>
          </w:p>
        </w:tc>
        <w:tc>
          <w:tcPr>
            <w:tcW w:w="1800" w:type="dxa"/>
            <w:shd w:val="clear" w:color="auto" w:fill="auto"/>
            <w:noWrap/>
            <w:vAlign w:val="center"/>
          </w:tcPr>
          <w:p>
            <w:pPr>
              <w:jc w:val="center"/>
              <w:rPr>
                <w:sz w:val="20"/>
                <w:szCs w:val="20"/>
              </w:rPr>
            </w:pPr>
            <w:r>
              <w:rPr>
                <w:sz w:val="20"/>
                <w:szCs w:val="20"/>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23 2 01 71230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114,43</w:t>
            </w:r>
          </w:p>
        </w:tc>
        <w:tc>
          <w:tcPr>
            <w:tcW w:w="1800" w:type="dxa"/>
            <w:shd w:val="clear" w:color="auto" w:fill="auto"/>
            <w:noWrap/>
            <w:vAlign w:val="center"/>
          </w:tcPr>
          <w:p>
            <w:pPr>
              <w:jc w:val="center"/>
              <w:rPr>
                <w:sz w:val="20"/>
                <w:szCs w:val="20"/>
              </w:rPr>
            </w:pPr>
            <w:r>
              <w:rPr>
                <w:sz w:val="20"/>
                <w:szCs w:val="20"/>
              </w:rPr>
              <w:t>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2765" w:type="dxa"/>
            <w:shd w:val="clear" w:color="auto" w:fill="auto"/>
            <w:noWrap w:val="0"/>
            <w:vAlign w:val="center"/>
          </w:tcPr>
          <w:p>
            <w:pPr>
              <w:rPr>
                <w:sz w:val="20"/>
                <w:szCs w:val="20"/>
              </w:rPr>
            </w:pPr>
            <w:r>
              <w:rPr>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23 2 01 71330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121,39</w:t>
            </w:r>
          </w:p>
        </w:tc>
        <w:tc>
          <w:tcPr>
            <w:tcW w:w="1800" w:type="dxa"/>
            <w:shd w:val="clear" w:color="auto" w:fill="auto"/>
            <w:noWrap/>
            <w:vAlign w:val="center"/>
          </w:tcPr>
          <w:p>
            <w:pPr>
              <w:jc w:val="center"/>
              <w:rPr>
                <w:sz w:val="20"/>
                <w:szCs w:val="20"/>
              </w:rPr>
            </w:pPr>
            <w:r>
              <w:rPr>
                <w:sz w:val="20"/>
                <w:szCs w:val="20"/>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23 2 01 71330</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121,39</w:t>
            </w:r>
          </w:p>
        </w:tc>
        <w:tc>
          <w:tcPr>
            <w:tcW w:w="1800" w:type="dxa"/>
            <w:shd w:val="clear" w:color="auto" w:fill="auto"/>
            <w:noWrap/>
            <w:vAlign w:val="center"/>
          </w:tcPr>
          <w:p>
            <w:pPr>
              <w:jc w:val="center"/>
              <w:rPr>
                <w:sz w:val="20"/>
                <w:szCs w:val="20"/>
              </w:rPr>
            </w:pPr>
            <w:r>
              <w:rPr>
                <w:sz w:val="20"/>
                <w:szCs w:val="20"/>
              </w:rPr>
              <w:t>115,42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4 821 038,74</w:t>
            </w:r>
          </w:p>
        </w:tc>
        <w:tc>
          <w:tcPr>
            <w:tcW w:w="1800"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23 2 02 00098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4 821 038,74</w:t>
            </w:r>
          </w:p>
        </w:tc>
        <w:tc>
          <w:tcPr>
            <w:tcW w:w="1800"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0709</w:t>
            </w:r>
          </w:p>
        </w:tc>
        <w:tc>
          <w:tcPr>
            <w:tcW w:w="1560" w:type="dxa"/>
            <w:shd w:val="clear" w:color="auto" w:fill="auto"/>
            <w:noWrap w:val="0"/>
            <w:vAlign w:val="center"/>
          </w:tcPr>
          <w:p>
            <w:pPr>
              <w:jc w:val="center"/>
              <w:rPr>
                <w:sz w:val="20"/>
                <w:szCs w:val="20"/>
              </w:rPr>
            </w:pPr>
            <w:r>
              <w:rPr>
                <w:sz w:val="20"/>
                <w:szCs w:val="20"/>
              </w:rPr>
              <w:t>23 2 02 00098</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4 821 038,74</w:t>
            </w:r>
          </w:p>
        </w:tc>
        <w:tc>
          <w:tcPr>
            <w:tcW w:w="1800" w:type="dxa"/>
            <w:shd w:val="clear" w:color="auto" w:fill="auto"/>
            <w:noWrap/>
            <w:vAlign w:val="center"/>
          </w:tcPr>
          <w:p>
            <w:pPr>
              <w:jc w:val="center"/>
              <w:rPr>
                <w:sz w:val="20"/>
                <w:szCs w:val="20"/>
              </w:rPr>
            </w:pPr>
            <w:r>
              <w:rPr>
                <w:sz w:val="20"/>
                <w:szCs w:val="20"/>
              </w:rPr>
              <w:t>4 791 003,17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СОЦИАЛЬНАЯ ПОЛИТИКА</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1000</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22 870 080,92</w:t>
            </w:r>
          </w:p>
        </w:tc>
        <w:tc>
          <w:tcPr>
            <w:tcW w:w="1800" w:type="dxa"/>
            <w:shd w:val="clear" w:color="auto" w:fill="auto"/>
            <w:noWrap/>
            <w:vAlign w:val="center"/>
          </w:tcPr>
          <w:p>
            <w:pPr>
              <w:jc w:val="center"/>
              <w:rPr>
                <w:b/>
                <w:bCs/>
                <w:sz w:val="20"/>
                <w:szCs w:val="20"/>
              </w:rPr>
            </w:pPr>
            <w:r>
              <w:rPr>
                <w:b/>
                <w:bCs/>
                <w:sz w:val="20"/>
                <w:szCs w:val="20"/>
              </w:rPr>
              <w:t>22 741 341,12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Социальное обеспечение населения</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1003</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10 182 319,73</w:t>
            </w:r>
          </w:p>
        </w:tc>
        <w:tc>
          <w:tcPr>
            <w:tcW w:w="1800" w:type="dxa"/>
            <w:shd w:val="clear" w:color="auto" w:fill="auto"/>
            <w:noWrap/>
            <w:vAlign w:val="center"/>
          </w:tcPr>
          <w:p>
            <w:pPr>
              <w:jc w:val="center"/>
              <w:rPr>
                <w:b/>
                <w:bCs/>
                <w:sz w:val="20"/>
                <w:szCs w:val="20"/>
              </w:rPr>
            </w:pPr>
            <w:r>
              <w:rPr>
                <w:b/>
                <w:bCs/>
                <w:sz w:val="20"/>
                <w:szCs w:val="20"/>
              </w:rPr>
              <w:t>9 953 679,43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62 885,57</w:t>
            </w:r>
          </w:p>
        </w:tc>
        <w:tc>
          <w:tcPr>
            <w:tcW w:w="1800"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Подпрограмма "Обеспечение управления муниципальной системой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23 2 00 00000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62 885,57</w:t>
            </w:r>
          </w:p>
        </w:tc>
        <w:tc>
          <w:tcPr>
            <w:tcW w:w="1800"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Основное мероприятие "Обеспечение организации деятельности Управления образования Администрации города Димитровграда"</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23 2 01 00000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62 885,57</w:t>
            </w:r>
          </w:p>
        </w:tc>
        <w:tc>
          <w:tcPr>
            <w:tcW w:w="1800" w:type="dxa"/>
            <w:shd w:val="clear" w:color="auto" w:fill="auto"/>
            <w:noWrap/>
            <w:vAlign w:val="center"/>
          </w:tcPr>
          <w:p>
            <w:pPr>
              <w:jc w:val="center"/>
              <w:rPr>
                <w:sz w:val="20"/>
                <w:szCs w:val="20"/>
              </w:rPr>
            </w:pPr>
            <w:r>
              <w:rPr>
                <w:sz w:val="20"/>
                <w:szCs w:val="20"/>
              </w:rPr>
              <w:t>30 945,27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23 2 01 71210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40 000,00</w:t>
            </w:r>
          </w:p>
        </w:tc>
        <w:tc>
          <w:tcPr>
            <w:tcW w:w="1800" w:type="dxa"/>
            <w:shd w:val="clear" w:color="auto" w:fill="auto"/>
            <w:noWrap/>
            <w:vAlign w:val="center"/>
          </w:tcPr>
          <w:p>
            <w:pPr>
              <w:jc w:val="center"/>
              <w:rPr>
                <w:sz w:val="20"/>
                <w:szCs w:val="20"/>
              </w:rPr>
            </w:pPr>
            <w:r>
              <w:rPr>
                <w:sz w:val="20"/>
                <w:szCs w:val="20"/>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23 2 01 71210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40 000,00</w:t>
            </w:r>
          </w:p>
        </w:tc>
        <w:tc>
          <w:tcPr>
            <w:tcW w:w="1800" w:type="dxa"/>
            <w:shd w:val="clear" w:color="auto" w:fill="auto"/>
            <w:noWrap/>
            <w:vAlign w:val="center"/>
          </w:tcPr>
          <w:p>
            <w:pPr>
              <w:jc w:val="center"/>
              <w:rPr>
                <w:sz w:val="20"/>
                <w:szCs w:val="20"/>
              </w:rPr>
            </w:pPr>
            <w:r>
              <w:rPr>
                <w:sz w:val="20"/>
                <w:szCs w:val="20"/>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23 2 01 71230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22 885,57</w:t>
            </w:r>
          </w:p>
        </w:tc>
        <w:tc>
          <w:tcPr>
            <w:tcW w:w="1800" w:type="dxa"/>
            <w:shd w:val="clear" w:color="auto" w:fill="auto"/>
            <w:noWrap/>
            <w:vAlign w:val="center"/>
          </w:tcPr>
          <w:p>
            <w:pPr>
              <w:jc w:val="center"/>
              <w:rPr>
                <w:sz w:val="20"/>
                <w:szCs w:val="20"/>
              </w:rPr>
            </w:pPr>
            <w:r>
              <w:rPr>
                <w:sz w:val="20"/>
                <w:szCs w:val="20"/>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23 2 01 71230</w:t>
            </w:r>
          </w:p>
        </w:tc>
        <w:tc>
          <w:tcPr>
            <w:tcW w:w="600" w:type="dxa"/>
            <w:shd w:val="clear" w:color="auto" w:fill="auto"/>
            <w:noWrap w:val="0"/>
            <w:vAlign w:val="center"/>
          </w:tcPr>
          <w:p>
            <w:pPr>
              <w:jc w:val="center"/>
              <w:rPr>
                <w:sz w:val="20"/>
                <w:szCs w:val="20"/>
              </w:rPr>
            </w:pPr>
            <w:r>
              <w:rPr>
                <w:sz w:val="20"/>
                <w:szCs w:val="20"/>
              </w:rPr>
              <w:t>300</w:t>
            </w:r>
          </w:p>
        </w:tc>
        <w:tc>
          <w:tcPr>
            <w:tcW w:w="1680" w:type="dxa"/>
            <w:shd w:val="clear" w:color="auto" w:fill="auto"/>
            <w:noWrap/>
            <w:vAlign w:val="center"/>
          </w:tcPr>
          <w:p>
            <w:pPr>
              <w:jc w:val="center"/>
              <w:rPr>
                <w:sz w:val="20"/>
                <w:szCs w:val="20"/>
              </w:rPr>
            </w:pPr>
            <w:r>
              <w:rPr>
                <w:sz w:val="20"/>
                <w:szCs w:val="20"/>
              </w:rPr>
              <w:t>22 885,57</w:t>
            </w:r>
          </w:p>
        </w:tc>
        <w:tc>
          <w:tcPr>
            <w:tcW w:w="1800" w:type="dxa"/>
            <w:shd w:val="clear" w:color="auto" w:fill="auto"/>
            <w:noWrap/>
            <w:vAlign w:val="center"/>
          </w:tcPr>
          <w:p>
            <w:pPr>
              <w:jc w:val="center"/>
              <w:rPr>
                <w:sz w:val="20"/>
                <w:szCs w:val="20"/>
              </w:rPr>
            </w:pPr>
            <w:r>
              <w:rPr>
                <w:sz w:val="20"/>
                <w:szCs w:val="20"/>
              </w:rPr>
              <w:t>10 945,27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Мероприятия в рамках непрограммных направлений деятельности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50 0 00 00000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10 119 434,16</w:t>
            </w:r>
          </w:p>
        </w:tc>
        <w:tc>
          <w:tcPr>
            <w:tcW w:w="1800"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2765" w:type="dxa"/>
            <w:shd w:val="clear" w:color="auto" w:fill="auto"/>
            <w:noWrap w:val="0"/>
            <w:vAlign w:val="center"/>
          </w:tcPr>
          <w:p>
            <w:pPr>
              <w:rPr>
                <w:sz w:val="20"/>
                <w:szCs w:val="20"/>
              </w:rPr>
            </w:pPr>
            <w:r>
              <w:rPr>
                <w:sz w:val="20"/>
                <w:szCs w:val="20"/>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50 0 00 00550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10 119 434,16</w:t>
            </w:r>
          </w:p>
        </w:tc>
        <w:tc>
          <w:tcPr>
            <w:tcW w:w="1800"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1003</w:t>
            </w:r>
          </w:p>
        </w:tc>
        <w:tc>
          <w:tcPr>
            <w:tcW w:w="1560" w:type="dxa"/>
            <w:shd w:val="clear" w:color="auto" w:fill="auto"/>
            <w:noWrap w:val="0"/>
            <w:vAlign w:val="center"/>
          </w:tcPr>
          <w:p>
            <w:pPr>
              <w:jc w:val="center"/>
              <w:rPr>
                <w:sz w:val="20"/>
                <w:szCs w:val="20"/>
              </w:rPr>
            </w:pPr>
            <w:r>
              <w:rPr>
                <w:sz w:val="20"/>
                <w:szCs w:val="20"/>
              </w:rPr>
              <w:t>50 0 00 00550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10 119 434,16</w:t>
            </w:r>
          </w:p>
        </w:tc>
        <w:tc>
          <w:tcPr>
            <w:tcW w:w="1800" w:type="dxa"/>
            <w:shd w:val="clear" w:color="auto" w:fill="auto"/>
            <w:noWrap/>
            <w:vAlign w:val="center"/>
          </w:tcPr>
          <w:p>
            <w:pPr>
              <w:jc w:val="center"/>
              <w:rPr>
                <w:sz w:val="20"/>
                <w:szCs w:val="20"/>
              </w:rPr>
            </w:pPr>
            <w:r>
              <w:rPr>
                <w:sz w:val="20"/>
                <w:szCs w:val="20"/>
              </w:rPr>
              <w:t>9 922 734,16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Охрана семьи и детства</w:t>
            </w:r>
          </w:p>
        </w:tc>
        <w:tc>
          <w:tcPr>
            <w:tcW w:w="600" w:type="dxa"/>
            <w:shd w:val="clear" w:color="auto" w:fill="auto"/>
            <w:noWrap w:val="0"/>
            <w:vAlign w:val="center"/>
          </w:tcPr>
          <w:p>
            <w:pPr>
              <w:jc w:val="center"/>
              <w:rPr>
                <w:b/>
                <w:bCs/>
                <w:sz w:val="20"/>
                <w:szCs w:val="20"/>
              </w:rPr>
            </w:pPr>
            <w:r>
              <w:rPr>
                <w:b/>
                <w:bCs/>
                <w:sz w:val="20"/>
                <w:szCs w:val="20"/>
              </w:rPr>
              <w:t>450</w:t>
            </w:r>
          </w:p>
        </w:tc>
        <w:tc>
          <w:tcPr>
            <w:tcW w:w="720" w:type="dxa"/>
            <w:shd w:val="clear" w:color="auto" w:fill="auto"/>
            <w:noWrap w:val="0"/>
            <w:vAlign w:val="center"/>
          </w:tcPr>
          <w:p>
            <w:pPr>
              <w:jc w:val="center"/>
              <w:rPr>
                <w:b/>
                <w:bCs/>
                <w:sz w:val="20"/>
                <w:szCs w:val="20"/>
              </w:rPr>
            </w:pPr>
            <w:r>
              <w:rPr>
                <w:b/>
                <w:bCs/>
                <w:sz w:val="20"/>
                <w:szCs w:val="20"/>
              </w:rPr>
              <w:t>1004</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12 687 761,19</w:t>
            </w:r>
          </w:p>
        </w:tc>
        <w:tc>
          <w:tcPr>
            <w:tcW w:w="1800" w:type="dxa"/>
            <w:shd w:val="clear" w:color="auto" w:fill="auto"/>
            <w:noWrap/>
            <w:vAlign w:val="center"/>
          </w:tcPr>
          <w:p>
            <w:pPr>
              <w:jc w:val="center"/>
              <w:rPr>
                <w:b/>
                <w:bCs/>
                <w:sz w:val="20"/>
                <w:szCs w:val="20"/>
              </w:rPr>
            </w:pPr>
            <w:r>
              <w:rPr>
                <w:b/>
                <w:bCs/>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23 0 00 00000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12 687 761,19</w:t>
            </w:r>
          </w:p>
        </w:tc>
        <w:tc>
          <w:tcPr>
            <w:tcW w:w="1800" w:type="dxa"/>
            <w:shd w:val="clear" w:color="auto" w:fill="auto"/>
            <w:noWrap/>
            <w:vAlign w:val="center"/>
          </w:tcPr>
          <w:p>
            <w:pPr>
              <w:jc w:val="center"/>
              <w:rPr>
                <w:sz w:val="20"/>
                <w:szCs w:val="20"/>
              </w:rPr>
            </w:pPr>
            <w:r>
              <w:rPr>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Подпрограмма "Обеспечение доступности качественных услуг дошкольного, общего и дополнительного образования"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23 1 00 00000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12 687 761,19</w:t>
            </w:r>
          </w:p>
        </w:tc>
        <w:tc>
          <w:tcPr>
            <w:tcW w:w="1800" w:type="dxa"/>
            <w:shd w:val="clear" w:color="auto" w:fill="auto"/>
            <w:noWrap/>
            <w:vAlign w:val="center"/>
          </w:tcPr>
          <w:p>
            <w:pPr>
              <w:jc w:val="center"/>
              <w:rPr>
                <w:sz w:val="20"/>
                <w:szCs w:val="20"/>
              </w:rPr>
            </w:pPr>
            <w:r>
              <w:rPr>
                <w:sz w:val="20"/>
                <w:szCs w:val="20"/>
              </w:rPr>
              <w:t>12 787 661,69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23 1 01 00000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11 853 378,67</w:t>
            </w:r>
          </w:p>
        </w:tc>
        <w:tc>
          <w:tcPr>
            <w:tcW w:w="1800"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23 1 01 71220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11 853 378,67</w:t>
            </w:r>
          </w:p>
        </w:tc>
        <w:tc>
          <w:tcPr>
            <w:tcW w:w="1800"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23 1 01 71220</w:t>
            </w:r>
          </w:p>
        </w:tc>
        <w:tc>
          <w:tcPr>
            <w:tcW w:w="600" w:type="dxa"/>
            <w:shd w:val="clear" w:color="auto" w:fill="auto"/>
            <w:noWrap w:val="0"/>
            <w:vAlign w:val="center"/>
          </w:tcPr>
          <w:p>
            <w:pPr>
              <w:jc w:val="center"/>
              <w:rPr>
                <w:sz w:val="20"/>
                <w:szCs w:val="20"/>
              </w:rPr>
            </w:pPr>
            <w:r>
              <w:rPr>
                <w:sz w:val="20"/>
                <w:szCs w:val="20"/>
              </w:rPr>
              <w:t>600</w:t>
            </w:r>
          </w:p>
        </w:tc>
        <w:tc>
          <w:tcPr>
            <w:tcW w:w="1680" w:type="dxa"/>
            <w:shd w:val="clear" w:color="auto" w:fill="auto"/>
            <w:noWrap/>
            <w:vAlign w:val="center"/>
          </w:tcPr>
          <w:p>
            <w:pPr>
              <w:jc w:val="center"/>
              <w:rPr>
                <w:sz w:val="20"/>
                <w:szCs w:val="20"/>
              </w:rPr>
            </w:pPr>
            <w:r>
              <w:rPr>
                <w:sz w:val="20"/>
                <w:szCs w:val="20"/>
              </w:rPr>
              <w:t>11 853 378,67</w:t>
            </w:r>
          </w:p>
        </w:tc>
        <w:tc>
          <w:tcPr>
            <w:tcW w:w="1800" w:type="dxa"/>
            <w:shd w:val="clear" w:color="auto" w:fill="auto"/>
            <w:noWrap/>
            <w:vAlign w:val="center"/>
          </w:tcPr>
          <w:p>
            <w:pPr>
              <w:jc w:val="center"/>
              <w:rPr>
                <w:sz w:val="20"/>
                <w:szCs w:val="20"/>
              </w:rPr>
            </w:pPr>
            <w:r>
              <w:rPr>
                <w:sz w:val="20"/>
                <w:szCs w:val="20"/>
              </w:rPr>
              <w:t>11 947 438,46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2765" w:type="dxa"/>
            <w:shd w:val="clear" w:color="auto" w:fill="auto"/>
            <w:noWrap w:val="0"/>
            <w:vAlign w:val="center"/>
          </w:tcPr>
          <w:p>
            <w:pPr>
              <w:rPr>
                <w:sz w:val="20"/>
                <w:szCs w:val="20"/>
              </w:rPr>
            </w:pPr>
            <w:r>
              <w:rPr>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23 1 02 00000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834 382,52</w:t>
            </w:r>
          </w:p>
        </w:tc>
        <w:tc>
          <w:tcPr>
            <w:tcW w:w="1800"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2765" w:type="dxa"/>
            <w:shd w:val="clear" w:color="auto" w:fill="auto"/>
            <w:noWrap w:val="0"/>
            <w:vAlign w:val="center"/>
          </w:tcPr>
          <w:p>
            <w:pPr>
              <w:rPr>
                <w:sz w:val="20"/>
                <w:szCs w:val="20"/>
              </w:rPr>
            </w:pPr>
            <w:r>
              <w:rPr>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00" w:type="dxa"/>
            <w:shd w:val="clear" w:color="auto" w:fill="auto"/>
            <w:noWrap w:val="0"/>
            <w:vAlign w:val="center"/>
          </w:tcPr>
          <w:p>
            <w:pPr>
              <w:jc w:val="center"/>
              <w:rPr>
                <w:sz w:val="20"/>
                <w:szCs w:val="20"/>
              </w:rPr>
            </w:pPr>
            <w:r>
              <w:rPr>
                <w:sz w:val="20"/>
                <w:szCs w:val="20"/>
              </w:rPr>
              <w:t>450</w:t>
            </w:r>
          </w:p>
        </w:tc>
        <w:tc>
          <w:tcPr>
            <w:tcW w:w="720" w:type="dxa"/>
            <w:shd w:val="clear" w:color="auto" w:fill="auto"/>
            <w:noWrap w:val="0"/>
            <w:vAlign w:val="center"/>
          </w:tcPr>
          <w:p>
            <w:pPr>
              <w:jc w:val="center"/>
              <w:rPr>
                <w:sz w:val="20"/>
                <w:szCs w:val="20"/>
              </w:rPr>
            </w:pPr>
            <w:r>
              <w:rPr>
                <w:sz w:val="20"/>
                <w:szCs w:val="20"/>
              </w:rPr>
              <w:t>1004</w:t>
            </w:r>
          </w:p>
        </w:tc>
        <w:tc>
          <w:tcPr>
            <w:tcW w:w="1560" w:type="dxa"/>
            <w:shd w:val="clear" w:color="auto" w:fill="auto"/>
            <w:noWrap w:val="0"/>
            <w:vAlign w:val="center"/>
          </w:tcPr>
          <w:p>
            <w:pPr>
              <w:jc w:val="center"/>
              <w:rPr>
                <w:sz w:val="20"/>
                <w:szCs w:val="20"/>
              </w:rPr>
            </w:pPr>
            <w:r>
              <w:rPr>
                <w:sz w:val="20"/>
                <w:szCs w:val="20"/>
              </w:rPr>
              <w:t>23 1 02 71220</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834 382,52</w:t>
            </w:r>
          </w:p>
        </w:tc>
        <w:tc>
          <w:tcPr>
            <w:tcW w:w="1800" w:type="dxa"/>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bottom w:val="single" w:color="auto" w:sz="4" w:space="0"/>
            </w:tcBorders>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tcBorders>
              <w:bottom w:val="single" w:color="auto" w:sz="4" w:space="0"/>
            </w:tcBorders>
            <w:shd w:val="clear" w:color="auto" w:fill="auto"/>
            <w:noWrap w:val="0"/>
            <w:vAlign w:val="center"/>
          </w:tcPr>
          <w:p>
            <w:pPr>
              <w:jc w:val="center"/>
              <w:rPr>
                <w:sz w:val="20"/>
                <w:szCs w:val="20"/>
              </w:rPr>
            </w:pPr>
            <w:r>
              <w:rPr>
                <w:sz w:val="20"/>
                <w:szCs w:val="20"/>
              </w:rPr>
              <w:t>450</w:t>
            </w:r>
          </w:p>
        </w:tc>
        <w:tc>
          <w:tcPr>
            <w:tcW w:w="720" w:type="dxa"/>
            <w:tcBorders>
              <w:bottom w:val="single" w:color="auto" w:sz="4" w:space="0"/>
            </w:tcBorders>
            <w:shd w:val="clear" w:color="auto" w:fill="auto"/>
            <w:noWrap w:val="0"/>
            <w:vAlign w:val="center"/>
          </w:tcPr>
          <w:p>
            <w:pPr>
              <w:jc w:val="center"/>
              <w:rPr>
                <w:sz w:val="20"/>
                <w:szCs w:val="20"/>
              </w:rPr>
            </w:pPr>
            <w:r>
              <w:rPr>
                <w:sz w:val="20"/>
                <w:szCs w:val="20"/>
              </w:rPr>
              <w:t>1004</w:t>
            </w:r>
          </w:p>
        </w:tc>
        <w:tc>
          <w:tcPr>
            <w:tcW w:w="1560" w:type="dxa"/>
            <w:tcBorders>
              <w:bottom w:val="single" w:color="auto" w:sz="4" w:space="0"/>
            </w:tcBorders>
            <w:shd w:val="clear" w:color="auto" w:fill="auto"/>
            <w:noWrap w:val="0"/>
            <w:vAlign w:val="center"/>
          </w:tcPr>
          <w:p>
            <w:pPr>
              <w:jc w:val="center"/>
              <w:rPr>
                <w:sz w:val="20"/>
                <w:szCs w:val="20"/>
              </w:rPr>
            </w:pPr>
            <w:r>
              <w:rPr>
                <w:sz w:val="20"/>
                <w:szCs w:val="20"/>
              </w:rPr>
              <w:t>23 1 02 71220</w:t>
            </w:r>
          </w:p>
        </w:tc>
        <w:tc>
          <w:tcPr>
            <w:tcW w:w="600" w:type="dxa"/>
            <w:tcBorders>
              <w:bottom w:val="single" w:color="auto" w:sz="4" w:space="0"/>
            </w:tcBorders>
            <w:shd w:val="clear" w:color="auto" w:fill="auto"/>
            <w:noWrap w:val="0"/>
            <w:vAlign w:val="center"/>
          </w:tcPr>
          <w:p>
            <w:pPr>
              <w:jc w:val="center"/>
              <w:rPr>
                <w:sz w:val="20"/>
                <w:szCs w:val="20"/>
              </w:rPr>
            </w:pPr>
            <w:r>
              <w:rPr>
                <w:sz w:val="20"/>
                <w:szCs w:val="20"/>
              </w:rPr>
              <w:t>600</w:t>
            </w:r>
          </w:p>
        </w:tc>
        <w:tc>
          <w:tcPr>
            <w:tcW w:w="1680" w:type="dxa"/>
            <w:tcBorders>
              <w:bottom w:val="single" w:color="auto" w:sz="4" w:space="0"/>
            </w:tcBorders>
            <w:shd w:val="clear" w:color="auto" w:fill="auto"/>
            <w:noWrap/>
            <w:vAlign w:val="center"/>
          </w:tcPr>
          <w:p>
            <w:pPr>
              <w:jc w:val="center"/>
              <w:rPr>
                <w:sz w:val="20"/>
                <w:szCs w:val="20"/>
              </w:rPr>
            </w:pPr>
            <w:r>
              <w:rPr>
                <w:sz w:val="20"/>
                <w:szCs w:val="20"/>
              </w:rPr>
              <w:t>834 382,52</w:t>
            </w:r>
          </w:p>
        </w:tc>
        <w:tc>
          <w:tcPr>
            <w:tcW w:w="1800" w:type="dxa"/>
            <w:tcBorders>
              <w:bottom w:val="single" w:color="auto" w:sz="4" w:space="0"/>
            </w:tcBorders>
            <w:shd w:val="clear" w:color="auto" w:fill="auto"/>
            <w:noWrap/>
            <w:vAlign w:val="center"/>
          </w:tcPr>
          <w:p>
            <w:pPr>
              <w:jc w:val="center"/>
              <w:rPr>
                <w:sz w:val="20"/>
                <w:szCs w:val="20"/>
              </w:rPr>
            </w:pPr>
            <w:r>
              <w:rPr>
                <w:sz w:val="20"/>
                <w:szCs w:val="20"/>
              </w:rPr>
              <w:t>840 223,23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КОМИТЕТ ПО ФИЗИЧЕСКОЙ КУЛЬТУРЕ И СПОРТУ  АДМИНИСТРАЦИИ ГОРОДА ДИМИТРОВГРАДА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80 877 300,00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80 186 600,00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СОЦИАЛЬНАЯ ПОЛИТИКА</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1000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Социальное обеспечение населения</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1003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1003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18 0 00 00000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1003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18 1 00 00000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1003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18 1 01 00000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1003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18 1 01 71230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Социальное обеспечение и иные выплаты населению</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1003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18 1 01 71230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ФИЗИЧЕСКАЯ КУЛЬТУРА И СПОРТ</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1100</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80 781 300,00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80 090 600,00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Физическая культура</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72 208 254,36</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18 0 00 00000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72 208 254,36</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Основное мероприятие "Развитие массового спорта"</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72 208 254,36</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71 408 886,19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18 0 01 00097</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21 484 568,48</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18 0 01 00097</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21 484 568,48</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21 280 955,25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18 0 01 00098</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39 991 564,44</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18 0 01 00098</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600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39 991 564,44</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39 526 452,48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Обеспечение деятельности казенных учреждений города Димитровграда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18 0 01 00199</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10 732 121,44</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10 601 478,46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18 0 01 00199</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10 517 735,05</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10 387 092,07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1101</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18 0 01 00199</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200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214 386,39</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214 386,39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Массовый спорт</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1102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sz w:val="20"/>
                <w:szCs w:val="20"/>
              </w:rPr>
              <w:t>0,00000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256 631,58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18 0 00 00000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0,00000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256 631,58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P5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0,00000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256 631,58000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Оснащение объектов спортивной инфраструктуры спортивно-технологическим оборудованием</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P5 52280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0,00000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256 631,58000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1102</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P5 52280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200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0,00000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256 631,58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sz w:val="20"/>
                <w:szCs w:val="20"/>
              </w:rPr>
            </w:pPr>
            <w:r>
              <w:rPr>
                <w:b/>
                <w:bCs/>
                <w:sz w:val="20"/>
                <w:szCs w:val="20"/>
              </w:rPr>
              <w:t>Спорт высших достижений</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1103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b/>
                <w:bCs/>
                <w:sz w:val="20"/>
                <w:szCs w:val="20"/>
              </w:rPr>
            </w:pPr>
            <w:r>
              <w:rPr>
                <w:b/>
                <w:bCs/>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1 052 631,58000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b/>
                <w:bCs/>
                <w:sz w:val="20"/>
                <w:szCs w:val="20"/>
              </w:rPr>
            </w:pPr>
            <w:r>
              <w:rPr>
                <w:b/>
                <w:bCs/>
                <w:sz w:val="20"/>
                <w:szCs w:val="20"/>
              </w:rPr>
              <w:t>1 000 000,00000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18 0 00 00000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Arial" w:hAnsi="Arial"/>
                <w:sz w:val="20"/>
                <w:szCs w:val="20"/>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1 052 631,58000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1 000 000,00000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P5 00000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1 052 631,58000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1 000 000,00000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sz w:val="20"/>
                <w:szCs w:val="20"/>
              </w:rPr>
            </w:pPr>
            <w:r>
              <w:rPr>
                <w:sz w:val="20"/>
                <w:szCs w:val="20"/>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1103</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18 0 P5 50810</w:t>
            </w:r>
          </w:p>
        </w:tc>
        <w:tc>
          <w:tcPr>
            <w:tcW w:w="60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sz w:val="20"/>
                <w:szCs w:val="20"/>
              </w:rPr>
            </w:pPr>
            <w:r>
              <w:rPr>
                <w:sz w:val="20"/>
                <w:szCs w:val="20"/>
              </w:rPr>
              <w:t> </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1 052 631,58000</w:t>
            </w:r>
          </w:p>
        </w:tc>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 w:val="20"/>
                <w:szCs w:val="20"/>
              </w:rPr>
            </w:pPr>
            <w:r>
              <w:rPr>
                <w:sz w:val="20"/>
                <w:szCs w:val="20"/>
              </w:rPr>
              <w:t>1 000 000,00000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tcBorders>
              <w:top w:val="single" w:color="auto" w:sz="4" w:space="0"/>
            </w:tcBorders>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tcBorders>
              <w:top w:val="single" w:color="auto" w:sz="4" w:space="0"/>
            </w:tcBorders>
            <w:shd w:val="clear" w:color="auto" w:fill="auto"/>
            <w:noWrap w:val="0"/>
            <w:vAlign w:val="center"/>
          </w:tcPr>
          <w:p>
            <w:pPr>
              <w:jc w:val="center"/>
              <w:rPr>
                <w:sz w:val="20"/>
                <w:szCs w:val="20"/>
              </w:rPr>
            </w:pPr>
            <w:r>
              <w:rPr>
                <w:sz w:val="20"/>
                <w:szCs w:val="20"/>
              </w:rPr>
              <w:t>451</w:t>
            </w:r>
          </w:p>
        </w:tc>
        <w:tc>
          <w:tcPr>
            <w:tcW w:w="720" w:type="dxa"/>
            <w:tcBorders>
              <w:top w:val="single" w:color="auto" w:sz="4" w:space="0"/>
            </w:tcBorders>
            <w:shd w:val="clear" w:color="auto" w:fill="auto"/>
            <w:noWrap w:val="0"/>
            <w:vAlign w:val="center"/>
          </w:tcPr>
          <w:p>
            <w:pPr>
              <w:jc w:val="center"/>
              <w:rPr>
                <w:sz w:val="20"/>
                <w:szCs w:val="20"/>
              </w:rPr>
            </w:pPr>
            <w:r>
              <w:rPr>
                <w:sz w:val="20"/>
                <w:szCs w:val="20"/>
              </w:rPr>
              <w:t>1103</w:t>
            </w:r>
          </w:p>
        </w:tc>
        <w:tc>
          <w:tcPr>
            <w:tcW w:w="1560" w:type="dxa"/>
            <w:tcBorders>
              <w:top w:val="single" w:color="auto" w:sz="4" w:space="0"/>
            </w:tcBorders>
            <w:shd w:val="clear" w:color="auto" w:fill="auto"/>
            <w:noWrap w:val="0"/>
            <w:vAlign w:val="center"/>
          </w:tcPr>
          <w:p>
            <w:pPr>
              <w:jc w:val="center"/>
              <w:rPr>
                <w:sz w:val="20"/>
                <w:szCs w:val="20"/>
              </w:rPr>
            </w:pPr>
            <w:r>
              <w:rPr>
                <w:sz w:val="20"/>
                <w:szCs w:val="20"/>
              </w:rPr>
              <w:t>18 0 P5 50810</w:t>
            </w:r>
          </w:p>
        </w:tc>
        <w:tc>
          <w:tcPr>
            <w:tcW w:w="600" w:type="dxa"/>
            <w:tcBorders>
              <w:top w:val="single" w:color="auto" w:sz="4" w:space="0"/>
            </w:tcBorders>
            <w:shd w:val="clear" w:color="auto" w:fill="auto"/>
            <w:noWrap w:val="0"/>
            <w:vAlign w:val="center"/>
          </w:tcPr>
          <w:p>
            <w:pPr>
              <w:jc w:val="center"/>
              <w:rPr>
                <w:sz w:val="20"/>
                <w:szCs w:val="20"/>
              </w:rPr>
            </w:pPr>
            <w:r>
              <w:rPr>
                <w:sz w:val="20"/>
                <w:szCs w:val="20"/>
              </w:rPr>
              <w:t>200</w:t>
            </w:r>
          </w:p>
        </w:tc>
        <w:tc>
          <w:tcPr>
            <w:tcW w:w="1680" w:type="dxa"/>
            <w:tcBorders>
              <w:top w:val="single" w:color="auto" w:sz="4" w:space="0"/>
            </w:tcBorders>
            <w:shd w:val="clear" w:color="auto" w:fill="auto"/>
            <w:noWrap/>
            <w:vAlign w:val="center"/>
          </w:tcPr>
          <w:p>
            <w:pPr>
              <w:jc w:val="center"/>
              <w:rPr>
                <w:sz w:val="20"/>
                <w:szCs w:val="20"/>
              </w:rPr>
            </w:pPr>
            <w:r>
              <w:rPr>
                <w:sz w:val="20"/>
                <w:szCs w:val="20"/>
              </w:rPr>
              <w:t>1 052 631,58</w:t>
            </w:r>
          </w:p>
        </w:tc>
        <w:tc>
          <w:tcPr>
            <w:tcW w:w="1800" w:type="dxa"/>
            <w:tcBorders>
              <w:top w:val="single" w:color="auto" w:sz="4" w:space="0"/>
            </w:tcBorders>
            <w:shd w:val="clear" w:color="auto" w:fill="auto"/>
            <w:noWrap/>
            <w:vAlign w:val="center"/>
          </w:tcPr>
          <w:p>
            <w:pPr>
              <w:jc w:val="center"/>
              <w:rPr>
                <w:sz w:val="20"/>
                <w:szCs w:val="20"/>
              </w:rPr>
            </w:pPr>
            <w:r>
              <w:rPr>
                <w:sz w:val="20"/>
                <w:szCs w:val="20"/>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b/>
                <w:bCs/>
                <w:sz w:val="20"/>
                <w:szCs w:val="20"/>
              </w:rPr>
            </w:pPr>
            <w:r>
              <w:rPr>
                <w:b/>
                <w:bCs/>
                <w:sz w:val="20"/>
                <w:szCs w:val="20"/>
              </w:rPr>
              <w:t>Другие вопросы в области физической культуры и спорта</w:t>
            </w:r>
          </w:p>
        </w:tc>
        <w:tc>
          <w:tcPr>
            <w:tcW w:w="600" w:type="dxa"/>
            <w:shd w:val="clear" w:color="auto" w:fill="auto"/>
            <w:noWrap w:val="0"/>
            <w:vAlign w:val="center"/>
          </w:tcPr>
          <w:p>
            <w:pPr>
              <w:jc w:val="center"/>
              <w:rPr>
                <w:b/>
                <w:bCs/>
                <w:sz w:val="20"/>
                <w:szCs w:val="20"/>
              </w:rPr>
            </w:pPr>
            <w:r>
              <w:rPr>
                <w:b/>
                <w:bCs/>
                <w:sz w:val="20"/>
                <w:szCs w:val="20"/>
              </w:rPr>
              <w:t>451</w:t>
            </w:r>
          </w:p>
        </w:tc>
        <w:tc>
          <w:tcPr>
            <w:tcW w:w="720" w:type="dxa"/>
            <w:shd w:val="clear" w:color="auto" w:fill="auto"/>
            <w:noWrap w:val="0"/>
            <w:vAlign w:val="center"/>
          </w:tcPr>
          <w:p>
            <w:pPr>
              <w:jc w:val="center"/>
              <w:rPr>
                <w:b/>
                <w:bCs/>
                <w:sz w:val="20"/>
                <w:szCs w:val="20"/>
              </w:rPr>
            </w:pPr>
            <w:r>
              <w:rPr>
                <w:b/>
                <w:bCs/>
                <w:sz w:val="20"/>
                <w:szCs w:val="20"/>
              </w:rPr>
              <w:t>1105</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7 520 414,06000</w:t>
            </w:r>
          </w:p>
        </w:tc>
        <w:tc>
          <w:tcPr>
            <w:tcW w:w="1800" w:type="dxa"/>
            <w:shd w:val="clear" w:color="auto" w:fill="auto"/>
            <w:noWrap/>
            <w:vAlign w:val="center"/>
          </w:tcPr>
          <w:p>
            <w:pPr>
              <w:jc w:val="center"/>
              <w:rPr>
                <w:b/>
                <w:bCs/>
                <w:sz w:val="20"/>
                <w:szCs w:val="20"/>
              </w:rPr>
            </w:pPr>
            <w:r>
              <w:rPr>
                <w:b/>
                <w:bCs/>
                <w:sz w:val="20"/>
                <w:szCs w:val="20"/>
              </w:rPr>
              <w:t>7 425 082,23000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Муниципальная программа "Развитие физической культуры и спорта в городе Димитровграде Ульяновской области"</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18 0 00 00000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7 520 414,06</w:t>
            </w:r>
          </w:p>
        </w:tc>
        <w:tc>
          <w:tcPr>
            <w:tcW w:w="1800"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 xml:space="preserve">Подпрограмма "Обеспечение реализации муниципальной программы </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18 1 00 00000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7 520 414,06</w:t>
            </w:r>
          </w:p>
        </w:tc>
        <w:tc>
          <w:tcPr>
            <w:tcW w:w="1800"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Основное мероприятие "Обеспечение деятельности Комитета по физической культуре и спорту"</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18 1 01 00000</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7 520 414,06</w:t>
            </w:r>
          </w:p>
        </w:tc>
        <w:tc>
          <w:tcPr>
            <w:tcW w:w="1800" w:type="dxa"/>
            <w:shd w:val="clear" w:color="auto" w:fill="auto"/>
            <w:noWrap/>
            <w:vAlign w:val="center"/>
          </w:tcPr>
          <w:p>
            <w:pPr>
              <w:jc w:val="center"/>
              <w:rPr>
                <w:sz w:val="20"/>
                <w:szCs w:val="20"/>
              </w:rPr>
            </w:pPr>
            <w:r>
              <w:rPr>
                <w:sz w:val="20"/>
                <w:szCs w:val="20"/>
              </w:rPr>
              <w:t>7 425 082,23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2765" w:type="dxa"/>
            <w:shd w:val="clear" w:color="auto" w:fill="auto"/>
            <w:noWrap w:val="0"/>
            <w:vAlign w:val="center"/>
          </w:tcPr>
          <w:p>
            <w:pPr>
              <w:rPr>
                <w:sz w:val="20"/>
                <w:szCs w:val="20"/>
              </w:rPr>
            </w:pPr>
            <w:r>
              <w:rPr>
                <w:sz w:val="20"/>
                <w:szCs w:val="20"/>
              </w:rPr>
              <w:t>Обеспечение деятельности органов местного самоуправления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18 1 01 00102</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sz w:val="20"/>
                <w:szCs w:val="20"/>
              </w:rPr>
            </w:pPr>
            <w:r>
              <w:rPr>
                <w:sz w:val="20"/>
                <w:szCs w:val="20"/>
              </w:rPr>
              <w:t>4 677 569,30</w:t>
            </w:r>
          </w:p>
        </w:tc>
        <w:tc>
          <w:tcPr>
            <w:tcW w:w="1800" w:type="dxa"/>
            <w:shd w:val="clear" w:color="auto" w:fill="auto"/>
            <w:noWrap/>
            <w:vAlign w:val="center"/>
          </w:tcPr>
          <w:p>
            <w:pPr>
              <w:jc w:val="center"/>
              <w:rPr>
                <w:sz w:val="20"/>
                <w:szCs w:val="20"/>
              </w:rPr>
            </w:pPr>
            <w:r>
              <w:rPr>
                <w:sz w:val="20"/>
                <w:szCs w:val="20"/>
              </w:rPr>
              <w:t>4 618 508,64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18 1 01 00102</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4 646 723,09</w:t>
            </w:r>
          </w:p>
        </w:tc>
        <w:tc>
          <w:tcPr>
            <w:tcW w:w="1800" w:type="dxa"/>
            <w:shd w:val="clear" w:color="auto" w:fill="auto"/>
            <w:noWrap/>
            <w:vAlign w:val="center"/>
          </w:tcPr>
          <w:p>
            <w:pPr>
              <w:jc w:val="center"/>
              <w:rPr>
                <w:sz w:val="20"/>
                <w:szCs w:val="20"/>
              </w:rPr>
            </w:pPr>
            <w:r>
              <w:rPr>
                <w:sz w:val="20"/>
                <w:szCs w:val="20"/>
              </w:rPr>
              <w:t>4 589 005,17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18 1 01 00102</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30 846,21</w:t>
            </w:r>
          </w:p>
        </w:tc>
        <w:tc>
          <w:tcPr>
            <w:tcW w:w="1800" w:type="dxa"/>
            <w:shd w:val="clear" w:color="auto" w:fill="auto"/>
            <w:noWrap/>
            <w:vAlign w:val="center"/>
          </w:tcPr>
          <w:p>
            <w:pPr>
              <w:jc w:val="center"/>
              <w:rPr>
                <w:sz w:val="20"/>
                <w:szCs w:val="20"/>
              </w:rPr>
            </w:pPr>
            <w:r>
              <w:rPr>
                <w:sz w:val="20"/>
                <w:szCs w:val="20"/>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2765" w:type="dxa"/>
            <w:shd w:val="clear" w:color="auto" w:fill="auto"/>
            <w:noWrap w:val="0"/>
            <w:vAlign w:val="center"/>
          </w:tcPr>
          <w:p>
            <w:pPr>
              <w:rPr>
                <w:sz w:val="20"/>
                <w:szCs w:val="20"/>
              </w:rPr>
            </w:pPr>
            <w:r>
              <w:rPr>
                <w:sz w:val="20"/>
                <w:szCs w:val="20"/>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18 1 01 00108</w:t>
            </w:r>
          </w:p>
        </w:tc>
        <w:tc>
          <w:tcPr>
            <w:tcW w:w="600" w:type="dxa"/>
            <w:shd w:val="clear" w:color="auto" w:fill="auto"/>
            <w:noWrap w:val="0"/>
            <w:vAlign w:val="center"/>
          </w:tcPr>
          <w:p>
            <w:pPr>
              <w:jc w:val="center"/>
              <w:rPr>
                <w:sz w:val="20"/>
                <w:szCs w:val="20"/>
              </w:rPr>
            </w:pPr>
            <w:r>
              <w:rPr>
                <w:sz w:val="20"/>
                <w:szCs w:val="20"/>
              </w:rPr>
              <w:t> </w:t>
            </w:r>
          </w:p>
        </w:tc>
        <w:tc>
          <w:tcPr>
            <w:tcW w:w="1680" w:type="dxa"/>
            <w:shd w:val="clear" w:color="auto" w:fill="auto"/>
            <w:noWrap/>
            <w:vAlign w:val="center"/>
          </w:tcPr>
          <w:p>
            <w:pPr>
              <w:jc w:val="center"/>
              <w:rPr>
                <w:sz w:val="20"/>
                <w:szCs w:val="20"/>
              </w:rPr>
            </w:pPr>
            <w:r>
              <w:rPr>
                <w:sz w:val="20"/>
                <w:szCs w:val="20"/>
              </w:rPr>
              <w:t>2 842 844,76</w:t>
            </w:r>
          </w:p>
        </w:tc>
        <w:tc>
          <w:tcPr>
            <w:tcW w:w="1800" w:type="dxa"/>
            <w:shd w:val="clear" w:color="auto" w:fill="auto"/>
            <w:noWrap/>
            <w:vAlign w:val="center"/>
          </w:tcPr>
          <w:p>
            <w:pPr>
              <w:jc w:val="center"/>
              <w:rPr>
                <w:sz w:val="20"/>
                <w:szCs w:val="20"/>
              </w:rPr>
            </w:pPr>
            <w:r>
              <w:rPr>
                <w:sz w:val="20"/>
                <w:szCs w:val="20"/>
              </w:rPr>
              <w:t>2 806 573,59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765" w:type="dxa"/>
            <w:shd w:val="clear" w:color="auto" w:fill="auto"/>
            <w:noWrap w:val="0"/>
            <w:vAlign w:val="center"/>
          </w:tcPr>
          <w:p>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18 1 01 00108</w:t>
            </w:r>
          </w:p>
        </w:tc>
        <w:tc>
          <w:tcPr>
            <w:tcW w:w="600" w:type="dxa"/>
            <w:shd w:val="clear" w:color="auto" w:fill="auto"/>
            <w:noWrap w:val="0"/>
            <w:vAlign w:val="center"/>
          </w:tcPr>
          <w:p>
            <w:pPr>
              <w:jc w:val="center"/>
              <w:rPr>
                <w:sz w:val="20"/>
                <w:szCs w:val="20"/>
              </w:rPr>
            </w:pPr>
            <w:r>
              <w:rPr>
                <w:sz w:val="20"/>
                <w:szCs w:val="20"/>
              </w:rPr>
              <w:t>100</w:t>
            </w:r>
          </w:p>
        </w:tc>
        <w:tc>
          <w:tcPr>
            <w:tcW w:w="1680" w:type="dxa"/>
            <w:shd w:val="clear" w:color="auto" w:fill="auto"/>
            <w:noWrap/>
            <w:vAlign w:val="center"/>
          </w:tcPr>
          <w:p>
            <w:pPr>
              <w:jc w:val="center"/>
              <w:rPr>
                <w:sz w:val="20"/>
                <w:szCs w:val="20"/>
              </w:rPr>
            </w:pPr>
            <w:r>
              <w:rPr>
                <w:sz w:val="20"/>
                <w:szCs w:val="20"/>
              </w:rPr>
              <w:t>2 811 998,55</w:t>
            </w:r>
          </w:p>
        </w:tc>
        <w:tc>
          <w:tcPr>
            <w:tcW w:w="1800" w:type="dxa"/>
            <w:shd w:val="clear" w:color="auto" w:fill="auto"/>
            <w:noWrap/>
            <w:vAlign w:val="center"/>
          </w:tcPr>
          <w:p>
            <w:pPr>
              <w:jc w:val="center"/>
              <w:rPr>
                <w:sz w:val="20"/>
                <w:szCs w:val="20"/>
              </w:rPr>
            </w:pPr>
            <w:r>
              <w:rPr>
                <w:sz w:val="20"/>
                <w:szCs w:val="20"/>
              </w:rPr>
              <w:t>2 777 070,12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2765" w:type="dxa"/>
            <w:shd w:val="clear" w:color="auto" w:fill="auto"/>
            <w:noWrap w:val="0"/>
            <w:vAlign w:val="center"/>
          </w:tcPr>
          <w:p>
            <w:pPr>
              <w:rPr>
                <w:sz w:val="20"/>
                <w:szCs w:val="20"/>
              </w:rPr>
            </w:pPr>
            <w:r>
              <w:rPr>
                <w:sz w:val="20"/>
                <w:szCs w:val="20"/>
              </w:rPr>
              <w:t>Закупка товаров, работ и услуг для обеспечения государственных (муниципальных) нужд</w:t>
            </w:r>
          </w:p>
        </w:tc>
        <w:tc>
          <w:tcPr>
            <w:tcW w:w="600" w:type="dxa"/>
            <w:shd w:val="clear" w:color="auto" w:fill="auto"/>
            <w:noWrap w:val="0"/>
            <w:vAlign w:val="center"/>
          </w:tcPr>
          <w:p>
            <w:pPr>
              <w:jc w:val="center"/>
              <w:rPr>
                <w:sz w:val="20"/>
                <w:szCs w:val="20"/>
              </w:rPr>
            </w:pPr>
            <w:r>
              <w:rPr>
                <w:sz w:val="20"/>
                <w:szCs w:val="20"/>
              </w:rPr>
              <w:t>451</w:t>
            </w:r>
          </w:p>
        </w:tc>
        <w:tc>
          <w:tcPr>
            <w:tcW w:w="720" w:type="dxa"/>
            <w:shd w:val="clear" w:color="auto" w:fill="auto"/>
            <w:noWrap w:val="0"/>
            <w:vAlign w:val="center"/>
          </w:tcPr>
          <w:p>
            <w:pPr>
              <w:jc w:val="center"/>
              <w:rPr>
                <w:sz w:val="20"/>
                <w:szCs w:val="20"/>
              </w:rPr>
            </w:pPr>
            <w:r>
              <w:rPr>
                <w:sz w:val="20"/>
                <w:szCs w:val="20"/>
              </w:rPr>
              <w:t>1105</w:t>
            </w:r>
          </w:p>
        </w:tc>
        <w:tc>
          <w:tcPr>
            <w:tcW w:w="1560" w:type="dxa"/>
            <w:shd w:val="clear" w:color="auto" w:fill="auto"/>
            <w:noWrap w:val="0"/>
            <w:vAlign w:val="center"/>
          </w:tcPr>
          <w:p>
            <w:pPr>
              <w:jc w:val="center"/>
              <w:rPr>
                <w:sz w:val="20"/>
                <w:szCs w:val="20"/>
              </w:rPr>
            </w:pPr>
            <w:r>
              <w:rPr>
                <w:sz w:val="20"/>
                <w:szCs w:val="20"/>
              </w:rPr>
              <w:t>18 1 01 00108</w:t>
            </w:r>
          </w:p>
        </w:tc>
        <w:tc>
          <w:tcPr>
            <w:tcW w:w="600" w:type="dxa"/>
            <w:shd w:val="clear" w:color="auto" w:fill="auto"/>
            <w:noWrap w:val="0"/>
            <w:vAlign w:val="center"/>
          </w:tcPr>
          <w:p>
            <w:pPr>
              <w:jc w:val="center"/>
              <w:rPr>
                <w:sz w:val="20"/>
                <w:szCs w:val="20"/>
              </w:rPr>
            </w:pPr>
            <w:r>
              <w:rPr>
                <w:sz w:val="20"/>
                <w:szCs w:val="20"/>
              </w:rPr>
              <w:t>200</w:t>
            </w:r>
          </w:p>
        </w:tc>
        <w:tc>
          <w:tcPr>
            <w:tcW w:w="1680" w:type="dxa"/>
            <w:shd w:val="clear" w:color="auto" w:fill="auto"/>
            <w:noWrap/>
            <w:vAlign w:val="center"/>
          </w:tcPr>
          <w:p>
            <w:pPr>
              <w:jc w:val="center"/>
              <w:rPr>
                <w:sz w:val="20"/>
                <w:szCs w:val="20"/>
              </w:rPr>
            </w:pPr>
            <w:r>
              <w:rPr>
                <w:sz w:val="20"/>
                <w:szCs w:val="20"/>
              </w:rPr>
              <w:t>30 846,21</w:t>
            </w:r>
          </w:p>
        </w:tc>
        <w:tc>
          <w:tcPr>
            <w:tcW w:w="1800" w:type="dxa"/>
            <w:shd w:val="clear" w:color="auto" w:fill="auto"/>
            <w:noWrap/>
            <w:vAlign w:val="center"/>
          </w:tcPr>
          <w:p>
            <w:pPr>
              <w:jc w:val="center"/>
              <w:rPr>
                <w:sz w:val="20"/>
                <w:szCs w:val="20"/>
              </w:rPr>
            </w:pPr>
            <w:r>
              <w:rPr>
                <w:sz w:val="20"/>
                <w:szCs w:val="20"/>
              </w:rPr>
              <w:t>29 503,47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2765" w:type="dxa"/>
            <w:shd w:val="clear" w:color="auto" w:fill="auto"/>
            <w:noWrap w:val="0"/>
            <w:vAlign w:val="center"/>
          </w:tcPr>
          <w:p>
            <w:pPr>
              <w:rPr>
                <w:b/>
                <w:bCs/>
                <w:sz w:val="20"/>
                <w:szCs w:val="20"/>
              </w:rPr>
            </w:pPr>
            <w:r>
              <w:rPr>
                <w:b/>
                <w:bCs/>
                <w:sz w:val="20"/>
                <w:szCs w:val="20"/>
              </w:rPr>
              <w:t>Всего</w:t>
            </w:r>
          </w:p>
        </w:tc>
        <w:tc>
          <w:tcPr>
            <w:tcW w:w="600" w:type="dxa"/>
            <w:shd w:val="clear" w:color="auto" w:fill="auto"/>
            <w:noWrap w:val="0"/>
            <w:vAlign w:val="center"/>
          </w:tcPr>
          <w:p>
            <w:pPr>
              <w:jc w:val="center"/>
              <w:rPr>
                <w:b/>
                <w:bCs/>
                <w:sz w:val="20"/>
                <w:szCs w:val="20"/>
              </w:rPr>
            </w:pPr>
            <w:r>
              <w:rPr>
                <w:b/>
                <w:bCs/>
                <w:sz w:val="20"/>
                <w:szCs w:val="20"/>
              </w:rPr>
              <w:t> </w:t>
            </w:r>
          </w:p>
        </w:tc>
        <w:tc>
          <w:tcPr>
            <w:tcW w:w="720" w:type="dxa"/>
            <w:shd w:val="clear" w:color="auto" w:fill="auto"/>
            <w:noWrap w:val="0"/>
            <w:vAlign w:val="center"/>
          </w:tcPr>
          <w:p>
            <w:pPr>
              <w:jc w:val="center"/>
              <w:rPr>
                <w:b/>
                <w:bCs/>
                <w:sz w:val="20"/>
                <w:szCs w:val="20"/>
              </w:rPr>
            </w:pPr>
            <w:r>
              <w:rPr>
                <w:b/>
                <w:bCs/>
                <w:sz w:val="20"/>
                <w:szCs w:val="20"/>
              </w:rPr>
              <w:t> </w:t>
            </w:r>
          </w:p>
        </w:tc>
        <w:tc>
          <w:tcPr>
            <w:tcW w:w="156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680" w:type="dxa"/>
            <w:shd w:val="clear" w:color="auto" w:fill="auto"/>
            <w:noWrap/>
            <w:vAlign w:val="center"/>
          </w:tcPr>
          <w:p>
            <w:pPr>
              <w:jc w:val="center"/>
              <w:rPr>
                <w:b/>
                <w:bCs/>
                <w:sz w:val="20"/>
                <w:szCs w:val="20"/>
              </w:rPr>
            </w:pPr>
            <w:r>
              <w:rPr>
                <w:b/>
                <w:bCs/>
                <w:sz w:val="20"/>
                <w:szCs w:val="20"/>
              </w:rPr>
              <w:t>2 736 126 405,54</w:t>
            </w:r>
          </w:p>
        </w:tc>
        <w:tc>
          <w:tcPr>
            <w:tcW w:w="1800" w:type="dxa"/>
            <w:shd w:val="clear" w:color="auto" w:fill="auto"/>
            <w:noWrap/>
            <w:vAlign w:val="center"/>
          </w:tcPr>
          <w:p>
            <w:pPr>
              <w:jc w:val="center"/>
              <w:rPr>
                <w:b/>
                <w:bCs/>
                <w:sz w:val="20"/>
                <w:szCs w:val="20"/>
              </w:rPr>
            </w:pPr>
            <w:r>
              <w:rPr>
                <w:b/>
                <w:bCs/>
                <w:sz w:val="20"/>
                <w:szCs w:val="20"/>
              </w:rPr>
              <w:t>2 735 928 796,98</w:t>
            </w:r>
          </w:p>
        </w:tc>
      </w:tr>
    </w:tbl>
    <w:p>
      <w:pPr>
        <w:jc w:val="center"/>
        <w:rPr>
          <w:b/>
          <w:sz w:val="26"/>
          <w:szCs w:val="26"/>
        </w:rPr>
      </w:pPr>
      <w:r>
        <w:rPr>
          <w:b/>
          <w:sz w:val="26"/>
          <w:szCs w:val="26"/>
        </w:rPr>
        <w:br w:type="page"/>
      </w:r>
      <w:r>
        <w:rPr>
          <w:b/>
          <w:sz w:val="26"/>
          <w:szCs w:val="26"/>
          <w:lang/>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-37465</wp:posOffset>
                </wp:positionV>
                <wp:extent cx="3124200" cy="2095500"/>
                <wp:effectExtent l="0" t="0" r="0" b="0"/>
                <wp:wrapNone/>
                <wp:docPr id="7" name="Прямоугольник 102"/>
                <wp:cNvGraphicFramePr/>
                <a:graphic xmlns:a="http://schemas.openxmlformats.org/drawingml/2006/main">
                  <a:graphicData uri="http://schemas.microsoft.com/office/word/2010/wordprocessingShape">
                    <wps:wsp>
                      <wps:cNvSpPr/>
                      <wps:spPr>
                        <a:xfrm>
                          <a:off x="0" y="0"/>
                          <a:ext cx="3124200" cy="2095500"/>
                        </a:xfrm>
                        <a:prstGeom prst="rect">
                          <a:avLst/>
                        </a:prstGeom>
                        <a:noFill/>
                        <a:ln>
                          <a:noFill/>
                        </a:ln>
                      </wps:spPr>
                      <wps:txbx>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2" o:spid="_x0000_s1026" o:spt="1" style="position:absolute;left:0pt;margin-left:270pt;margin-top:-2.95pt;height:165pt;width:246pt;z-index:251666432;mso-width-relative:page;mso-height-relative:page;" filled="f" stroked="f" coordsize="21600,21600" o:gfxdata="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8hzGHdkAAAALAQAADwAAAAAA&#10;AAABACAAAAAiAAAAZHJzL2Rvd25yZXYueG1sUEsBAhQAFAAAAAgAh07iQEcvh5LZAQAAmg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7</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2022 году</w:t>
      </w:r>
    </w:p>
    <w:p>
      <w:pPr>
        <w:jc w:val="right"/>
        <w:rPr>
          <w:b/>
          <w:sz w:val="20"/>
          <w:szCs w:val="20"/>
        </w:rPr>
      </w:pPr>
      <w:r>
        <w:rPr>
          <w:sz w:val="20"/>
          <w:szCs w:val="20"/>
        </w:rPr>
        <w:t>тыс.руб.</w:t>
      </w:r>
    </w:p>
    <w:tbl>
      <w:tblPr>
        <w:tblStyle w:val="4"/>
        <w:tblW w:w="95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1"/>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641" w:type="dxa"/>
            <w:shd w:val="clear" w:color="auto" w:fill="auto"/>
            <w:noWrap w:val="0"/>
            <w:vAlign w:val="center"/>
          </w:tcPr>
          <w:p>
            <w:pPr>
              <w:jc w:val="center"/>
              <w:rPr>
                <w:b/>
                <w:bCs/>
              </w:rPr>
            </w:pPr>
            <w:r>
              <w:rPr>
                <w:b/>
                <w:bCs/>
              </w:rPr>
              <w:t>Наименование межбюджетных трансфертов</w:t>
            </w:r>
          </w:p>
        </w:tc>
        <w:tc>
          <w:tcPr>
            <w:tcW w:w="1884"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1884" w:type="dxa"/>
            <w:shd w:val="clear" w:color="auto" w:fill="auto"/>
            <w:noWrap/>
            <w:vAlign w:val="center"/>
          </w:tcPr>
          <w:p>
            <w:pPr>
              <w:jc w:val="center"/>
              <w:rPr>
                <w:b/>
                <w:bCs/>
              </w:rPr>
            </w:pPr>
            <w:r>
              <w:rPr>
                <w:b/>
                <w:bCs/>
              </w:rPr>
              <w:t>169 260,40000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pPr>
            <w:r>
              <w:t>в том числе:</w:t>
            </w:r>
          </w:p>
        </w:tc>
        <w:tc>
          <w:tcPr>
            <w:tcW w:w="1884"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641"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1884" w:type="dxa"/>
            <w:shd w:val="clear" w:color="auto" w:fill="auto"/>
            <w:noWrap/>
            <w:vAlign w:val="center"/>
          </w:tcPr>
          <w:p>
            <w:pPr>
              <w:jc w:val="center"/>
            </w:pPr>
            <w:r>
              <w:t>52 524,80000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641" w:type="dxa"/>
            <w:shd w:val="clear" w:color="auto" w:fill="auto"/>
            <w:noWrap w:val="0"/>
            <w:vAlign w:val="center"/>
          </w:tcPr>
          <w:p>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884" w:type="dxa"/>
            <w:shd w:val="clear" w:color="auto" w:fill="auto"/>
            <w:noWrap/>
            <w:vAlign w:val="center"/>
          </w:tcPr>
          <w:p>
            <w:pPr>
              <w:jc w:val="center"/>
            </w:pPr>
            <w:r>
              <w:t>116 735,60000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641"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1884" w:type="dxa"/>
            <w:shd w:val="clear" w:color="auto" w:fill="auto"/>
            <w:noWrap/>
            <w:vAlign w:val="center"/>
          </w:tcPr>
          <w:p>
            <w:pPr>
              <w:jc w:val="center"/>
              <w:rPr>
                <w:b/>
                <w:bCs/>
              </w:rPr>
            </w:pPr>
            <w:r>
              <w:rPr>
                <w:b/>
                <w:bCs/>
              </w:rPr>
              <w:t>430 080,14077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pPr>
            <w:r>
              <w:t>в том числе:</w:t>
            </w:r>
          </w:p>
        </w:tc>
        <w:tc>
          <w:tcPr>
            <w:tcW w:w="1884"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1884" w:type="dxa"/>
            <w:shd w:val="clear" w:color="auto" w:fill="auto"/>
            <w:noWrap/>
            <w:vAlign w:val="center"/>
          </w:tcPr>
          <w:p>
            <w:pPr>
              <w:jc w:val="center"/>
            </w:pPr>
            <w: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7641"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1884" w:type="dxa"/>
            <w:shd w:val="clear" w:color="auto" w:fill="auto"/>
            <w:noWrap/>
            <w:vAlign w:val="center"/>
          </w:tcPr>
          <w:p>
            <w:pPr>
              <w:jc w:val="center"/>
            </w:pPr>
            <w:r>
              <w:t>158 082,33769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культура </w:t>
            </w:r>
          </w:p>
        </w:tc>
        <w:tc>
          <w:tcPr>
            <w:tcW w:w="1884"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pPr>
            <w:r>
              <w:t>в том числе:</w:t>
            </w:r>
          </w:p>
        </w:tc>
        <w:tc>
          <w:tcPr>
            <w:tcW w:w="1884"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641" w:type="dxa"/>
            <w:shd w:val="clear" w:color="auto" w:fill="auto"/>
            <w:noWrap w:val="0"/>
            <w:vAlign w:val="center"/>
          </w:tcPr>
          <w:p>
            <w:pPr>
              <w:jc w:val="both"/>
            </w:pPr>
            <w:r>
              <w:t xml:space="preserve"> - Оснащение оборудованием муниципальных образовательных организаций, реализующих дополнительные образовательные программы в сфере искусств для детей</w:t>
            </w:r>
          </w:p>
        </w:tc>
        <w:tc>
          <w:tcPr>
            <w:tcW w:w="1884"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641"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1884" w:type="dxa"/>
            <w:shd w:val="clear" w:color="auto" w:fill="auto"/>
            <w:noWrap/>
            <w:vAlign w:val="center"/>
          </w:tcPr>
          <w:p>
            <w:pPr>
              <w:jc w:val="center"/>
            </w:pPr>
            <w:r>
              <w:t>5 355,90000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pPr>
            <w:r>
              <w:t>в том числе:</w:t>
            </w:r>
          </w:p>
        </w:tc>
        <w:tc>
          <w:tcPr>
            <w:tcW w:w="1884"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pPr>
            <w:r>
              <w:t xml:space="preserve"> - Создание модельных муниципальных библиотек</w:t>
            </w:r>
          </w:p>
        </w:tc>
        <w:tc>
          <w:tcPr>
            <w:tcW w:w="1884"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641"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1884"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7641"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884"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7641"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1884" w:type="dxa"/>
            <w:shd w:val="clear" w:color="auto" w:fill="auto"/>
            <w:noWrap/>
            <w:vAlign w:val="center"/>
          </w:tcPr>
          <w:p>
            <w:pPr>
              <w:jc w:val="center"/>
            </w:pPr>
            <w:r>
              <w:t>71 553,69300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1884" w:type="dxa"/>
            <w:shd w:val="clear" w:color="auto" w:fill="auto"/>
            <w:noWrap/>
            <w:vAlign w:val="center"/>
          </w:tcPr>
          <w:p>
            <w:pPr>
              <w:jc w:val="center"/>
            </w:pPr>
            <w:r>
              <w:t>30,35700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1884" w:type="dxa"/>
            <w:shd w:val="clear" w:color="auto" w:fill="auto"/>
            <w:noWrap/>
            <w:vAlign w:val="center"/>
          </w:tcPr>
          <w:p>
            <w:pPr>
              <w:jc w:val="center"/>
            </w:pPr>
            <w:r>
              <w:t>375,00000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641"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защищённость указанных организаций</w:t>
            </w:r>
          </w:p>
        </w:tc>
        <w:tc>
          <w:tcPr>
            <w:tcW w:w="1884"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7641"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1884"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884" w:type="dxa"/>
            <w:shd w:val="clear" w:color="auto" w:fill="auto"/>
            <w:noWrap/>
            <w:vAlign w:val="center"/>
          </w:tcPr>
          <w:p>
            <w:pPr>
              <w:jc w:val="center"/>
            </w:pPr>
            <w:r>
              <w:t>3 027,45308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1884" w:type="dxa"/>
            <w:shd w:val="clear" w:color="auto" w:fill="auto"/>
            <w:noWrap/>
            <w:vAlign w:val="center"/>
          </w:tcPr>
          <w:p>
            <w:pPr>
              <w:jc w:val="center"/>
            </w:pPr>
            <w:r>
              <w:t>2 712,70000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641"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1884"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05" w:hRule="atLeast"/>
        </w:trPr>
        <w:tc>
          <w:tcPr>
            <w:tcW w:w="7641"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1884" w:type="dxa"/>
            <w:shd w:val="clear" w:color="auto" w:fill="auto"/>
            <w:noWrap/>
            <w:vAlign w:val="center"/>
          </w:tcPr>
          <w:p>
            <w:pPr>
              <w:jc w:val="center"/>
            </w:pPr>
            <w:r>
              <w:t>103 500,00000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1884" w:type="dxa"/>
            <w:shd w:val="clear" w:color="auto" w:fill="auto"/>
            <w:noWrap/>
            <w:vAlign w:val="center"/>
          </w:tcPr>
          <w:p>
            <w:pPr>
              <w:jc w:val="center"/>
              <w:rPr>
                <w:b/>
                <w:bCs/>
              </w:rPr>
            </w:pPr>
            <w:r>
              <w:rPr>
                <w:b/>
                <w:bCs/>
              </w:rPr>
              <w:t>1 217 903,26700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641" w:type="dxa"/>
            <w:shd w:val="clear" w:color="auto" w:fill="auto"/>
            <w:noWrap w:val="0"/>
            <w:vAlign w:val="center"/>
          </w:tcPr>
          <w:p>
            <w:pPr>
              <w:jc w:val="both"/>
            </w:pPr>
            <w:r>
              <w:t>в том числе:</w:t>
            </w:r>
          </w:p>
        </w:tc>
        <w:tc>
          <w:tcPr>
            <w:tcW w:w="1884"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7641"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884" w:type="dxa"/>
            <w:shd w:val="clear" w:color="auto" w:fill="auto"/>
            <w:noWrap/>
            <w:vAlign w:val="center"/>
          </w:tcPr>
          <w:p>
            <w:pPr>
              <w:jc w:val="center"/>
            </w:pPr>
            <w:r>
              <w:t>1 144,60000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95" w:hRule="atLeast"/>
        </w:trPr>
        <w:tc>
          <w:tcPr>
            <w:tcW w:w="7641"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1884" w:type="dxa"/>
            <w:shd w:val="clear" w:color="auto" w:fill="auto"/>
            <w:noWrap/>
            <w:vAlign w:val="center"/>
          </w:tcPr>
          <w:p>
            <w:pPr>
              <w:jc w:val="center"/>
            </w:pPr>
            <w:r>
              <w:t>2 173,10000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884" w:type="dxa"/>
            <w:shd w:val="clear" w:color="auto" w:fill="auto"/>
            <w:noWrap/>
            <w:vAlign w:val="center"/>
          </w:tcPr>
          <w:p>
            <w:pPr>
              <w:jc w:val="center"/>
            </w:pPr>
            <w:r>
              <w:t>2 062,40000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641"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84" w:type="dxa"/>
            <w:shd w:val="clear" w:color="auto" w:fill="auto"/>
            <w:noWrap/>
            <w:vAlign w:val="center"/>
          </w:tcPr>
          <w:p>
            <w:pPr>
              <w:jc w:val="center"/>
            </w:pPr>
            <w:r>
              <w:t>531 168,90000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7641"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образовательных организациях </w:t>
            </w:r>
          </w:p>
        </w:tc>
        <w:tc>
          <w:tcPr>
            <w:tcW w:w="1884" w:type="dxa"/>
            <w:shd w:val="clear" w:color="auto" w:fill="auto"/>
            <w:noWrap/>
            <w:vAlign w:val="center"/>
          </w:tcPr>
          <w:p>
            <w:pPr>
              <w:jc w:val="center"/>
            </w:pPr>
            <w:r>
              <w:t>551 788,60000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84"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7641"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1884" w:type="dxa"/>
            <w:shd w:val="clear" w:color="auto" w:fill="auto"/>
            <w:noWrap/>
            <w:vAlign w:val="center"/>
          </w:tcPr>
          <w:p>
            <w:pPr>
              <w:jc w:val="center"/>
            </w:pPr>
            <w:r>
              <w:t>5 294,40000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7641"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884" w:type="dxa"/>
            <w:shd w:val="clear" w:color="auto" w:fill="auto"/>
            <w:noWrap/>
            <w:vAlign w:val="center"/>
          </w:tcPr>
          <w:p>
            <w:pPr>
              <w:jc w:val="center"/>
            </w:pPr>
            <w:r>
              <w:t>10 139,60000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884" w:type="dxa"/>
            <w:shd w:val="clear" w:color="auto" w:fill="auto"/>
            <w:noWrap/>
            <w:vAlign w:val="center"/>
          </w:tcPr>
          <w:p>
            <w:pPr>
              <w:jc w:val="center"/>
            </w:pPr>
            <w:r>
              <w:t>866,40700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1884" w:type="dxa"/>
            <w:shd w:val="clear" w:color="auto" w:fill="auto"/>
            <w:noWrap/>
            <w:vAlign w:val="center"/>
          </w:tcPr>
          <w:p>
            <w:pPr>
              <w:jc w:val="center"/>
            </w:pPr>
            <w:r>
              <w:t>77 421,70000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5" w:hRule="atLeast"/>
        </w:trPr>
        <w:tc>
          <w:tcPr>
            <w:tcW w:w="7641"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84" w:type="dxa"/>
            <w:shd w:val="clear" w:color="auto" w:fill="auto"/>
            <w:noWrap/>
            <w:vAlign w:val="center"/>
          </w:tcPr>
          <w:p>
            <w:pPr>
              <w:jc w:val="center"/>
            </w:pPr>
            <w:r>
              <w:t>32 983,90000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884" w:type="dxa"/>
            <w:shd w:val="clear" w:color="auto" w:fill="auto"/>
            <w:noWrap/>
            <w:vAlign w:val="center"/>
          </w:tcPr>
          <w:p>
            <w:pPr>
              <w:jc w:val="center"/>
            </w:pPr>
            <w:r>
              <w:t>328,10000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641"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84"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7641"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884" w:type="dxa"/>
            <w:shd w:val="clear" w:color="auto" w:fill="auto"/>
            <w:noWrap/>
            <w:vAlign w:val="center"/>
          </w:tcPr>
          <w:p>
            <w:pPr>
              <w:jc w:val="center"/>
            </w:pPr>
            <w:r>
              <w:t>122,80000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884"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7641"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1884"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84" w:type="dxa"/>
            <w:shd w:val="clear" w:color="auto" w:fill="auto"/>
            <w:noWrap/>
            <w:vAlign w:val="center"/>
          </w:tcPr>
          <w:p>
            <w:pPr>
              <w:jc w:val="center"/>
            </w:pPr>
            <w:r>
              <w:t>977,00000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8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884" w:type="dxa"/>
            <w:shd w:val="clear" w:color="auto" w:fill="auto"/>
            <w:noWrap/>
            <w:vAlign w:val="center"/>
          </w:tcPr>
          <w:p>
            <w:pPr>
              <w:jc w:val="center"/>
            </w:pPr>
            <w:r>
              <w:t>207,50000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884" w:type="dxa"/>
            <w:shd w:val="clear" w:color="auto" w:fill="auto"/>
            <w:noWrap/>
            <w:vAlign w:val="center"/>
          </w:tcPr>
          <w:p>
            <w:pPr>
              <w:jc w:val="center"/>
            </w:pPr>
            <w:r>
              <w:t>350,20000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884"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14" w:hRule="atLeast"/>
        </w:trPr>
        <w:tc>
          <w:tcPr>
            <w:tcW w:w="7641"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1884"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trPr>
        <w:tc>
          <w:tcPr>
            <w:tcW w:w="7641"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884" w:type="dxa"/>
            <w:shd w:val="clear" w:color="auto" w:fill="auto"/>
            <w:noWrap/>
            <w:vAlign w:val="center"/>
          </w:tcPr>
          <w:p>
            <w:pPr>
              <w:jc w:val="center"/>
            </w:pPr>
            <w:r>
              <w:t>145,30000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7641"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1884" w:type="dxa"/>
            <w:shd w:val="clear" w:color="auto" w:fill="auto"/>
            <w:noWrap/>
            <w:vAlign w:val="center"/>
          </w:tcPr>
          <w:p>
            <w:pPr>
              <w:jc w:val="center"/>
            </w:pPr>
            <w:r>
              <w:t>335,60000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641" w:type="dxa"/>
            <w:shd w:val="clear" w:color="auto" w:fill="auto"/>
            <w:noWrap w:val="0"/>
            <w:vAlign w:val="center"/>
          </w:tcPr>
          <w:p>
            <w:pPr>
              <w:jc w:val="both"/>
              <w:rPr>
                <w:b/>
                <w:bCs/>
              </w:rPr>
            </w:pPr>
            <w:r>
              <w:rPr>
                <w:b/>
                <w:bCs/>
              </w:rPr>
              <w:t>Иные межбюджетные трансферты</w:t>
            </w:r>
          </w:p>
        </w:tc>
        <w:tc>
          <w:tcPr>
            <w:tcW w:w="1884" w:type="dxa"/>
            <w:shd w:val="clear" w:color="auto" w:fill="auto"/>
            <w:noWrap/>
            <w:vAlign w:val="center"/>
          </w:tcPr>
          <w:p>
            <w:pPr>
              <w:jc w:val="center"/>
              <w:rPr>
                <w:b/>
                <w:bCs/>
              </w:rPr>
            </w:pPr>
            <w:r>
              <w:rPr>
                <w:b/>
                <w:bCs/>
              </w:rPr>
              <w:t>136 571,34092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60" w:hRule="atLeast"/>
        </w:trPr>
        <w:tc>
          <w:tcPr>
            <w:tcW w:w="7641" w:type="dxa"/>
            <w:shd w:val="clear" w:color="auto" w:fill="auto"/>
            <w:noWrap w:val="0"/>
            <w:vAlign w:val="center"/>
          </w:tcPr>
          <w:p>
            <w:pPr>
              <w:jc w:val="both"/>
            </w:pPr>
            <w:r>
              <w:t>Иные межбюджетные трансферты из областного бюджета бюджету муниципального образования «город Димитровград»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1884" w:type="dxa"/>
            <w:shd w:val="clear" w:color="auto" w:fill="auto"/>
            <w:noWrap/>
            <w:vAlign w:val="center"/>
          </w:tcPr>
          <w:p>
            <w:pPr>
              <w:jc w:val="center"/>
            </w:pPr>
            <w:r>
              <w:t>27 500,00000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641"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1884" w:type="dxa"/>
            <w:shd w:val="clear" w:color="auto" w:fill="auto"/>
            <w:noWrap/>
            <w:vAlign w:val="center"/>
          </w:tcPr>
          <w:p>
            <w:pPr>
              <w:jc w:val="center"/>
            </w:pPr>
            <w: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7641"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1884"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7641"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расходных обязательств, связанных с приобретением автомобилей для организации и осуществления мероприятий по работе с семьями, имеющих детей</w:t>
            </w:r>
          </w:p>
        </w:tc>
        <w:tc>
          <w:tcPr>
            <w:tcW w:w="1884" w:type="dxa"/>
            <w:shd w:val="clear" w:color="auto" w:fill="auto"/>
            <w:noWrap/>
            <w:vAlign w:val="center"/>
          </w:tcPr>
          <w:p>
            <w:pPr>
              <w:jc w:val="center"/>
            </w:pPr>
            <w: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7641"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возникающих при осуществлении дорожной деятельности в отношении автомобильных дорог общего пользования регионального, межмуниципального и местного значения</w:t>
            </w:r>
          </w:p>
        </w:tc>
        <w:tc>
          <w:tcPr>
            <w:tcW w:w="1884"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641" w:type="dxa"/>
            <w:shd w:val="clear" w:color="auto" w:fill="auto"/>
            <w:noWrap w:val="0"/>
            <w:vAlign w:val="center"/>
          </w:tcPr>
          <w:p>
            <w:pPr>
              <w:jc w:val="both"/>
              <w:rPr>
                <w:b/>
                <w:bCs/>
                <w:sz w:val="28"/>
                <w:szCs w:val="28"/>
              </w:rPr>
            </w:pPr>
            <w:r>
              <w:rPr>
                <w:b/>
                <w:bCs/>
                <w:sz w:val="28"/>
                <w:szCs w:val="28"/>
              </w:rPr>
              <w:t xml:space="preserve">Всего </w:t>
            </w:r>
          </w:p>
        </w:tc>
        <w:tc>
          <w:tcPr>
            <w:tcW w:w="1884" w:type="dxa"/>
            <w:shd w:val="clear" w:color="auto" w:fill="auto"/>
            <w:noWrap/>
            <w:vAlign w:val="center"/>
          </w:tcPr>
          <w:p>
            <w:pPr>
              <w:jc w:val="center"/>
              <w:rPr>
                <w:b/>
                <w:bCs/>
              </w:rPr>
            </w:pPr>
            <w:r>
              <w:rPr>
                <w:b/>
                <w:bCs/>
              </w:rPr>
              <w:t>1 953 815,14869</w:t>
            </w:r>
          </w:p>
        </w:tc>
      </w:tr>
    </w:tbl>
    <w:p>
      <w:pPr>
        <w:rPr>
          <w:rFonts w:ascii="Arial" w:hAnsi="Arial" w:cs="Arial"/>
          <w:sz w:val="20"/>
          <w:szCs w:val="20"/>
        </w:rPr>
      </w:pPr>
      <w:r>
        <w:rPr>
          <w:rFonts w:ascii="Arial" w:hAnsi="Arial" w:cs="Arial"/>
          <w:sz w:val="20"/>
          <w:szCs w:val="20"/>
        </w:rPr>
        <w:br w:type="page"/>
      </w:r>
      <w:r>
        <w:rPr>
          <w:rFonts w:ascii="Arial" w:hAnsi="Arial" w:cs="Arial"/>
          <w:sz w:val="20"/>
          <w:szCs w:val="20"/>
          <w:lang/>
        </w:rPr>
        <mc:AlternateContent>
          <mc:Choice Requires="wps">
            <w:drawing>
              <wp:anchor distT="0" distB="0" distL="114300" distR="114300" simplePos="0" relativeHeight="251667456" behindDoc="0" locked="0" layoutInCell="1" allowOverlap="1">
                <wp:simplePos x="0" y="0"/>
                <wp:positionH relativeFrom="column">
                  <wp:posOffset>3429000</wp:posOffset>
                </wp:positionH>
                <wp:positionV relativeFrom="paragraph">
                  <wp:posOffset>-63500</wp:posOffset>
                </wp:positionV>
                <wp:extent cx="3124200" cy="2019300"/>
                <wp:effectExtent l="0" t="0" r="0" b="0"/>
                <wp:wrapNone/>
                <wp:docPr id="8" name="Прямоугольник 103"/>
                <wp:cNvGraphicFramePr/>
                <a:graphic xmlns:a="http://schemas.openxmlformats.org/drawingml/2006/main">
                  <a:graphicData uri="http://schemas.microsoft.com/office/word/2010/wordprocessingShape">
                    <wps:wsp>
                      <wps:cNvSpPr/>
                      <wps:spPr>
                        <a:xfrm>
                          <a:off x="0" y="0"/>
                          <a:ext cx="3124200" cy="2019300"/>
                        </a:xfrm>
                        <a:prstGeom prst="rect">
                          <a:avLst/>
                        </a:prstGeom>
                        <a:noFill/>
                        <a:ln>
                          <a:noFill/>
                        </a:ln>
                      </wps:spPr>
                      <wps:txbx>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8</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3" o:spid="_x0000_s1026" o:spt="1" style="position:absolute;left:0pt;margin-left:270pt;margin-top:-5pt;height:159pt;width:246pt;z-index:251667456;mso-width-relative:page;mso-height-relative:page;" filled="f" stroked="f" coordsize="21600,21600" o:gfxdata="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4QXPNgAAAAMAQAADwAAAAAAAAAB&#10;ACAAAAAiAAAAZHJzL2Rvd25yZXYueG1sUEsBAhQAFAAAAAgAh07iQHRxYDrXAQAAmgMAAA4AAAAA&#10;AAAAAQAgAAAAJwEAAGRycy9lMm9Eb2MueG1sUEsFBgAAAAAGAAYAWQEAAHA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8</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jc w:val="center"/>
        <w:rPr>
          <w:b/>
          <w:sz w:val="26"/>
          <w:szCs w:val="26"/>
        </w:rPr>
      </w:pPr>
      <w:r>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2023 и 2024 годов</w:t>
      </w:r>
    </w:p>
    <w:p>
      <w:pPr>
        <w:jc w:val="right"/>
        <w:rPr>
          <w:b/>
          <w:sz w:val="20"/>
          <w:szCs w:val="20"/>
        </w:rPr>
      </w:pPr>
      <w:r>
        <w:rPr>
          <w:sz w:val="20"/>
          <w:szCs w:val="20"/>
        </w:rPr>
        <w:t>тыс.руб.</w:t>
      </w:r>
    </w:p>
    <w:tbl>
      <w:tblPr>
        <w:tblStyle w:val="4"/>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5"/>
        <w:gridCol w:w="204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vMerge w:val="restart"/>
            <w:shd w:val="clear" w:color="auto" w:fill="auto"/>
            <w:noWrap w:val="0"/>
            <w:vAlign w:val="center"/>
          </w:tcPr>
          <w:p>
            <w:pPr>
              <w:jc w:val="center"/>
              <w:rPr>
                <w:b/>
                <w:bCs/>
              </w:rPr>
            </w:pPr>
            <w:r>
              <w:rPr>
                <w:b/>
                <w:bCs/>
              </w:rPr>
              <w:t>Наименование межбюджетных трансфертов</w:t>
            </w:r>
          </w:p>
        </w:tc>
        <w:tc>
          <w:tcPr>
            <w:tcW w:w="3960" w:type="dxa"/>
            <w:gridSpan w:val="2"/>
            <w:shd w:val="clear" w:color="auto" w:fill="auto"/>
            <w:noWrap w:val="0"/>
            <w:vAlign w:val="center"/>
          </w:tcPr>
          <w:p>
            <w:pPr>
              <w:jc w:val="center"/>
              <w:rPr>
                <w:b/>
                <w:bCs/>
              </w:rPr>
            </w:pPr>
            <w:r>
              <w:rPr>
                <w:b/>
                <w:bCs/>
              </w:rPr>
              <w:t>План с изменениями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765" w:type="dxa"/>
            <w:vMerge w:val="continue"/>
            <w:shd w:val="clear" w:color="auto" w:fill="auto"/>
            <w:noWrap w:val="0"/>
            <w:vAlign w:val="center"/>
          </w:tcPr>
          <w:p>
            <w:pPr>
              <w:rPr>
                <w:b/>
                <w:bCs/>
              </w:rPr>
            </w:pPr>
          </w:p>
        </w:tc>
        <w:tc>
          <w:tcPr>
            <w:tcW w:w="2040" w:type="dxa"/>
            <w:shd w:val="clear" w:color="auto" w:fill="auto"/>
            <w:noWrap w:val="0"/>
            <w:vAlign w:val="center"/>
          </w:tcPr>
          <w:p>
            <w:pPr>
              <w:jc w:val="center"/>
              <w:rPr>
                <w:b/>
                <w:bCs/>
              </w:rPr>
            </w:pPr>
            <w:r>
              <w:rPr>
                <w:b/>
                <w:bCs/>
              </w:rPr>
              <w:t>2023 год</w:t>
            </w:r>
          </w:p>
        </w:tc>
        <w:tc>
          <w:tcPr>
            <w:tcW w:w="1920" w:type="dxa"/>
            <w:shd w:val="clear" w:color="auto" w:fill="auto"/>
            <w:noWrap w:val="0"/>
            <w:vAlign w:val="center"/>
          </w:tcPr>
          <w:p>
            <w:pPr>
              <w:jc w:val="center"/>
              <w:rPr>
                <w:b/>
                <w:bCs/>
              </w:rPr>
            </w:pPr>
            <w:r>
              <w:rPr>
                <w:b/>
                <w:bCs/>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55 075,00000</w:t>
            </w:r>
          </w:p>
        </w:tc>
        <w:tc>
          <w:tcPr>
            <w:tcW w:w="1920" w:type="dxa"/>
            <w:shd w:val="clear" w:color="auto" w:fill="auto"/>
            <w:noWrap/>
            <w:vAlign w:val="center"/>
          </w:tcPr>
          <w:p>
            <w:pPr>
              <w:jc w:val="center"/>
              <w:rPr>
                <w:b/>
                <w:bCs/>
              </w:rPr>
            </w:pPr>
            <w:r>
              <w:rPr>
                <w:b/>
                <w:bCs/>
              </w:rP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765" w:type="dxa"/>
            <w:shd w:val="clear" w:color="auto" w:fill="auto"/>
            <w:noWrap w:val="0"/>
            <w:vAlign w:val="center"/>
          </w:tcPr>
          <w:p>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40" w:type="dxa"/>
            <w:shd w:val="clear" w:color="auto" w:fill="auto"/>
            <w:noWrap/>
            <w:vAlign w:val="center"/>
          </w:tcPr>
          <w:p>
            <w:pPr>
              <w:jc w:val="center"/>
            </w:pPr>
            <w:r>
              <w:t>55 075,00000</w:t>
            </w:r>
          </w:p>
        </w:tc>
        <w:tc>
          <w:tcPr>
            <w:tcW w:w="1920" w:type="dxa"/>
            <w:shd w:val="clear" w:color="auto" w:fill="auto"/>
            <w:noWrap/>
            <w:vAlign w:val="center"/>
          </w:tcPr>
          <w:p>
            <w:pPr>
              <w:jc w:val="center"/>
            </w:pPr>
            <w: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76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040" w:type="dxa"/>
            <w:shd w:val="clear" w:color="auto" w:fill="auto"/>
            <w:noWrap/>
            <w:vAlign w:val="center"/>
          </w:tcPr>
          <w:p>
            <w:pPr>
              <w:jc w:val="center"/>
              <w:rPr>
                <w:b/>
                <w:bCs/>
              </w:rPr>
            </w:pPr>
            <w:r>
              <w:rPr>
                <w:b/>
                <w:bCs/>
              </w:rPr>
              <w:t>381 218,14462</w:t>
            </w:r>
          </w:p>
        </w:tc>
        <w:tc>
          <w:tcPr>
            <w:tcW w:w="1920" w:type="dxa"/>
            <w:shd w:val="clear" w:color="auto" w:fill="auto"/>
            <w:noWrap/>
            <w:vAlign w:val="center"/>
          </w:tcPr>
          <w:p>
            <w:pPr>
              <w:jc w:val="center"/>
              <w:rPr>
                <w:b/>
                <w:bCs/>
              </w:rPr>
            </w:pPr>
            <w:r>
              <w:rPr>
                <w:b/>
                <w:bCs/>
              </w:rPr>
              <w:t>376 875,26606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0" w:hRule="atLeast"/>
        </w:trPr>
        <w:tc>
          <w:tcPr>
            <w:tcW w:w="57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обучающихся по образовательным программам начального общего образования в муниципальных образовательных организациях </w:t>
            </w:r>
          </w:p>
        </w:tc>
        <w:tc>
          <w:tcPr>
            <w:tcW w:w="2040" w:type="dxa"/>
            <w:shd w:val="clear" w:color="auto" w:fill="auto"/>
            <w:noWrap/>
            <w:vAlign w:val="center"/>
          </w:tcPr>
          <w:p>
            <w:pPr>
              <w:jc w:val="center"/>
            </w:pPr>
            <w:r>
              <w:t>58 779,40000</w:t>
            </w:r>
          </w:p>
        </w:tc>
        <w:tc>
          <w:tcPr>
            <w:tcW w:w="1920" w:type="dxa"/>
            <w:shd w:val="clear" w:color="auto" w:fill="auto"/>
            <w:noWrap/>
            <w:vAlign w:val="center"/>
          </w:tcPr>
          <w:p>
            <w:pPr>
              <w:jc w:val="center"/>
            </w:pPr>
            <w:r>
              <w:t>61 187,40000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76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реализацией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040" w:type="dxa"/>
            <w:shd w:val="clear" w:color="auto" w:fill="auto"/>
            <w:noWrap/>
            <w:vAlign w:val="center"/>
          </w:tcPr>
          <w:p>
            <w:pPr>
              <w:jc w:val="center"/>
            </w:pPr>
            <w:r>
              <w:t>18 038,07360</w:t>
            </w:r>
          </w:p>
        </w:tc>
        <w:tc>
          <w:tcPr>
            <w:tcW w:w="1920" w:type="dxa"/>
            <w:shd w:val="clear" w:color="auto" w:fill="auto"/>
            <w:noWrap/>
            <w:vAlign w:val="center"/>
          </w:tcPr>
          <w:p>
            <w:pPr>
              <w:jc w:val="center"/>
            </w:pPr>
            <w:r>
              <w:t>20 340,80640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76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 государственной программы «Развитие строительства и архитектуры в Ульяновской области»</w:t>
            </w:r>
          </w:p>
        </w:tc>
        <w:tc>
          <w:tcPr>
            <w:tcW w:w="2040" w:type="dxa"/>
            <w:shd w:val="clear" w:color="auto" w:fill="auto"/>
            <w:noWrap/>
            <w:vAlign w:val="center"/>
          </w:tcPr>
          <w:p>
            <w:pPr>
              <w:jc w:val="center"/>
            </w:pPr>
            <w:r>
              <w:t>44 212,11150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576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040" w:type="dxa"/>
            <w:shd w:val="clear" w:color="auto" w:fill="auto"/>
            <w:noWrap/>
            <w:vAlign w:val="center"/>
          </w:tcPr>
          <w:p>
            <w:pPr>
              <w:jc w:val="center"/>
            </w:pPr>
            <w:r>
              <w:t>20 000,00000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765" w:type="dxa"/>
            <w:shd w:val="clear" w:color="auto" w:fill="auto"/>
            <w:noWrap w:val="0"/>
            <w:vAlign w:val="center"/>
          </w:tcPr>
          <w:p>
            <w:pPr>
              <w:jc w:val="both"/>
            </w:pPr>
            <w:r>
              <w:t xml:space="preserve">Субсидии бюджетам муниципальных районов Ульяновской области на поддержку отрасли культура </w:t>
            </w:r>
          </w:p>
        </w:tc>
        <w:tc>
          <w:tcPr>
            <w:tcW w:w="2040" w:type="dxa"/>
            <w:shd w:val="clear" w:color="auto" w:fill="auto"/>
            <w:noWrap/>
            <w:vAlign w:val="center"/>
          </w:tcPr>
          <w:p>
            <w:pPr>
              <w:jc w:val="center"/>
            </w:pPr>
            <w:r>
              <w:t>21 696,00000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shd w:val="clear" w:color="auto" w:fill="auto"/>
            <w:noWrap w:val="0"/>
            <w:vAlign w:val="center"/>
          </w:tcPr>
          <w:p>
            <w:pPr>
              <w:jc w:val="both"/>
            </w:pPr>
            <w:r>
              <w:t>в том числе:</w:t>
            </w:r>
          </w:p>
        </w:tc>
        <w:tc>
          <w:tcPr>
            <w:tcW w:w="2040" w:type="dxa"/>
            <w:shd w:val="clear" w:color="auto" w:fill="auto"/>
            <w:noWrap/>
            <w:vAlign w:val="center"/>
          </w:tcPr>
          <w:p>
            <w:pPr>
              <w:jc w:val="center"/>
            </w:pPr>
            <w:r>
              <w:t> </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765" w:type="dxa"/>
            <w:shd w:val="clear" w:color="auto" w:fill="auto"/>
            <w:noWrap w:val="0"/>
            <w:vAlign w:val="center"/>
          </w:tcPr>
          <w:p>
            <w:pPr>
              <w:jc w:val="both"/>
            </w:pPr>
            <w:r>
              <w:t xml:space="preserve"> - Модернизация материально-технической базы муниципальных детских школ искусств</w:t>
            </w:r>
          </w:p>
        </w:tc>
        <w:tc>
          <w:tcPr>
            <w:tcW w:w="2040" w:type="dxa"/>
            <w:shd w:val="clear" w:color="auto" w:fill="auto"/>
            <w:noWrap/>
            <w:vAlign w:val="center"/>
          </w:tcPr>
          <w:p>
            <w:pPr>
              <w:jc w:val="center"/>
            </w:pPr>
            <w:r>
              <w:t>21 696,00000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765" w:type="dxa"/>
            <w:shd w:val="clear" w:color="auto" w:fill="auto"/>
            <w:noWrap w:val="0"/>
            <w:vAlign w:val="center"/>
          </w:tcPr>
          <w:p>
            <w:pPr>
              <w:jc w:val="both"/>
            </w:pPr>
            <w:r>
              <w:t xml:space="preserve">Субсидии бюджетам муниципальных образований Ульяновской области в целях реализации национального проекта «Культура» </w:t>
            </w:r>
          </w:p>
        </w:tc>
        <w:tc>
          <w:tcPr>
            <w:tcW w:w="2040" w:type="dxa"/>
            <w:shd w:val="clear" w:color="auto" w:fill="auto"/>
            <w:noWrap/>
            <w:vAlign w:val="center"/>
          </w:tcPr>
          <w:p>
            <w:pPr>
              <w:jc w:val="center"/>
            </w:pPr>
            <w:r>
              <w:t>5 761,10000</w:t>
            </w:r>
          </w:p>
        </w:tc>
        <w:tc>
          <w:tcPr>
            <w:tcW w:w="19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shd w:val="clear" w:color="auto" w:fill="auto"/>
            <w:noWrap w:val="0"/>
            <w:vAlign w:val="center"/>
          </w:tcPr>
          <w:p>
            <w:pPr>
              <w:jc w:val="both"/>
            </w:pPr>
            <w:r>
              <w:t>в том числе:</w:t>
            </w:r>
          </w:p>
        </w:tc>
        <w:tc>
          <w:tcPr>
            <w:tcW w:w="2040" w:type="dxa"/>
            <w:shd w:val="clear" w:color="auto" w:fill="auto"/>
            <w:noWrap/>
            <w:vAlign w:val="center"/>
          </w:tcPr>
          <w:p>
            <w:pPr>
              <w:jc w:val="center"/>
            </w:pPr>
            <w:r>
              <w:t> </w:t>
            </w:r>
          </w:p>
        </w:tc>
        <w:tc>
          <w:tcPr>
            <w:tcW w:w="19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765" w:type="dxa"/>
            <w:shd w:val="clear" w:color="auto" w:fill="auto"/>
            <w:noWrap w:val="0"/>
            <w:vAlign w:val="center"/>
          </w:tcPr>
          <w:p>
            <w:pPr>
              <w:jc w:val="both"/>
            </w:pPr>
            <w:r>
              <w:t xml:space="preserve">  - Приобретение специального оборудования для муниципальных музеев</w:t>
            </w:r>
          </w:p>
        </w:tc>
        <w:tc>
          <w:tcPr>
            <w:tcW w:w="2040" w:type="dxa"/>
            <w:shd w:val="clear" w:color="auto" w:fill="auto"/>
            <w:noWrap/>
            <w:vAlign w:val="center"/>
          </w:tcPr>
          <w:p>
            <w:pPr>
              <w:jc w:val="center"/>
            </w:pPr>
            <w:r>
              <w:t>5 405,20000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76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040" w:type="dxa"/>
            <w:shd w:val="clear" w:color="auto" w:fill="auto"/>
            <w:noWrap/>
            <w:vAlign w:val="center"/>
          </w:tcPr>
          <w:p>
            <w:pPr>
              <w:jc w:val="center"/>
            </w:pPr>
            <w:r>
              <w:t>355,90000</w:t>
            </w:r>
          </w:p>
        </w:tc>
        <w:tc>
          <w:tcPr>
            <w:tcW w:w="1920"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576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040" w:type="dxa"/>
            <w:shd w:val="clear" w:color="auto" w:fill="auto"/>
            <w:noWrap/>
            <w:vAlign w:val="center"/>
          </w:tcPr>
          <w:p>
            <w:pPr>
              <w:jc w:val="center"/>
            </w:pPr>
            <w:r>
              <w:t>3 583,30000</w:t>
            </w:r>
          </w:p>
        </w:tc>
        <w:tc>
          <w:tcPr>
            <w:tcW w:w="1920" w:type="dxa"/>
            <w:shd w:val="clear" w:color="auto" w:fill="auto"/>
            <w:noWrap/>
            <w:vAlign w:val="center"/>
          </w:tcPr>
          <w:p>
            <w:pPr>
              <w:jc w:val="center"/>
            </w:pPr>
            <w:r>
              <w:t>3 595,50000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765" w:type="dxa"/>
            <w:shd w:val="clear" w:color="auto" w:fill="auto"/>
            <w:noWrap w:val="0"/>
            <w:vAlign w:val="center"/>
          </w:tcPr>
          <w:p>
            <w:pPr>
              <w:jc w:val="both"/>
            </w:pPr>
            <w:r>
              <w:t xml:space="preserve">Субсидии бюджетам поселений и городских округов Ульяновской области в целях реализации программ формирования современной городской среды </w:t>
            </w:r>
          </w:p>
        </w:tc>
        <w:tc>
          <w:tcPr>
            <w:tcW w:w="2040" w:type="dxa"/>
            <w:shd w:val="clear" w:color="auto" w:fill="auto"/>
            <w:noWrap/>
            <w:vAlign w:val="center"/>
          </w:tcPr>
          <w:p>
            <w:pPr>
              <w:jc w:val="center"/>
            </w:pPr>
            <w:r>
              <w:t>71 553,69300</w:t>
            </w:r>
          </w:p>
        </w:tc>
        <w:tc>
          <w:tcPr>
            <w:tcW w:w="1920" w:type="dxa"/>
            <w:shd w:val="clear" w:color="auto" w:fill="auto"/>
            <w:noWrap/>
            <w:vAlign w:val="center"/>
          </w:tcPr>
          <w:p>
            <w:pPr>
              <w:jc w:val="center"/>
            </w:pPr>
            <w:r>
              <w:t>80 293,06230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57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работникам муниципальных учреждений муниципальных образований Ульяновской области единовременных выплат на приобретение жилых помещений с привлечением средств ипотечных кредитов </w:t>
            </w:r>
          </w:p>
        </w:tc>
        <w:tc>
          <w:tcPr>
            <w:tcW w:w="2040" w:type="dxa"/>
            <w:shd w:val="clear" w:color="auto" w:fill="auto"/>
            <w:noWrap/>
            <w:vAlign w:val="center"/>
          </w:tcPr>
          <w:p>
            <w:pPr>
              <w:jc w:val="center"/>
            </w:pPr>
            <w:r>
              <w:t>525,00000</w:t>
            </w:r>
          </w:p>
        </w:tc>
        <w:tc>
          <w:tcPr>
            <w:tcW w:w="1920" w:type="dxa"/>
            <w:shd w:val="clear" w:color="auto" w:fill="auto"/>
            <w:noWrap/>
            <w:vAlign w:val="center"/>
          </w:tcPr>
          <w:p>
            <w:pPr>
              <w:jc w:val="center"/>
            </w:pPr>
            <w:r>
              <w:t>525,00000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0" w:hRule="atLeast"/>
        </w:trPr>
        <w:tc>
          <w:tcPr>
            <w:tcW w:w="576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2040" w:type="dxa"/>
            <w:shd w:val="clear" w:color="auto" w:fill="auto"/>
            <w:noWrap/>
            <w:vAlign w:val="center"/>
          </w:tcPr>
          <w:p>
            <w:pPr>
              <w:jc w:val="center"/>
            </w:pPr>
            <w:r>
              <w:t>10 000,00000</w:t>
            </w:r>
          </w:p>
        </w:tc>
        <w:tc>
          <w:tcPr>
            <w:tcW w:w="1920" w:type="dxa"/>
            <w:shd w:val="clear" w:color="auto" w:fill="auto"/>
            <w:noWrap/>
            <w:vAlign w:val="center"/>
          </w:tcPr>
          <w:p>
            <w:pPr>
              <w:jc w:val="center"/>
            </w:pPr>
            <w: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7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040" w:type="dxa"/>
            <w:shd w:val="clear" w:color="auto" w:fill="auto"/>
            <w:noWrap/>
            <w:vAlign w:val="center"/>
          </w:tcPr>
          <w:p>
            <w:pPr>
              <w:jc w:val="center"/>
            </w:pPr>
            <w:r>
              <w:t>3 260,38252</w:t>
            </w:r>
          </w:p>
        </w:tc>
        <w:tc>
          <w:tcPr>
            <w:tcW w:w="1920" w:type="dxa"/>
            <w:shd w:val="clear" w:color="auto" w:fill="auto"/>
            <w:noWrap/>
            <w:vAlign w:val="center"/>
          </w:tcPr>
          <w:p>
            <w:pPr>
              <w:jc w:val="center"/>
            </w:pPr>
            <w:r>
              <w:t>2 968,21336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7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 </w:t>
            </w:r>
          </w:p>
        </w:tc>
        <w:tc>
          <w:tcPr>
            <w:tcW w:w="2040" w:type="dxa"/>
            <w:shd w:val="clear" w:color="auto" w:fill="auto"/>
            <w:noWrap/>
            <w:vAlign w:val="center"/>
          </w:tcPr>
          <w:p>
            <w:pPr>
              <w:jc w:val="center"/>
            </w:pPr>
            <w:r>
              <w:t>165,58400</w:t>
            </w:r>
          </w:p>
        </w:tc>
        <w:tc>
          <w:tcPr>
            <w:tcW w:w="1920" w:type="dxa"/>
            <w:shd w:val="clear" w:color="auto" w:fill="auto"/>
            <w:noWrap/>
            <w:vAlign w:val="center"/>
          </w:tcPr>
          <w:p>
            <w:pPr>
              <w:jc w:val="center"/>
            </w:pPr>
            <w:r>
              <w:t>165,58400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7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по оснащению объектов спортивной инфраструктуры спортивно- технологическим оборудованием </w:t>
            </w:r>
          </w:p>
        </w:tc>
        <w:tc>
          <w:tcPr>
            <w:tcW w:w="2040" w:type="dxa"/>
            <w:shd w:val="clear" w:color="auto" w:fill="auto"/>
            <w:noWrap/>
            <w:vAlign w:val="center"/>
          </w:tcPr>
          <w:p>
            <w:pPr>
              <w:jc w:val="center"/>
            </w:pPr>
            <w:r>
              <w:t>0,00000</w:t>
            </w:r>
          </w:p>
        </w:tc>
        <w:tc>
          <w:tcPr>
            <w:tcW w:w="1920" w:type="dxa"/>
            <w:shd w:val="clear" w:color="auto" w:fill="auto"/>
            <w:noWrap/>
            <w:vAlign w:val="center"/>
          </w:tcPr>
          <w:p>
            <w:pPr>
              <w:jc w:val="center"/>
            </w:pPr>
            <w:r>
              <w:t>243,80000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765" w:type="dxa"/>
            <w:shd w:val="clear" w:color="auto" w:fill="auto"/>
            <w:noWrap w:val="0"/>
            <w:vAlign w:val="center"/>
          </w:tcPr>
          <w:p>
            <w:pPr>
              <w:jc w:val="both"/>
            </w:pPr>
            <w:r>
              <w:t xml:space="preserve">Субсидии бюджетам городских округов Ульяновской области в целях адресной финансовой поддержки спортивных организаций, осуществляющих подготовку спортивного резерва для сборных команд Российской Федерации </w:t>
            </w:r>
          </w:p>
        </w:tc>
        <w:tc>
          <w:tcPr>
            <w:tcW w:w="2040" w:type="dxa"/>
            <w:shd w:val="clear" w:color="auto" w:fill="auto"/>
            <w:noWrap/>
            <w:vAlign w:val="center"/>
          </w:tcPr>
          <w:p>
            <w:pPr>
              <w:jc w:val="center"/>
            </w:pPr>
            <w:r>
              <w:t>1 000,00000</w:t>
            </w:r>
          </w:p>
        </w:tc>
        <w:tc>
          <w:tcPr>
            <w:tcW w:w="192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5765" w:type="dxa"/>
            <w:shd w:val="clear" w:color="auto" w:fill="auto"/>
            <w:noWrap w:val="0"/>
            <w:vAlign w:val="center"/>
          </w:tcPr>
          <w:p>
            <w:pPr>
              <w:jc w:val="both"/>
            </w:pPr>
            <w:r>
              <w:t xml:space="preserve">Субсидии бюджетам городских округов Ульяновской в целях софинансирования расходных обязательств, направленных на реализацию мероприятий по восстановлению водных объектов, расположенных на территории Ульяновской области </w:t>
            </w:r>
          </w:p>
        </w:tc>
        <w:tc>
          <w:tcPr>
            <w:tcW w:w="2040" w:type="dxa"/>
            <w:shd w:val="clear" w:color="auto" w:fill="auto"/>
            <w:noWrap/>
            <w:vAlign w:val="center"/>
          </w:tcPr>
          <w:p>
            <w:pPr>
              <w:jc w:val="center"/>
            </w:pPr>
            <w:r>
              <w:t>0,00000</w:t>
            </w:r>
          </w:p>
        </w:tc>
        <w:tc>
          <w:tcPr>
            <w:tcW w:w="1920" w:type="dxa"/>
            <w:shd w:val="clear" w:color="auto" w:fill="auto"/>
            <w:noWrap/>
            <w:vAlign w:val="center"/>
          </w:tcPr>
          <w:p>
            <w:pPr>
              <w:jc w:val="center"/>
            </w:pPr>
            <w: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765" w:type="dxa"/>
            <w:shd w:val="clear" w:color="auto" w:fill="auto"/>
            <w:noWrap w:val="0"/>
            <w:vAlign w:val="center"/>
          </w:tcPr>
          <w:p>
            <w:pPr>
              <w:jc w:val="both"/>
            </w:pPr>
            <w:r>
              <w:t>Субсидии бюджетам городских округов Ульяновской области,</w:t>
            </w:r>
            <w:r>
              <w:br w:type="textWrapping"/>
            </w:r>
            <w:r>
              <w:t>направленных в целях реализации регионального проекта Ульяновской области «Жильё», в рамках реализации национального проекта «Жильё и городская среда», в том числе:</w:t>
            </w:r>
          </w:p>
        </w:tc>
        <w:tc>
          <w:tcPr>
            <w:tcW w:w="2040" w:type="dxa"/>
            <w:shd w:val="clear" w:color="auto" w:fill="auto"/>
            <w:noWrap/>
            <w:vAlign w:val="center"/>
          </w:tcPr>
          <w:p>
            <w:pPr>
              <w:jc w:val="center"/>
            </w:pPr>
            <w:r>
              <w:t>122 643,50000</w:t>
            </w:r>
          </w:p>
        </w:tc>
        <w:tc>
          <w:tcPr>
            <w:tcW w:w="1920" w:type="dxa"/>
            <w:shd w:val="clear" w:color="auto" w:fill="auto"/>
            <w:noWrap/>
            <w:vAlign w:val="center"/>
          </w:tcPr>
          <w:p>
            <w:pPr>
              <w:jc w:val="center"/>
            </w:pPr>
            <w:r>
              <w:t>78 200,00000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765" w:type="dxa"/>
            <w:shd w:val="clear" w:color="auto" w:fill="auto"/>
            <w:noWrap w:val="0"/>
            <w:vAlign w:val="center"/>
          </w:tcPr>
          <w:p>
            <w:pPr>
              <w:jc w:val="both"/>
            </w:pPr>
            <w:r>
              <w:t xml:space="preserve"> - Строительство автомобильных дорог в строящихся микрорайонах</w:t>
            </w:r>
          </w:p>
        </w:tc>
        <w:tc>
          <w:tcPr>
            <w:tcW w:w="2040" w:type="dxa"/>
            <w:shd w:val="clear" w:color="auto" w:fill="auto"/>
            <w:noWrap/>
            <w:vAlign w:val="center"/>
          </w:tcPr>
          <w:p>
            <w:pPr>
              <w:jc w:val="center"/>
            </w:pPr>
            <w:r>
              <w:t>122 643,50000</w:t>
            </w:r>
          </w:p>
        </w:tc>
        <w:tc>
          <w:tcPr>
            <w:tcW w:w="1920" w:type="dxa"/>
            <w:shd w:val="clear" w:color="auto" w:fill="auto"/>
            <w:noWrap/>
            <w:vAlign w:val="center"/>
          </w:tcPr>
          <w:p>
            <w:pPr>
              <w:jc w:val="center"/>
            </w:pPr>
            <w:r>
              <w:t>78 200,00000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5" w:hRule="atLeast"/>
        </w:trPr>
        <w:tc>
          <w:tcPr>
            <w:tcW w:w="576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w:t>
            </w:r>
          </w:p>
        </w:tc>
        <w:tc>
          <w:tcPr>
            <w:tcW w:w="2040" w:type="dxa"/>
            <w:shd w:val="clear" w:color="auto" w:fill="auto"/>
            <w:noWrap/>
            <w:vAlign w:val="center"/>
          </w:tcPr>
          <w:p>
            <w:pPr>
              <w:jc w:val="center"/>
            </w:pPr>
            <w:r>
              <w:t>0,00000</w:t>
            </w:r>
          </w:p>
        </w:tc>
        <w:tc>
          <w:tcPr>
            <w:tcW w:w="1920" w:type="dxa"/>
            <w:shd w:val="clear" w:color="auto" w:fill="auto"/>
            <w:noWrap/>
            <w:vAlign w:val="center"/>
          </w:tcPr>
          <w:p>
            <w:pPr>
              <w:jc w:val="center"/>
            </w:pPr>
            <w:r>
              <w:t>116 000,00000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76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040" w:type="dxa"/>
            <w:shd w:val="clear" w:color="auto" w:fill="auto"/>
            <w:noWrap/>
            <w:vAlign w:val="center"/>
          </w:tcPr>
          <w:p>
            <w:pPr>
              <w:jc w:val="center"/>
              <w:rPr>
                <w:b/>
                <w:bCs/>
              </w:rPr>
            </w:pPr>
            <w:r>
              <w:rPr>
                <w:b/>
                <w:bCs/>
              </w:rPr>
              <w:t>1 213 911,36000</w:t>
            </w:r>
          </w:p>
        </w:tc>
        <w:tc>
          <w:tcPr>
            <w:tcW w:w="1920" w:type="dxa"/>
            <w:shd w:val="clear" w:color="auto" w:fill="auto"/>
            <w:noWrap/>
            <w:vAlign w:val="center"/>
          </w:tcPr>
          <w:p>
            <w:pPr>
              <w:jc w:val="center"/>
              <w:rPr>
                <w:b/>
                <w:bCs/>
              </w:rPr>
            </w:pPr>
            <w:r>
              <w:rPr>
                <w:b/>
                <w:bCs/>
              </w:rPr>
              <w:t>1 234 644,26000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765" w:type="dxa"/>
            <w:shd w:val="clear" w:color="auto" w:fill="auto"/>
            <w:noWrap w:val="0"/>
            <w:vAlign w:val="center"/>
          </w:tcPr>
          <w:p>
            <w:pPr>
              <w:jc w:val="both"/>
            </w:pPr>
            <w:r>
              <w:t>в том числе:</w:t>
            </w:r>
          </w:p>
        </w:tc>
        <w:tc>
          <w:tcPr>
            <w:tcW w:w="2040" w:type="dxa"/>
            <w:shd w:val="clear" w:color="auto" w:fill="auto"/>
            <w:noWrap/>
            <w:vAlign w:val="bottom"/>
          </w:tcPr>
          <w:p>
            <w:pPr>
              <w:rPr>
                <w:rFonts w:ascii="Arial" w:hAnsi="Arial"/>
                <w:sz w:val="20"/>
                <w:szCs w:val="20"/>
              </w:rPr>
            </w:pPr>
          </w:p>
        </w:tc>
        <w:tc>
          <w:tcPr>
            <w:tcW w:w="1920" w:type="dxa"/>
            <w:shd w:val="clear" w:color="auto" w:fill="auto"/>
            <w:noWrap/>
            <w:vAlign w:val="bottom"/>
          </w:tcPr>
          <w:p>
            <w:pPr>
              <w:rPr>
                <w:rFonts w:ascii="Arial" w:hAnsi="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57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w:t>
            </w:r>
            <w:r>
              <w:br w:type="textWrapping"/>
            </w:r>
            <w:r>
              <w:t xml:space="preserve">в муниципальных образовательных организациях </w:t>
            </w:r>
          </w:p>
        </w:tc>
        <w:tc>
          <w:tcPr>
            <w:tcW w:w="2040" w:type="dxa"/>
            <w:shd w:val="clear" w:color="auto" w:fill="auto"/>
            <w:noWrap/>
            <w:vAlign w:val="center"/>
          </w:tcPr>
          <w:p>
            <w:pPr>
              <w:jc w:val="center"/>
            </w:pPr>
            <w:r>
              <w:t>14,90000</w:t>
            </w:r>
          </w:p>
        </w:tc>
        <w:tc>
          <w:tcPr>
            <w:tcW w:w="1920" w:type="dxa"/>
            <w:shd w:val="clear" w:color="auto" w:fill="auto"/>
            <w:noWrap/>
            <w:vAlign w:val="center"/>
          </w:tcPr>
          <w:p>
            <w:pPr>
              <w:jc w:val="center"/>
            </w:pPr>
            <w:r>
              <w:t>15,30000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0" w:hRule="atLeast"/>
        </w:trPr>
        <w:tc>
          <w:tcPr>
            <w:tcW w:w="57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w:t>
            </w:r>
          </w:p>
        </w:tc>
        <w:tc>
          <w:tcPr>
            <w:tcW w:w="2040" w:type="dxa"/>
            <w:shd w:val="clear" w:color="auto" w:fill="auto"/>
            <w:noWrap/>
            <w:vAlign w:val="center"/>
          </w:tcPr>
          <w:p>
            <w:pPr>
              <w:jc w:val="center"/>
            </w:pPr>
            <w:r>
              <w:t>1 975,30000</w:t>
            </w:r>
          </w:p>
        </w:tc>
        <w:tc>
          <w:tcPr>
            <w:tcW w:w="1920" w:type="dxa"/>
            <w:shd w:val="clear" w:color="auto" w:fill="auto"/>
            <w:noWrap/>
            <w:vAlign w:val="center"/>
          </w:tcPr>
          <w:p>
            <w:pPr>
              <w:jc w:val="center"/>
            </w:pPr>
            <w:r>
              <w:t>1 975,30000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40" w:type="dxa"/>
            <w:shd w:val="clear" w:color="auto" w:fill="auto"/>
            <w:noWrap/>
            <w:vAlign w:val="center"/>
          </w:tcPr>
          <w:p>
            <w:pPr>
              <w:jc w:val="center"/>
            </w:pPr>
            <w:r>
              <w:t>2 179,50000</w:t>
            </w:r>
          </w:p>
        </w:tc>
        <w:tc>
          <w:tcPr>
            <w:tcW w:w="1920" w:type="dxa"/>
            <w:shd w:val="clear" w:color="auto" w:fill="auto"/>
            <w:noWrap/>
            <w:vAlign w:val="center"/>
          </w:tcPr>
          <w:p>
            <w:pPr>
              <w:jc w:val="center"/>
            </w:pPr>
            <w:r>
              <w:t>2 179,50000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40" w:type="dxa"/>
            <w:shd w:val="clear" w:color="auto" w:fill="auto"/>
            <w:noWrap/>
            <w:vAlign w:val="center"/>
          </w:tcPr>
          <w:p>
            <w:pPr>
              <w:jc w:val="center"/>
            </w:pPr>
            <w:r>
              <w:t>555 525,00000</w:t>
            </w:r>
          </w:p>
        </w:tc>
        <w:tc>
          <w:tcPr>
            <w:tcW w:w="1920" w:type="dxa"/>
            <w:shd w:val="clear" w:color="auto" w:fill="auto"/>
            <w:noWrap/>
            <w:vAlign w:val="center"/>
          </w:tcPr>
          <w:p>
            <w:pPr>
              <w:jc w:val="center"/>
            </w:pPr>
            <w:r>
              <w:t>565 678,90000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0"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040" w:type="dxa"/>
            <w:shd w:val="clear" w:color="auto" w:fill="auto"/>
            <w:noWrap/>
            <w:vAlign w:val="center"/>
          </w:tcPr>
          <w:p>
            <w:pPr>
              <w:jc w:val="center"/>
            </w:pPr>
            <w:r>
              <w:t>563 851,00000</w:t>
            </w:r>
          </w:p>
        </w:tc>
        <w:tc>
          <w:tcPr>
            <w:tcW w:w="1920" w:type="dxa"/>
            <w:shd w:val="clear" w:color="auto" w:fill="auto"/>
            <w:noWrap/>
            <w:vAlign w:val="center"/>
          </w:tcPr>
          <w:p>
            <w:pPr>
              <w:jc w:val="center"/>
            </w:pPr>
            <w:r>
              <w:t>574 310,40000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40" w:type="dxa"/>
            <w:shd w:val="clear" w:color="auto" w:fill="auto"/>
            <w:noWrap/>
            <w:vAlign w:val="center"/>
          </w:tcPr>
          <w:p>
            <w:pPr>
              <w:jc w:val="center"/>
            </w:pPr>
            <w:r>
              <w:t>172,20000</w:t>
            </w:r>
          </w:p>
        </w:tc>
        <w:tc>
          <w:tcPr>
            <w:tcW w:w="1920" w:type="dxa"/>
            <w:shd w:val="clear" w:color="auto" w:fill="auto"/>
            <w:noWrap/>
            <w:vAlign w:val="center"/>
          </w:tcPr>
          <w:p>
            <w:pPr>
              <w:jc w:val="center"/>
            </w:pPr>
            <w:r>
              <w:t>172,20000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765" w:type="dxa"/>
            <w:shd w:val="clear" w:color="auto" w:fill="auto"/>
            <w:noWrap w:val="0"/>
            <w:vAlign w:val="center"/>
          </w:tcPr>
          <w:p>
            <w:pPr>
              <w:jc w:val="both"/>
            </w:pPr>
            <w:r>
              <w:t>Субвенции бюджетам муниципальных районов и отдельных городских округов Ульяновской области в целях финансового обеспечения в целях осуществления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40" w:type="dxa"/>
            <w:shd w:val="clear" w:color="auto" w:fill="auto"/>
            <w:noWrap/>
            <w:vAlign w:val="center"/>
          </w:tcPr>
          <w:p>
            <w:pPr>
              <w:jc w:val="center"/>
            </w:pPr>
            <w:r>
              <w:t>4 784,00000</w:t>
            </w:r>
          </w:p>
        </w:tc>
        <w:tc>
          <w:tcPr>
            <w:tcW w:w="1920" w:type="dxa"/>
            <w:shd w:val="clear" w:color="auto" w:fill="auto"/>
            <w:noWrap/>
            <w:vAlign w:val="center"/>
          </w:tcPr>
          <w:p>
            <w:pPr>
              <w:jc w:val="center"/>
            </w:pPr>
            <w:r>
              <w:t>4 784,00000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8" w:hRule="atLeast"/>
        </w:trPr>
        <w:tc>
          <w:tcPr>
            <w:tcW w:w="576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040" w:type="dxa"/>
            <w:shd w:val="clear" w:color="auto" w:fill="auto"/>
            <w:noWrap/>
            <w:vAlign w:val="center"/>
          </w:tcPr>
          <w:p>
            <w:pPr>
              <w:jc w:val="center"/>
            </w:pPr>
            <w:r>
              <w:t>345,90000</w:t>
            </w:r>
          </w:p>
        </w:tc>
        <w:tc>
          <w:tcPr>
            <w:tcW w:w="1920" w:type="dxa"/>
            <w:shd w:val="clear" w:color="auto" w:fill="auto"/>
            <w:noWrap/>
            <w:vAlign w:val="center"/>
          </w:tcPr>
          <w:p>
            <w:pPr>
              <w:jc w:val="center"/>
            </w:pPr>
            <w:r>
              <w:t>347,50000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владельца</w:t>
            </w:r>
          </w:p>
        </w:tc>
        <w:tc>
          <w:tcPr>
            <w:tcW w:w="2040" w:type="dxa"/>
            <w:shd w:val="clear" w:color="auto" w:fill="auto"/>
            <w:noWrap/>
            <w:vAlign w:val="center"/>
          </w:tcPr>
          <w:p>
            <w:pPr>
              <w:jc w:val="center"/>
            </w:pPr>
            <w:r>
              <w:t>1 614,50000</w:t>
            </w:r>
          </w:p>
        </w:tc>
        <w:tc>
          <w:tcPr>
            <w:tcW w:w="1920" w:type="dxa"/>
            <w:shd w:val="clear" w:color="auto" w:fill="auto"/>
            <w:noWrap/>
            <w:vAlign w:val="center"/>
          </w:tcPr>
          <w:p>
            <w:pPr>
              <w:jc w:val="center"/>
            </w:pPr>
            <w:r>
              <w:t>1 614,50000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осуществлением ежемесячной выплаты на содержание ребёнка в семье опекуна (попечителя)  и приёмной семье, а также с осуществлением выплаты вознаграждения, причитающегося приёмному родителю</w:t>
            </w:r>
          </w:p>
        </w:tc>
        <w:tc>
          <w:tcPr>
            <w:tcW w:w="2040" w:type="dxa"/>
            <w:shd w:val="clear" w:color="auto" w:fill="auto"/>
            <w:noWrap/>
            <w:vAlign w:val="center"/>
          </w:tcPr>
          <w:p>
            <w:pPr>
              <w:jc w:val="center"/>
            </w:pPr>
            <w:r>
              <w:t>70 391,70000</w:t>
            </w:r>
          </w:p>
        </w:tc>
        <w:tc>
          <w:tcPr>
            <w:tcW w:w="1920" w:type="dxa"/>
            <w:shd w:val="clear" w:color="auto" w:fill="auto"/>
            <w:noWrap/>
            <w:vAlign w:val="center"/>
          </w:tcPr>
          <w:p>
            <w:pPr>
              <w:jc w:val="center"/>
            </w:pPr>
            <w:r>
              <w:t>70 479,30000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40" w:hRule="atLeast"/>
        </w:trPr>
        <w:tc>
          <w:tcPr>
            <w:tcW w:w="5765" w:type="dxa"/>
            <w:shd w:val="clear" w:color="auto" w:fill="auto"/>
            <w:noWrap w:val="0"/>
            <w:vAlign w:val="center"/>
          </w:tcPr>
          <w:p>
            <w:pPr>
              <w:jc w:val="both"/>
            </w:pPr>
            <w:r>
              <w:t xml:space="preserve">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040" w:type="dxa"/>
            <w:shd w:val="clear" w:color="auto" w:fill="auto"/>
            <w:noWrap/>
            <w:vAlign w:val="center"/>
          </w:tcPr>
          <w:p>
            <w:pPr>
              <w:jc w:val="center"/>
            </w:pPr>
            <w:r>
              <w:t>12 751,20000</w:t>
            </w:r>
          </w:p>
        </w:tc>
        <w:tc>
          <w:tcPr>
            <w:tcW w:w="1920" w:type="dxa"/>
            <w:shd w:val="clear" w:color="auto" w:fill="auto"/>
            <w:noWrap/>
            <w:vAlign w:val="center"/>
          </w:tcPr>
          <w:p>
            <w:pPr>
              <w:jc w:val="center"/>
            </w:pPr>
            <w:r>
              <w:t>12 851,60000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576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40" w:type="dxa"/>
            <w:shd w:val="clear" w:color="auto" w:fill="auto"/>
            <w:noWrap/>
            <w:vAlign w:val="center"/>
          </w:tcPr>
          <w:p>
            <w:pPr>
              <w:jc w:val="center"/>
            </w:pPr>
            <w:r>
              <w:t>5,76000</w:t>
            </w:r>
          </w:p>
        </w:tc>
        <w:tc>
          <w:tcPr>
            <w:tcW w:w="19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5765" w:type="dxa"/>
            <w:shd w:val="clear" w:color="auto" w:fill="auto"/>
            <w:noWrap w:val="0"/>
            <w:vAlign w:val="center"/>
          </w:tcPr>
          <w:p>
            <w:pPr>
              <w:jc w:val="both"/>
            </w:pPr>
            <w:r>
              <w:t>Субвенции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040" w:type="dxa"/>
            <w:shd w:val="clear" w:color="auto" w:fill="auto"/>
            <w:noWrap/>
            <w:vAlign w:val="center"/>
          </w:tcPr>
          <w:p>
            <w:pPr>
              <w:jc w:val="center"/>
            </w:pPr>
            <w:r>
              <w:t>55,80000</w:t>
            </w:r>
          </w:p>
        </w:tc>
        <w:tc>
          <w:tcPr>
            <w:tcW w:w="1920" w:type="dxa"/>
            <w:shd w:val="clear" w:color="auto" w:fill="auto"/>
            <w:noWrap/>
            <w:vAlign w:val="center"/>
          </w:tcPr>
          <w:p>
            <w:pPr>
              <w:jc w:val="center"/>
            </w:pPr>
            <w:r>
              <w:t>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5" w:hRule="atLeast"/>
        </w:trPr>
        <w:tc>
          <w:tcPr>
            <w:tcW w:w="576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shd w:val="clear" w:color="auto" w:fill="auto"/>
            <w:noWrap/>
            <w:vAlign w:val="center"/>
          </w:tcPr>
          <w:p>
            <w:pPr>
              <w:jc w:val="center"/>
            </w:pPr>
            <w:r>
              <w:t>96,00000</w:t>
            </w:r>
          </w:p>
        </w:tc>
        <w:tc>
          <w:tcPr>
            <w:tcW w:w="1920" w:type="dxa"/>
            <w:shd w:val="clear" w:color="auto" w:fill="auto"/>
            <w:noWrap/>
            <w:vAlign w:val="center"/>
          </w:tcPr>
          <w:p>
            <w:pPr>
              <w:jc w:val="center"/>
            </w:pPr>
            <w: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65"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40" w:type="dxa"/>
            <w:shd w:val="clear" w:color="auto" w:fill="auto"/>
            <w:noWrap/>
            <w:vAlign w:val="center"/>
          </w:tcPr>
          <w:p>
            <w:pPr>
              <w:jc w:val="center"/>
            </w:pPr>
            <w:r>
              <w:t>23,00000</w:t>
            </w:r>
          </w:p>
        </w:tc>
        <w:tc>
          <w:tcPr>
            <w:tcW w:w="1920" w:type="dxa"/>
            <w:shd w:val="clear" w:color="auto" w:fill="auto"/>
            <w:noWrap/>
            <w:vAlign w:val="center"/>
          </w:tcPr>
          <w:p>
            <w:pPr>
              <w:jc w:val="center"/>
            </w:pPr>
            <w:r>
              <w:t>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10"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040" w:type="dxa"/>
            <w:shd w:val="clear" w:color="auto" w:fill="auto"/>
            <w:noWrap/>
            <w:vAlign w:val="center"/>
          </w:tcPr>
          <w:p>
            <w:pPr>
              <w:jc w:val="center"/>
            </w:pPr>
            <w:r>
              <w:t>40,20000</w:t>
            </w:r>
          </w:p>
        </w:tc>
        <w:tc>
          <w:tcPr>
            <w:tcW w:w="1920" w:type="dxa"/>
            <w:shd w:val="clear" w:color="auto" w:fill="auto"/>
            <w:noWrap/>
            <w:vAlign w:val="center"/>
          </w:tcPr>
          <w:p>
            <w:pPr>
              <w:jc w:val="center"/>
            </w:pPr>
            <w:r>
              <w:t>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40"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40" w:type="dxa"/>
            <w:shd w:val="clear" w:color="auto" w:fill="auto"/>
            <w:noWrap/>
            <w:vAlign w:val="center"/>
          </w:tcPr>
          <w:p>
            <w:pPr>
              <w:jc w:val="center"/>
            </w:pPr>
            <w:r>
              <w:t>24,40000</w:t>
            </w:r>
          </w:p>
        </w:tc>
        <w:tc>
          <w:tcPr>
            <w:tcW w:w="1920" w:type="dxa"/>
            <w:shd w:val="clear" w:color="auto" w:fill="auto"/>
            <w:noWrap/>
            <w:vAlign w:val="center"/>
          </w:tcPr>
          <w:p>
            <w:pPr>
              <w:jc w:val="center"/>
            </w:pPr>
            <w:r>
              <w:t>23,20000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040" w:type="dxa"/>
            <w:shd w:val="clear" w:color="auto" w:fill="auto"/>
            <w:noWrap/>
            <w:vAlign w:val="center"/>
          </w:tcPr>
          <w:p>
            <w:pPr>
              <w:jc w:val="center"/>
            </w:pPr>
            <w:r>
              <w:t>15,00000</w:t>
            </w:r>
          </w:p>
        </w:tc>
        <w:tc>
          <w:tcPr>
            <w:tcW w:w="19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5765" w:type="dxa"/>
            <w:shd w:val="clear" w:color="auto" w:fill="auto"/>
            <w:noWrap w:val="0"/>
            <w:vAlign w:val="center"/>
          </w:tcPr>
          <w:p>
            <w:pPr>
              <w:jc w:val="both"/>
            </w:pPr>
            <w:r>
              <w:t>Субвенции бюджетам муниципальных районов, поселений и городских округов Ульяновской области в целях финансового обеспечения расходных обязательств, связанных с проведением на территории Ульяновской области публичных мероприятий</w:t>
            </w:r>
          </w:p>
        </w:tc>
        <w:tc>
          <w:tcPr>
            <w:tcW w:w="2040" w:type="dxa"/>
            <w:shd w:val="clear" w:color="auto" w:fill="auto"/>
            <w:noWrap/>
            <w:vAlign w:val="center"/>
          </w:tcPr>
          <w:p>
            <w:pPr>
              <w:jc w:val="center"/>
            </w:pPr>
            <w:r>
              <w:t>4,10000</w:t>
            </w:r>
          </w:p>
        </w:tc>
        <w:tc>
          <w:tcPr>
            <w:tcW w:w="1920" w:type="dxa"/>
            <w:shd w:val="clear" w:color="auto" w:fill="auto"/>
            <w:noWrap/>
            <w:vAlign w:val="center"/>
          </w:tcPr>
          <w:p>
            <w:pPr>
              <w:jc w:val="center"/>
            </w:pPr>
            <w:r>
              <w:t>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10" w:hRule="atLeast"/>
        </w:trPr>
        <w:tc>
          <w:tcPr>
            <w:tcW w:w="576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40" w:type="dxa"/>
            <w:shd w:val="clear" w:color="auto" w:fill="auto"/>
            <w:noWrap/>
            <w:vAlign w:val="center"/>
          </w:tcPr>
          <w:p>
            <w:pPr>
              <w:jc w:val="center"/>
            </w:pPr>
            <w:r>
              <w:t>5,80000</w:t>
            </w:r>
          </w:p>
        </w:tc>
        <w:tc>
          <w:tcPr>
            <w:tcW w:w="1920" w:type="dxa"/>
            <w:shd w:val="clear" w:color="auto" w:fill="auto"/>
            <w:noWrap/>
            <w:vAlign w:val="center"/>
          </w:tcPr>
          <w:p>
            <w:pPr>
              <w:jc w:val="center"/>
            </w:pPr>
            <w:r>
              <w:t>5,70000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576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дополнению) списков кандидатов в присяжные заседатели федеральных судов общей юрисдикции в Российской Федерации </w:t>
            </w:r>
          </w:p>
        </w:tc>
        <w:tc>
          <w:tcPr>
            <w:tcW w:w="2040" w:type="dxa"/>
            <w:shd w:val="clear" w:color="auto" w:fill="auto"/>
            <w:noWrap/>
            <w:vAlign w:val="center"/>
          </w:tcPr>
          <w:p>
            <w:pPr>
              <w:jc w:val="center"/>
            </w:pPr>
            <w:r>
              <w:t>36,10000</w:t>
            </w:r>
          </w:p>
        </w:tc>
        <w:tc>
          <w:tcPr>
            <w:tcW w:w="1920" w:type="dxa"/>
            <w:shd w:val="clear" w:color="auto" w:fill="auto"/>
            <w:noWrap/>
            <w:vAlign w:val="center"/>
          </w:tcPr>
          <w:p>
            <w:pPr>
              <w:jc w:val="center"/>
            </w:pPr>
            <w:r>
              <w:t>18,20000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765" w:type="dxa"/>
            <w:shd w:val="clear" w:color="auto" w:fill="auto"/>
            <w:noWrap w:val="0"/>
            <w:vAlign w:val="center"/>
          </w:tcPr>
          <w:p>
            <w:pPr>
              <w:jc w:val="both"/>
              <w:rPr>
                <w:b/>
                <w:bCs/>
              </w:rPr>
            </w:pPr>
            <w:r>
              <w:rPr>
                <w:b/>
                <w:bCs/>
              </w:rPr>
              <w:t>Иные межбюджетные трансферты</w:t>
            </w:r>
          </w:p>
        </w:tc>
        <w:tc>
          <w:tcPr>
            <w:tcW w:w="2040" w:type="dxa"/>
            <w:shd w:val="clear" w:color="auto" w:fill="auto"/>
            <w:noWrap/>
            <w:vAlign w:val="center"/>
          </w:tcPr>
          <w:p>
            <w:pPr>
              <w:jc w:val="center"/>
              <w:rPr>
                <w:b/>
                <w:bCs/>
              </w:rPr>
            </w:pPr>
            <w:r>
              <w:rPr>
                <w:b/>
                <w:bCs/>
              </w:rPr>
              <w:t>89 602,14092</w:t>
            </w:r>
          </w:p>
        </w:tc>
        <w:tc>
          <w:tcPr>
            <w:tcW w:w="1920" w:type="dxa"/>
            <w:shd w:val="clear" w:color="auto" w:fill="auto"/>
            <w:noWrap/>
            <w:vAlign w:val="center"/>
          </w:tcPr>
          <w:p>
            <w:pPr>
              <w:jc w:val="center"/>
              <w:rPr>
                <w:b/>
                <w:bCs/>
              </w:rPr>
            </w:pPr>
            <w:r>
              <w:rPr>
                <w:b/>
                <w:bCs/>
              </w:rPr>
              <w:t>58 471,34092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5765" w:type="dxa"/>
            <w:shd w:val="clear" w:color="auto" w:fill="auto"/>
            <w:noWrap w:val="0"/>
            <w:vAlign w:val="center"/>
          </w:tcPr>
          <w:p>
            <w:pPr>
              <w:jc w:val="both"/>
            </w:pPr>
            <w:r>
              <w:t>Иные межбюджетные трансферты бюджетам городских округов Ульяновской области в целях софинансирования расходных обязательств, связанных с обслуживанием муниципального долга, возникшего из муниципальных заимствований в форме привлечения кредитов от кредитных организаций</w:t>
            </w:r>
          </w:p>
        </w:tc>
        <w:tc>
          <w:tcPr>
            <w:tcW w:w="2040" w:type="dxa"/>
            <w:shd w:val="clear" w:color="auto" w:fill="auto"/>
            <w:noWrap/>
            <w:vAlign w:val="center"/>
          </w:tcPr>
          <w:p>
            <w:pPr>
              <w:jc w:val="center"/>
            </w:pPr>
            <w:r>
              <w:t>14 567,94092</w:t>
            </w:r>
          </w:p>
        </w:tc>
        <w:tc>
          <w:tcPr>
            <w:tcW w:w="1920" w:type="dxa"/>
            <w:shd w:val="clear" w:color="auto" w:fill="auto"/>
            <w:noWrap/>
            <w:vAlign w:val="center"/>
          </w:tcPr>
          <w:p>
            <w:pPr>
              <w:jc w:val="center"/>
            </w:pPr>
            <w:r>
              <w:t>14 567,94092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76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w:t>
            </w:r>
          </w:p>
        </w:tc>
        <w:tc>
          <w:tcPr>
            <w:tcW w:w="2040" w:type="dxa"/>
            <w:shd w:val="clear" w:color="auto" w:fill="auto"/>
            <w:noWrap/>
            <w:vAlign w:val="center"/>
          </w:tcPr>
          <w:p>
            <w:pPr>
              <w:jc w:val="center"/>
            </w:pPr>
            <w:r>
              <w:t>43 903,40000</w:t>
            </w:r>
          </w:p>
        </w:tc>
        <w:tc>
          <w:tcPr>
            <w:tcW w:w="19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5765" w:type="dxa"/>
            <w:shd w:val="clear" w:color="auto" w:fill="auto"/>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w:t>
            </w:r>
          </w:p>
        </w:tc>
        <w:tc>
          <w:tcPr>
            <w:tcW w:w="2040" w:type="dxa"/>
            <w:shd w:val="clear" w:color="auto" w:fill="auto"/>
            <w:noWrap/>
            <w:vAlign w:val="center"/>
          </w:tcPr>
          <w:p>
            <w:pPr>
              <w:jc w:val="center"/>
            </w:pPr>
            <w:r>
              <w:t>31 130,80000</w:t>
            </w:r>
          </w:p>
        </w:tc>
        <w:tc>
          <w:tcPr>
            <w:tcW w:w="19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765" w:type="dxa"/>
            <w:shd w:val="clear" w:color="auto" w:fill="auto"/>
            <w:noWrap w:val="0"/>
            <w:vAlign w:val="center"/>
          </w:tcPr>
          <w:p>
            <w:pPr>
              <w:jc w:val="both"/>
              <w:rPr>
                <w:b/>
                <w:bCs/>
                <w:sz w:val="28"/>
                <w:szCs w:val="28"/>
              </w:rPr>
            </w:pPr>
            <w:r>
              <w:rPr>
                <w:b/>
                <w:bCs/>
                <w:sz w:val="28"/>
                <w:szCs w:val="28"/>
              </w:rPr>
              <w:t xml:space="preserve">Всего </w:t>
            </w:r>
          </w:p>
        </w:tc>
        <w:tc>
          <w:tcPr>
            <w:tcW w:w="2040" w:type="dxa"/>
            <w:shd w:val="clear" w:color="auto" w:fill="auto"/>
            <w:noWrap/>
            <w:vAlign w:val="center"/>
          </w:tcPr>
          <w:p>
            <w:pPr>
              <w:jc w:val="center"/>
              <w:rPr>
                <w:b/>
                <w:bCs/>
              </w:rPr>
            </w:pPr>
            <w:r>
              <w:rPr>
                <w:b/>
                <w:bCs/>
              </w:rPr>
              <w:t>1 739 806,64554</w:t>
            </w:r>
          </w:p>
        </w:tc>
        <w:tc>
          <w:tcPr>
            <w:tcW w:w="1920" w:type="dxa"/>
            <w:shd w:val="clear" w:color="auto" w:fill="auto"/>
            <w:noWrap/>
            <w:vAlign w:val="center"/>
          </w:tcPr>
          <w:p>
            <w:pPr>
              <w:jc w:val="center"/>
              <w:rPr>
                <w:b/>
                <w:bCs/>
              </w:rPr>
            </w:pPr>
            <w:r>
              <w:rPr>
                <w:b/>
                <w:bCs/>
              </w:rPr>
              <w:t>1 708 957,46698</w:t>
            </w:r>
          </w:p>
        </w:tc>
      </w:tr>
    </w:tbl>
    <w:p>
      <w:pPr>
        <w:jc w:val="right"/>
        <w:rPr>
          <w:bCs/>
          <w:sz w:val="26"/>
          <w:szCs w:val="26"/>
        </w:rPr>
      </w:pPr>
      <w:r>
        <w:rPr>
          <w:bCs/>
          <w:sz w:val="26"/>
          <w:szCs w:val="26"/>
        </w:rPr>
        <w:t>».</w:t>
      </w:r>
    </w:p>
    <w:p>
      <w:pPr>
        <w:jc w:val="center"/>
        <w:rPr>
          <w:b/>
          <w:sz w:val="26"/>
          <w:szCs w:val="26"/>
        </w:rPr>
        <w:sectPr>
          <w:headerReference r:id="rId5" w:type="default"/>
          <w:pgSz w:w="11906" w:h="16838"/>
          <w:pgMar w:top="1021" w:right="737" w:bottom="1021" w:left="1588" w:header="567" w:footer="567" w:gutter="0"/>
          <w:cols w:space="708" w:num="1"/>
          <w:docGrid w:linePitch="360" w:charSpace="0"/>
        </w:sectPr>
      </w:pPr>
    </w:p>
    <w:p>
      <w:pPr>
        <w:rPr>
          <w:rFonts w:ascii="Arial" w:hAnsi="Arial" w:cs="Arial"/>
          <w:sz w:val="20"/>
          <w:szCs w:val="20"/>
        </w:rPr>
      </w:pPr>
      <w:r>
        <w:rPr>
          <w:rFonts w:ascii="Arial" w:hAnsi="Arial" w:cs="Arial"/>
          <w:sz w:val="20"/>
          <w:szCs w:val="20"/>
          <w:lang/>
        </w:rPr>
        <mc:AlternateContent>
          <mc:Choice Requires="wps">
            <w:drawing>
              <wp:anchor distT="0" distB="0" distL="114300" distR="114300" simplePos="0" relativeHeight="251668480" behindDoc="0" locked="0" layoutInCell="1" allowOverlap="1">
                <wp:simplePos x="0" y="0"/>
                <wp:positionH relativeFrom="column">
                  <wp:posOffset>3357245</wp:posOffset>
                </wp:positionH>
                <wp:positionV relativeFrom="paragraph">
                  <wp:posOffset>-83820</wp:posOffset>
                </wp:positionV>
                <wp:extent cx="3124200" cy="2095500"/>
                <wp:effectExtent l="0" t="0" r="0" b="0"/>
                <wp:wrapNone/>
                <wp:docPr id="9" name="Прямоугольник 104"/>
                <wp:cNvGraphicFramePr/>
                <a:graphic xmlns:a="http://schemas.openxmlformats.org/drawingml/2006/main">
                  <a:graphicData uri="http://schemas.microsoft.com/office/word/2010/wordprocessingShape">
                    <wps:wsp>
                      <wps:cNvSpPr/>
                      <wps:spPr>
                        <a:xfrm>
                          <a:off x="0" y="0"/>
                          <a:ext cx="3124200" cy="2095500"/>
                        </a:xfrm>
                        <a:prstGeom prst="rect">
                          <a:avLst/>
                        </a:prstGeom>
                        <a:noFill/>
                        <a:ln>
                          <a:noFill/>
                        </a:ln>
                      </wps:spPr>
                      <wps:txbx>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4" o:spid="_x0000_s1026" o:spt="1" style="position:absolute;left:0pt;margin-left:264.35pt;margin-top:-6.6pt;height:165pt;width:246pt;z-index:251668480;mso-width-relative:page;mso-height-relative:page;" filled="f" stroked="f" coordsize="21600,21600" o:gfxdata="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Gq2zjZAAAADAEAAA8AAAAA&#10;AAAAAQAgAAAAIgAAAGRycy9kb3ducmV2LnhtbFBLAQIUABQAAAAIAIdO4kCWEeOO2gEAAJo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rPr>
          <w:rFonts w:ascii="Arial" w:hAnsi="Arial" w:cs="Arial"/>
          <w:sz w:val="20"/>
          <w:szCs w:val="20"/>
        </w:rPr>
      </w:pPr>
    </w:p>
    <w:p>
      <w:pPr>
        <w:spacing w:after="120"/>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2022 год</w:t>
      </w:r>
    </w:p>
    <w:p>
      <w:pPr>
        <w:ind w:left="7788" w:firstLine="708"/>
        <w:jc w:val="center"/>
        <w:rPr>
          <w:sz w:val="20"/>
          <w:szCs w:val="20"/>
        </w:rPr>
      </w:pPr>
      <w:r>
        <w:rPr>
          <w:sz w:val="20"/>
          <w:szCs w:val="20"/>
        </w:rPr>
        <w:t>тыс.руб.</w:t>
      </w:r>
      <w:r>
        <w:rPr>
          <w:b/>
          <w:bCs/>
          <w:sz w:val="26"/>
          <w:szCs w:val="26"/>
        </w:rPr>
        <w:t xml:space="preserve"> </w:t>
      </w:r>
    </w:p>
    <w:tbl>
      <w:tblPr>
        <w:tblStyle w:val="4"/>
        <w:tblW w:w="944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165"/>
        <w:gridCol w:w="384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rPr>
                <w:b/>
                <w:bCs/>
              </w:rPr>
            </w:pPr>
            <w:r>
              <w:rPr>
                <w:b/>
                <w:bCs/>
              </w:rPr>
              <w:t>п/п</w:t>
            </w:r>
          </w:p>
        </w:tc>
        <w:tc>
          <w:tcPr>
            <w:tcW w:w="3165" w:type="dxa"/>
            <w:vMerge w:val="restart"/>
            <w:shd w:val="clear" w:color="auto" w:fill="auto"/>
            <w:noWrap/>
            <w:vAlign w:val="center"/>
          </w:tcPr>
          <w:p>
            <w:pPr>
              <w:jc w:val="center"/>
              <w:rPr>
                <w:b/>
                <w:bCs/>
              </w:rPr>
            </w:pPr>
            <w:r>
              <w:rPr>
                <w:b/>
                <w:bCs/>
              </w:rPr>
              <w:t>Наименование субсидий</w:t>
            </w:r>
          </w:p>
        </w:tc>
        <w:tc>
          <w:tcPr>
            <w:tcW w:w="3840" w:type="dxa"/>
            <w:vMerge w:val="restart"/>
            <w:shd w:val="clear" w:color="auto" w:fill="auto"/>
            <w:noWrap w:val="0"/>
            <w:vAlign w:val="center"/>
          </w:tcPr>
          <w:p>
            <w:pPr>
              <w:jc w:val="center"/>
              <w:rPr>
                <w:b/>
                <w:bCs/>
              </w:rPr>
            </w:pPr>
            <w:r>
              <w:rPr>
                <w:b/>
                <w:bCs/>
              </w:rPr>
              <w:t>Наименование учреждения</w:t>
            </w:r>
          </w:p>
        </w:tc>
        <w:tc>
          <w:tcPr>
            <w:tcW w:w="1884"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b/>
                <w:bCs/>
              </w:rPr>
            </w:pPr>
          </w:p>
        </w:tc>
        <w:tc>
          <w:tcPr>
            <w:tcW w:w="3165" w:type="dxa"/>
            <w:vMerge w:val="continue"/>
            <w:noWrap w:val="0"/>
            <w:vAlign w:val="center"/>
          </w:tcPr>
          <w:p>
            <w:pPr>
              <w:rPr>
                <w:b/>
                <w:bCs/>
              </w:rPr>
            </w:pPr>
          </w:p>
        </w:tc>
        <w:tc>
          <w:tcPr>
            <w:tcW w:w="3840" w:type="dxa"/>
            <w:vMerge w:val="continue"/>
            <w:noWrap w:val="0"/>
            <w:vAlign w:val="center"/>
          </w:tcPr>
          <w:p>
            <w:pPr>
              <w:rPr>
                <w:b/>
                <w:bCs/>
              </w:rPr>
            </w:pPr>
          </w:p>
        </w:tc>
        <w:tc>
          <w:tcPr>
            <w:tcW w:w="1884"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3165" w:type="dxa"/>
            <w:vMerge w:val="restart"/>
            <w:shd w:val="clear" w:color="auto" w:fill="auto"/>
            <w:noWrap w:val="0"/>
            <w:vAlign w:val="center"/>
          </w:tcPr>
          <w:p>
            <w:pPr>
              <w:jc w:val="center"/>
            </w:pPr>
            <w:r>
              <w:t xml:space="preserve">Реализация Закона Ульяновской области от 2 октября 2020 года №103-3О "О правовом регулировании отдельных вопросов статуса молодых специалистов в Ульяновской области" </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2</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32 819,80099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133,53890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945,81246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1 250,07838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 «Алёнушка»</w:t>
            </w:r>
          </w:p>
        </w:tc>
        <w:tc>
          <w:tcPr>
            <w:tcW w:w="1884" w:type="dxa"/>
            <w:shd w:val="clear" w:color="auto" w:fill="auto"/>
            <w:noWrap/>
            <w:vAlign w:val="center"/>
          </w:tcPr>
          <w:p>
            <w:pPr>
              <w:jc w:val="center"/>
            </w:pPr>
            <w:r>
              <w:t>218,48653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1 340,90223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1 410,01145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1 679,61694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10 «Ёлочка»</w:t>
            </w:r>
          </w:p>
        </w:tc>
        <w:tc>
          <w:tcPr>
            <w:tcW w:w="1884" w:type="dxa"/>
            <w:shd w:val="clear" w:color="auto" w:fill="auto"/>
            <w:noWrap/>
            <w:vAlign w:val="center"/>
          </w:tcPr>
          <w:p>
            <w:pPr>
              <w:jc w:val="center"/>
            </w:pPr>
            <w:r>
              <w:t>590,14205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15 «Золотой ключик»</w:t>
            </w:r>
          </w:p>
        </w:tc>
        <w:tc>
          <w:tcPr>
            <w:tcW w:w="1884" w:type="dxa"/>
            <w:shd w:val="clear" w:color="auto" w:fill="auto"/>
            <w:noWrap/>
            <w:vAlign w:val="center"/>
          </w:tcPr>
          <w:p>
            <w:pPr>
              <w:jc w:val="center"/>
            </w:pPr>
            <w:r>
              <w:t>561,24318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16 «Крепыш»</w:t>
            </w:r>
          </w:p>
        </w:tc>
        <w:tc>
          <w:tcPr>
            <w:tcW w:w="1884" w:type="dxa"/>
            <w:shd w:val="clear" w:color="auto" w:fill="auto"/>
            <w:noWrap/>
            <w:vAlign w:val="center"/>
          </w:tcPr>
          <w:p>
            <w:pPr>
              <w:jc w:val="center"/>
            </w:pPr>
            <w:r>
              <w:t>573,48780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1 484,41173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1 275,81711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612,07704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33 «Берёзка»</w:t>
            </w:r>
          </w:p>
        </w:tc>
        <w:tc>
          <w:tcPr>
            <w:tcW w:w="1884" w:type="dxa"/>
            <w:shd w:val="clear" w:color="auto" w:fill="auto"/>
            <w:noWrap/>
            <w:vAlign w:val="center"/>
          </w:tcPr>
          <w:p>
            <w:pPr>
              <w:jc w:val="center"/>
            </w:pPr>
            <w:r>
              <w:t>740,62466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2 282,68828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1 351,34849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1 222,74848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41 «Колобок»</w:t>
            </w:r>
          </w:p>
        </w:tc>
        <w:tc>
          <w:tcPr>
            <w:tcW w:w="1884" w:type="dxa"/>
            <w:shd w:val="clear" w:color="auto" w:fill="auto"/>
            <w:noWrap/>
            <w:vAlign w:val="center"/>
          </w:tcPr>
          <w:p>
            <w:pPr>
              <w:jc w:val="center"/>
            </w:pPr>
            <w:r>
              <w:t>207,37561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42 «Малышок»</w:t>
            </w:r>
          </w:p>
        </w:tc>
        <w:tc>
          <w:tcPr>
            <w:tcW w:w="1884" w:type="dxa"/>
            <w:shd w:val="clear" w:color="auto" w:fill="auto"/>
            <w:noWrap/>
            <w:vAlign w:val="center"/>
          </w:tcPr>
          <w:p>
            <w:pPr>
              <w:jc w:val="center"/>
            </w:pPr>
            <w:r>
              <w:t>613,68071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1 392,57705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1 357,32104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bottom"/>
          </w:tcPr>
          <w:p>
            <w:pPr>
              <w:jc w:val="center"/>
            </w:pPr>
            <w:r>
              <w:t>МБДОУ «Детский сад № 47 «Веселинка»</w:t>
            </w:r>
          </w:p>
        </w:tc>
        <w:tc>
          <w:tcPr>
            <w:tcW w:w="1884" w:type="dxa"/>
            <w:shd w:val="clear" w:color="auto" w:fill="auto"/>
            <w:noWrap/>
            <w:vAlign w:val="center"/>
          </w:tcPr>
          <w:p>
            <w:pPr>
              <w:jc w:val="center"/>
            </w:pPr>
            <w:r>
              <w:t>1 318,31732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1 237,97918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1 326,96545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1 351,35772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1 513,38487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1 778,64492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1 553,27567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1 495,88574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560" w:type="dxa"/>
            <w:vMerge w:val="restart"/>
            <w:shd w:val="clear" w:color="auto" w:fill="auto"/>
            <w:noWrap/>
            <w:vAlign w:val="center"/>
          </w:tcPr>
          <w:p>
            <w:pPr>
              <w:jc w:val="center"/>
            </w:pPr>
            <w:r>
              <w:t>3</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144,60775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27,42775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19,53000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97,65000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316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10 039,20793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1 083,36760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1 225,08986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408,26221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1 033,57259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856,41985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370,27695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693,94845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802,79369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883,54989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1 290,84618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872,37383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518,70683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vMerge w:val="restart"/>
            <w:shd w:val="clear" w:color="auto" w:fill="auto"/>
            <w:noWrap/>
            <w:vAlign w:val="center"/>
          </w:tcPr>
          <w:p>
            <w:pPr>
              <w:jc w:val="center"/>
            </w:pPr>
            <w:r>
              <w:t>5</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122,18905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11,33477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17,42388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41 «Колобок»</w:t>
            </w:r>
          </w:p>
        </w:tc>
        <w:tc>
          <w:tcPr>
            <w:tcW w:w="1884" w:type="dxa"/>
            <w:shd w:val="clear" w:color="auto" w:fill="auto"/>
            <w:noWrap/>
            <w:vAlign w:val="center"/>
          </w:tcPr>
          <w:p>
            <w:pPr>
              <w:jc w:val="center"/>
            </w:pPr>
            <w:r>
              <w:t>3,46800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42 «Малышок»</w:t>
            </w:r>
          </w:p>
        </w:tc>
        <w:tc>
          <w:tcPr>
            <w:tcW w:w="1884" w:type="dxa"/>
            <w:shd w:val="clear" w:color="auto" w:fill="auto"/>
            <w:noWrap/>
            <w:vAlign w:val="center"/>
          </w:tcPr>
          <w:p>
            <w:pPr>
              <w:jc w:val="center"/>
            </w:pPr>
            <w:r>
              <w:t>8,58680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bottom"/>
          </w:tcPr>
          <w:p>
            <w:pPr>
              <w:jc w:val="center"/>
            </w:pPr>
            <w:r>
              <w:t>МБДОУ «Детский сад № 47 «Веселинка»</w:t>
            </w:r>
          </w:p>
        </w:tc>
        <w:tc>
          <w:tcPr>
            <w:tcW w:w="1884" w:type="dxa"/>
            <w:shd w:val="clear" w:color="auto" w:fill="auto"/>
            <w:noWrap/>
            <w:vAlign w:val="center"/>
          </w:tcPr>
          <w:p>
            <w:pPr>
              <w:jc w:val="center"/>
            </w:pPr>
            <w:r>
              <w:t>12,05480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12,05480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8,50000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18,99080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10,23760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6</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326,46766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67,20000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4,86766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62,40000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9,60000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560" w:type="dxa"/>
            <w:vMerge w:val="restart"/>
            <w:shd w:val="clear" w:color="auto" w:fill="auto"/>
            <w:noWrap/>
            <w:vAlign w:val="center"/>
          </w:tcPr>
          <w:p>
            <w:pPr>
              <w:jc w:val="center"/>
            </w:pPr>
            <w:r>
              <w:t>7</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1 138,90546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146,13655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46,35378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81,18697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184,61089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61,96781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4,45945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23,77905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330,17041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140,00220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104,48349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15,75486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3165" w:type="dxa"/>
            <w:vMerge w:val="restart"/>
            <w:shd w:val="clear" w:color="auto" w:fill="auto"/>
            <w:noWrap w:val="0"/>
            <w:vAlign w:val="center"/>
          </w:tcPr>
          <w:p>
            <w:pPr>
              <w:jc w:val="center"/>
            </w:pPr>
            <w:r>
              <w:t>Создание модельных библиотек в муниципальных образованиях, в том числе: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bottom"/>
          </w:tcPr>
          <w:p>
            <w:pPr>
              <w:jc w:val="center"/>
            </w:pPr>
            <w:r>
              <w:t>5 208,40000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реализации федерального проекта «Культурная среда»</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208,40000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9</w:t>
            </w:r>
          </w:p>
        </w:tc>
        <w:tc>
          <w:tcPr>
            <w:tcW w:w="316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«ДДТ» </w:t>
            </w:r>
          </w:p>
        </w:tc>
        <w:tc>
          <w:tcPr>
            <w:tcW w:w="1884" w:type="dxa"/>
            <w:shd w:val="clear" w:color="auto" w:fill="auto"/>
            <w:noWrap w:val="0"/>
            <w:vAlign w:val="center"/>
          </w:tcPr>
          <w:p>
            <w:pPr>
              <w:jc w:val="center"/>
            </w:pPr>
            <w:r>
              <w:t>2 822,40000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2 681,20000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141,20000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10</w:t>
            </w:r>
          </w:p>
        </w:tc>
        <w:tc>
          <w:tcPr>
            <w:tcW w:w="3165" w:type="dxa"/>
            <w:vMerge w:val="restart"/>
            <w:shd w:val="clear" w:color="auto" w:fill="auto"/>
            <w:noWrap w:val="0"/>
            <w:vAlign w:val="center"/>
          </w:tcPr>
          <w:p>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5 052,63200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7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22 «Орлёнок» </w:t>
            </w:r>
          </w:p>
        </w:tc>
        <w:tc>
          <w:tcPr>
            <w:tcW w:w="1884" w:type="dxa"/>
            <w:shd w:val="clear" w:color="auto" w:fill="auto"/>
            <w:noWrap w:val="0"/>
            <w:vAlign w:val="center"/>
          </w:tcPr>
          <w:p>
            <w:pPr>
              <w:jc w:val="center"/>
            </w:pPr>
            <w:r>
              <w:t>5 052,63200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4 800,00000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252,63200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11</w:t>
            </w:r>
          </w:p>
        </w:tc>
        <w:tc>
          <w:tcPr>
            <w:tcW w:w="3165" w:type="dxa"/>
            <w:vMerge w:val="restart"/>
            <w:shd w:val="clear" w:color="auto" w:fill="auto"/>
            <w:noWrap w:val="0"/>
            <w:vAlign w:val="center"/>
          </w:tcPr>
          <w:p>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СШ им.Ж.Б.Лобановой</w:t>
            </w:r>
          </w:p>
        </w:tc>
        <w:tc>
          <w:tcPr>
            <w:tcW w:w="1884" w:type="dxa"/>
            <w:shd w:val="clear" w:color="auto" w:fill="auto"/>
            <w:noWrap w:val="0"/>
            <w:vAlign w:val="center"/>
          </w:tcPr>
          <w:p>
            <w:pPr>
              <w:jc w:val="center"/>
            </w:pPr>
            <w:r>
              <w:t>1 052,63158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реализации федерального проекта "Спорт - норма жизни"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СШ им.Ж.Б.Лобановой</w:t>
            </w:r>
          </w:p>
        </w:tc>
        <w:tc>
          <w:tcPr>
            <w:tcW w:w="1884"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СШ им.Ж.Б.Лобановой</w:t>
            </w:r>
          </w:p>
        </w:tc>
        <w:tc>
          <w:tcPr>
            <w:tcW w:w="1884" w:type="dxa"/>
            <w:shd w:val="clear" w:color="auto" w:fill="auto"/>
            <w:noWrap/>
            <w:vAlign w:val="center"/>
          </w:tcPr>
          <w:p>
            <w:pPr>
              <w:jc w:val="center"/>
            </w:pPr>
            <w:r>
              <w:t>52,63158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restart"/>
            <w:shd w:val="clear" w:color="auto" w:fill="auto"/>
            <w:noWrap w:val="0"/>
            <w:vAlign w:val="center"/>
          </w:tcPr>
          <w:p>
            <w:pPr>
              <w:jc w:val="center"/>
            </w:pPr>
            <w:r>
              <w:t>12</w:t>
            </w:r>
          </w:p>
        </w:tc>
        <w:tc>
          <w:tcPr>
            <w:tcW w:w="3165" w:type="dxa"/>
            <w:vMerge w:val="restart"/>
            <w:shd w:val="clear" w:color="auto" w:fill="auto"/>
            <w:noWrap w:val="0"/>
            <w:vAlign w:val="center"/>
          </w:tcPr>
          <w:p>
            <w:pPr>
              <w:jc w:val="center"/>
            </w:pPr>
            <w:r>
              <w:t>Оснащение объектов спортивной инфраструктуры спортивно-технологическим оборудованием</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МАУ "СК"Нейтрон"</w:t>
            </w:r>
          </w:p>
        </w:tc>
        <w:tc>
          <w:tcPr>
            <w:tcW w:w="1884" w:type="dxa"/>
            <w:shd w:val="clear" w:color="auto" w:fill="auto"/>
            <w:noWrap/>
            <w:vAlign w:val="center"/>
          </w:tcPr>
          <w:p>
            <w:pPr>
              <w:jc w:val="center"/>
            </w:pPr>
            <w:r>
              <w:t>2 855,47368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2 712,70000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МАУ "СК"Нейтрон"</w:t>
            </w:r>
          </w:p>
        </w:tc>
        <w:tc>
          <w:tcPr>
            <w:tcW w:w="1884" w:type="dxa"/>
            <w:shd w:val="clear" w:color="auto" w:fill="auto"/>
            <w:noWrap/>
            <w:vAlign w:val="center"/>
          </w:tcPr>
          <w:p>
            <w:pPr>
              <w:jc w:val="center"/>
            </w:pPr>
            <w:r>
              <w:t>2 712,70000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142,77368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МАУ "СК"Нейтрон"</w:t>
            </w:r>
          </w:p>
        </w:tc>
        <w:tc>
          <w:tcPr>
            <w:tcW w:w="1884" w:type="dxa"/>
            <w:shd w:val="clear" w:color="auto" w:fill="auto"/>
            <w:noWrap/>
            <w:vAlign w:val="center"/>
          </w:tcPr>
          <w:p>
            <w:pPr>
              <w:jc w:val="center"/>
            </w:pPr>
            <w:r>
              <w:t>142,77368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3165" w:type="dxa"/>
            <w:vMerge w:val="restart"/>
            <w:shd w:val="clear" w:color="auto" w:fill="auto"/>
            <w:noWrap w:val="0"/>
            <w:vAlign w:val="center"/>
          </w:tcPr>
          <w:p>
            <w:pPr>
              <w:jc w:val="center"/>
            </w:pPr>
            <w:r>
              <w:t>Приобретение музыкальных инструментов, оборудования и материалов для детских школ искусств и училищ</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6 967,70000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реализации федерального проекта «Культурная среда»</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6 689,00000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278,70000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316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76 457,12421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7 881,95200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6 937,47700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5 443,06300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4 986,83500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7 747,26500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2 234,91721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6 455,90300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8 022,64400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3 874,93800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11 098,39400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1 508,08700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4 164,09000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6 101,55900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60 272,50000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6 216,22249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5 469,35921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4 293,72098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3 934,74661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6 112,86379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1 748,32058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5 090,44181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6 326,10853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3 048,28218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8 746,48613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1 186,60974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3 287,59843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4 811,73952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16 184,62421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1 665,72951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1 468,11779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1 149,34202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1 052,08839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1 634,40121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486,59663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1 365,46119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1 696,53547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826,65582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2 351,90787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321,47726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876,49157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2"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1 289,81948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15</w:t>
            </w:r>
          </w:p>
        </w:tc>
        <w:tc>
          <w:tcPr>
            <w:tcW w:w="316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МПЛ МБОУ</w:t>
            </w:r>
          </w:p>
        </w:tc>
        <w:tc>
          <w:tcPr>
            <w:tcW w:w="1884"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16</w:t>
            </w:r>
          </w:p>
        </w:tc>
        <w:tc>
          <w:tcPr>
            <w:tcW w:w="316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444,87500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88,97500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316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624,00000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416,00000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3165" w:type="dxa"/>
            <w:vMerge w:val="restart"/>
            <w:shd w:val="clear" w:color="auto" w:fill="auto"/>
            <w:noWrap w:val="0"/>
            <w:vAlign w:val="center"/>
          </w:tcPr>
          <w:p>
            <w:pPr>
              <w:jc w:val="center"/>
            </w:pPr>
            <w:r>
              <w:t>Пени и иные судебные расходы</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891,55001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МАУ "СК"Нейтрон"</w:t>
            </w:r>
          </w:p>
        </w:tc>
        <w:tc>
          <w:tcPr>
            <w:tcW w:w="1884" w:type="dxa"/>
            <w:shd w:val="clear" w:color="auto" w:fill="auto"/>
            <w:noWrap/>
            <w:vAlign w:val="center"/>
          </w:tcPr>
          <w:p>
            <w:pPr>
              <w:jc w:val="center"/>
            </w:pPr>
            <w:r>
              <w:t>59,30552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20,44434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18,44583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ДХШ</w:t>
            </w:r>
          </w:p>
        </w:tc>
        <w:tc>
          <w:tcPr>
            <w:tcW w:w="1884" w:type="dxa"/>
            <w:shd w:val="clear" w:color="auto" w:fill="auto"/>
            <w:noWrap/>
            <w:vAlign w:val="center"/>
          </w:tcPr>
          <w:p>
            <w:pPr>
              <w:jc w:val="center"/>
            </w:pPr>
            <w:r>
              <w:t>2,72494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2,42598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2,23154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28,60481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5,05354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2,57564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2,79076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6,09400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6,66866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208,49959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34,28252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2,33840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6,52700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5,41579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4,44388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0,67723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164,67915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303,02089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3165" w:type="dxa"/>
            <w:vMerge w:val="restart"/>
            <w:shd w:val="clear" w:color="auto" w:fill="auto"/>
            <w:noWrap w:val="0"/>
            <w:vAlign w:val="center"/>
          </w:tcPr>
          <w:p>
            <w:pPr>
              <w:jc w:val="center"/>
            </w:pPr>
            <w:r>
              <w:t>Содержание муниципальных бюджетных образовательных учреждений</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316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спортивных объектов</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3 883,66698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СШ "ЛАДА" г.Димитровград</w:t>
            </w:r>
          </w:p>
        </w:tc>
        <w:tc>
          <w:tcPr>
            <w:tcW w:w="1884" w:type="dxa"/>
            <w:shd w:val="clear" w:color="auto" w:fill="auto"/>
            <w:noWrap/>
            <w:vAlign w:val="center"/>
          </w:tcPr>
          <w:p>
            <w:pPr>
              <w:jc w:val="center"/>
            </w:pPr>
            <w:r>
              <w:t>3 264,62600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МАУ "СК"Нейтрон"</w:t>
            </w:r>
          </w:p>
        </w:tc>
        <w:tc>
          <w:tcPr>
            <w:tcW w:w="1884" w:type="dxa"/>
            <w:shd w:val="clear" w:color="auto" w:fill="auto"/>
            <w:noWrap/>
            <w:vAlign w:val="center"/>
          </w:tcPr>
          <w:p>
            <w:pPr>
              <w:jc w:val="center"/>
            </w:pPr>
            <w:r>
              <w:t>619,04098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restart"/>
            <w:shd w:val="clear" w:color="auto" w:fill="auto"/>
            <w:noWrap w:val="0"/>
            <w:vAlign w:val="center"/>
          </w:tcPr>
          <w:p>
            <w:pPr>
              <w:jc w:val="center"/>
            </w:pPr>
            <w:r>
              <w:t>21</w:t>
            </w:r>
          </w:p>
        </w:tc>
        <w:tc>
          <w:tcPr>
            <w:tcW w:w="3165" w:type="dxa"/>
            <w:vMerge w:val="restart"/>
            <w:shd w:val="clear" w:color="auto" w:fill="auto"/>
            <w:noWrap w:val="0"/>
            <w:vAlign w:val="center"/>
          </w:tcPr>
          <w:p>
            <w:pPr>
              <w:jc w:val="center"/>
            </w:pPr>
            <w:r>
              <w:t>Организация, проведение и участие в спортивно-массовых мероприятиях, согласно календарному плану</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СШ</w:t>
            </w:r>
          </w:p>
        </w:tc>
        <w:tc>
          <w:tcPr>
            <w:tcW w:w="1884"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СШ "ЛАДА" г.Димитровград</w:t>
            </w:r>
          </w:p>
        </w:tc>
        <w:tc>
          <w:tcPr>
            <w:tcW w:w="1884"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22</w:t>
            </w:r>
          </w:p>
        </w:tc>
        <w:tc>
          <w:tcPr>
            <w:tcW w:w="3165" w:type="dxa"/>
            <w:vMerge w:val="restart"/>
            <w:shd w:val="clear" w:color="auto" w:fill="auto"/>
            <w:noWrap w:val="0"/>
            <w:vAlign w:val="center"/>
          </w:tcPr>
          <w:p>
            <w:pPr>
              <w:jc w:val="center"/>
            </w:pPr>
            <w:r>
              <w:t>Погашение кредиторской задолженности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3 798,61212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74,00804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0,54969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360,74719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274,28411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34,44914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МБУК "Центр современного искусства и дизайна"</w:t>
            </w:r>
          </w:p>
        </w:tc>
        <w:tc>
          <w:tcPr>
            <w:tcW w:w="1884" w:type="dxa"/>
            <w:shd w:val="clear" w:color="auto" w:fill="auto"/>
            <w:noWrap/>
            <w:vAlign w:val="center"/>
          </w:tcPr>
          <w:p>
            <w:pPr>
              <w:jc w:val="center"/>
            </w:pPr>
            <w:r>
              <w:t>1,55000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12,40000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22,63003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1 331,27722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1 289,75647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ДХШ</w:t>
            </w:r>
          </w:p>
        </w:tc>
        <w:tc>
          <w:tcPr>
            <w:tcW w:w="1884" w:type="dxa"/>
            <w:shd w:val="clear" w:color="auto" w:fill="auto"/>
            <w:noWrap/>
            <w:vAlign w:val="center"/>
          </w:tcPr>
          <w:p>
            <w:pPr>
              <w:jc w:val="center"/>
            </w:pPr>
            <w:r>
              <w:t>196,96023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23</w:t>
            </w:r>
          </w:p>
        </w:tc>
        <w:tc>
          <w:tcPr>
            <w:tcW w:w="3165" w:type="dxa"/>
            <w:vMerge w:val="restart"/>
            <w:shd w:val="clear" w:color="auto" w:fill="auto"/>
            <w:noWrap w:val="0"/>
            <w:vAlign w:val="center"/>
          </w:tcPr>
          <w:p>
            <w:pPr>
              <w:jc w:val="center"/>
            </w:pPr>
            <w:r>
              <w:t>Обеспечение безопасности и антитеррористической защищенности муниципальных образовательных организаций</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118,00710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restart"/>
            <w:shd w:val="clear" w:color="auto" w:fill="auto"/>
            <w:noWrap w:val="0"/>
            <w:vAlign w:val="center"/>
          </w:tcPr>
          <w:p>
            <w:pPr>
              <w:jc w:val="center"/>
            </w:pPr>
            <w:r>
              <w:t>24</w:t>
            </w:r>
          </w:p>
        </w:tc>
        <w:tc>
          <w:tcPr>
            <w:tcW w:w="3165" w:type="dxa"/>
            <w:vMerge w:val="restart"/>
            <w:shd w:val="clear" w:color="auto" w:fill="auto"/>
            <w:noWrap w:val="0"/>
            <w:vAlign w:val="center"/>
          </w:tcPr>
          <w:p>
            <w:pPr>
              <w:jc w:val="center"/>
            </w:pPr>
            <w: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521,20700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140,33400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200,79600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180,07700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3165" w:type="dxa"/>
            <w:vMerge w:val="restart"/>
            <w:shd w:val="clear" w:color="auto" w:fill="auto"/>
            <w:noWrap w:val="0"/>
            <w:vAlign w:val="center"/>
          </w:tcPr>
          <w:p>
            <w:pPr>
              <w:jc w:val="center"/>
            </w:pPr>
            <w:r>
              <w:t>Проведение ремонтных работ</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5 227,05102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422,10778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1 720,22828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1 581,38656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173,93000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1 329,39840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3165" w:type="dxa"/>
            <w:vMerge w:val="restart"/>
            <w:shd w:val="clear" w:color="auto" w:fill="auto"/>
            <w:noWrap w:val="0"/>
            <w:vAlign w:val="center"/>
          </w:tcPr>
          <w:p>
            <w:pPr>
              <w:jc w:val="center"/>
            </w:pPr>
            <w:r>
              <w:t>Ремонт кровли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1 395,61089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724,05600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671,55489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3165" w:type="dxa"/>
            <w:vMerge w:val="restart"/>
            <w:shd w:val="clear" w:color="auto" w:fill="auto"/>
            <w:noWrap w:val="0"/>
            <w:vAlign w:val="center"/>
          </w:tcPr>
          <w:p>
            <w:pPr>
              <w:jc w:val="center"/>
            </w:pPr>
            <w:r>
              <w:t>Экспертиза здания - технического состояния ДШИ №2</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201,20000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28</w:t>
            </w:r>
          </w:p>
        </w:tc>
        <w:tc>
          <w:tcPr>
            <w:tcW w:w="3165" w:type="dxa"/>
            <w:vMerge w:val="restart"/>
            <w:shd w:val="clear" w:color="auto" w:fill="auto"/>
            <w:noWrap w:val="0"/>
            <w:vAlign w:val="center"/>
          </w:tcPr>
          <w:p>
            <w:pPr>
              <w:jc w:val="center"/>
            </w:pPr>
            <w:r>
              <w:t>Разработка предпроектной документации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МБДОУ «Детский сад № 22 «Орлёнок» </w:t>
            </w:r>
          </w:p>
        </w:tc>
        <w:tc>
          <w:tcPr>
            <w:tcW w:w="1884" w:type="dxa"/>
            <w:shd w:val="clear" w:color="auto" w:fill="auto"/>
            <w:noWrap/>
            <w:vAlign w:val="center"/>
          </w:tcPr>
          <w:p>
            <w:pPr>
              <w:jc w:val="center"/>
            </w:pPr>
            <w:r>
              <w:t>517,78200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restart"/>
            <w:shd w:val="clear" w:color="auto" w:fill="auto"/>
            <w:noWrap w:val="0"/>
            <w:vAlign w:val="center"/>
          </w:tcPr>
          <w:p>
            <w:pPr>
              <w:jc w:val="center"/>
            </w:pPr>
            <w:r>
              <w:t>29</w:t>
            </w:r>
          </w:p>
        </w:tc>
        <w:tc>
          <w:tcPr>
            <w:tcW w:w="3165" w:type="dxa"/>
            <w:vMerge w:val="restart"/>
            <w:shd w:val="clear" w:color="auto" w:fill="auto"/>
            <w:noWrap w:val="0"/>
            <w:vAlign w:val="center"/>
          </w:tcPr>
          <w:p>
            <w:pPr>
              <w:jc w:val="center"/>
            </w:pPr>
            <w:r>
              <w:t>Проведение технического обследования конструкций здания</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30</w:t>
            </w:r>
          </w:p>
        </w:tc>
        <w:tc>
          <w:tcPr>
            <w:tcW w:w="316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9 521,89387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270,55440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2 230,15640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150,25128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1 152,70328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2 368,83432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134,08608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1 077,48323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136,46832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1 962,04960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39,30696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31</w:t>
            </w:r>
          </w:p>
        </w:tc>
        <w:tc>
          <w:tcPr>
            <w:tcW w:w="316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8 926,26581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872,03948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628,95828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1 068,37792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462,52316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1 241,43284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270,43248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418,93024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1 027,48849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407,76208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1 641,86452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191,39436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402,03156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293,03040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32</w:t>
            </w:r>
          </w:p>
        </w:tc>
        <w:tc>
          <w:tcPr>
            <w:tcW w:w="316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1 498,00260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113,05680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197,84940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395,69880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28,26420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141,32100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84,79260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56,52840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310,90620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33</w:t>
            </w:r>
          </w:p>
        </w:tc>
        <w:tc>
          <w:tcPr>
            <w:tcW w:w="3165" w:type="dxa"/>
            <w:vMerge w:val="restart"/>
            <w:shd w:val="clear" w:color="auto" w:fill="auto"/>
            <w:noWrap w:val="0"/>
            <w:vAlign w:val="center"/>
          </w:tcPr>
          <w:p>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 (погашение кредиторской задолженности)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700,07715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169,79800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107,53868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13,30712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147,73600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184,24000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42,65800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34,79935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restart"/>
            <w:shd w:val="clear" w:color="auto" w:fill="auto"/>
            <w:noWrap w:val="0"/>
            <w:vAlign w:val="center"/>
          </w:tcPr>
          <w:p>
            <w:pPr>
              <w:jc w:val="center"/>
            </w:pPr>
            <w:r>
              <w:t>34</w:t>
            </w:r>
          </w:p>
        </w:tc>
        <w:tc>
          <w:tcPr>
            <w:tcW w:w="316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84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965,64769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86,67900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72,58900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96,93600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УЛ</w:t>
            </w:r>
          </w:p>
        </w:tc>
        <w:tc>
          <w:tcPr>
            <w:tcW w:w="1884" w:type="dxa"/>
            <w:shd w:val="clear" w:color="auto" w:fill="auto"/>
            <w:noWrap/>
            <w:vAlign w:val="center"/>
          </w:tcPr>
          <w:p>
            <w:pPr>
              <w:jc w:val="center"/>
            </w:pPr>
            <w:r>
              <w:t>75,47500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87,19300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33,09600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66,45000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102,85900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93,36469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116,24800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41,89500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3840" w:type="dxa"/>
            <w:shd w:val="clear" w:color="auto" w:fill="auto"/>
            <w:noWrap w:val="0"/>
            <w:vAlign w:val="center"/>
          </w:tcPr>
          <w:p>
            <w:pPr>
              <w:jc w:val="center"/>
            </w:pPr>
            <w:r>
              <w:t>МБОУ «СШ № 23»</w:t>
            </w:r>
          </w:p>
        </w:tc>
        <w:tc>
          <w:tcPr>
            <w:tcW w:w="1884" w:type="dxa"/>
            <w:shd w:val="clear" w:color="auto" w:fill="auto"/>
            <w:noWrap/>
            <w:vAlign w:val="center"/>
          </w:tcPr>
          <w:p>
            <w:pPr>
              <w:jc w:val="center"/>
            </w:pPr>
            <w:r>
              <w:t>61,88700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tcBorders>
              <w:bottom w:val="single" w:color="auto" w:sz="4" w:space="0"/>
            </w:tcBorders>
            <w:shd w:val="clear" w:color="auto" w:fill="auto"/>
            <w:noWrap w:val="0"/>
            <w:vAlign w:val="center"/>
          </w:tcPr>
          <w:p/>
        </w:tc>
        <w:tc>
          <w:tcPr>
            <w:tcW w:w="3165" w:type="dxa"/>
            <w:vMerge w:val="continue"/>
            <w:tcBorders>
              <w:bottom w:val="single" w:color="auto" w:sz="4" w:space="0"/>
            </w:tcBorders>
            <w:shd w:val="clear" w:color="auto" w:fill="auto"/>
            <w:noWrap w:val="0"/>
            <w:vAlign w:val="center"/>
          </w:tcPr>
          <w:p/>
        </w:tc>
        <w:tc>
          <w:tcPr>
            <w:tcW w:w="3840" w:type="dxa"/>
            <w:tcBorders>
              <w:bottom w:val="single" w:color="auto" w:sz="4" w:space="0"/>
            </w:tcBorders>
            <w:shd w:val="clear" w:color="auto" w:fill="auto"/>
            <w:noWrap w:val="0"/>
            <w:vAlign w:val="center"/>
          </w:tcPr>
          <w:p>
            <w:pPr>
              <w:jc w:val="center"/>
            </w:pPr>
            <w:r>
              <w:t>МБОУ Лицей N 25 им. Н.Ф.Ватутина</w:t>
            </w:r>
          </w:p>
        </w:tc>
        <w:tc>
          <w:tcPr>
            <w:tcW w:w="1884" w:type="dxa"/>
            <w:tcBorders>
              <w:bottom w:val="single" w:color="auto" w:sz="4" w:space="0"/>
            </w:tcBorders>
            <w:shd w:val="clear" w:color="auto" w:fill="auto"/>
            <w:noWrap/>
            <w:vAlign w:val="center"/>
          </w:tcPr>
          <w:p>
            <w:pPr>
              <w:jc w:val="center"/>
            </w:pPr>
            <w:r>
              <w:t>30,97600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gridSpan w:val="3"/>
            <w:shd w:val="clear" w:color="auto" w:fill="auto"/>
            <w:noWrap/>
            <w:vAlign w:val="center"/>
          </w:tcPr>
          <w:p>
            <w:pPr>
              <w:rPr>
                <w:b/>
                <w:bCs/>
              </w:rPr>
            </w:pPr>
            <w:r>
              <w:rPr>
                <w:b/>
                <w:bCs/>
              </w:rPr>
              <w:t>ВСЕГО</w:t>
            </w:r>
          </w:p>
        </w:tc>
        <w:tc>
          <w:tcPr>
            <w:tcW w:w="1884" w:type="dxa"/>
            <w:shd w:val="clear" w:color="auto" w:fill="auto"/>
            <w:noWrap/>
            <w:vAlign w:val="center"/>
          </w:tcPr>
          <w:p>
            <w:pPr>
              <w:jc w:val="center"/>
              <w:rPr>
                <w:b/>
                <w:bCs/>
              </w:rPr>
            </w:pPr>
            <w:r>
              <w:rPr>
                <w:b/>
                <w:bCs/>
              </w:rPr>
              <w:t>230 247,38955</w:t>
            </w:r>
          </w:p>
        </w:tc>
      </w:tr>
    </w:tbl>
    <w:p>
      <w:pPr>
        <w:jc w:val="center"/>
        <w:rPr>
          <w:b/>
          <w:bCs/>
          <w:sz w:val="26"/>
          <w:szCs w:val="26"/>
        </w:rPr>
      </w:pPr>
      <w:r>
        <w:rPr>
          <w:b/>
          <w:bCs/>
          <w:sz w:val="26"/>
          <w:szCs w:val="26"/>
        </w:rPr>
        <w:br w:type="page"/>
      </w:r>
      <w:r>
        <w:rPr>
          <w:b/>
          <w:bCs/>
          <w:sz w:val="26"/>
          <w:szCs w:val="26"/>
          <w:lang/>
        </w:rPr>
        <mc:AlternateContent>
          <mc:Choice Requires="wps">
            <w:drawing>
              <wp:anchor distT="0" distB="0" distL="114300" distR="114300" simplePos="0" relativeHeight="251669504" behindDoc="0" locked="0" layoutInCell="1" allowOverlap="1">
                <wp:simplePos x="0" y="0"/>
                <wp:positionH relativeFrom="column">
                  <wp:posOffset>3357245</wp:posOffset>
                </wp:positionH>
                <wp:positionV relativeFrom="paragraph">
                  <wp:posOffset>-89535</wp:posOffset>
                </wp:positionV>
                <wp:extent cx="3124200" cy="2057400"/>
                <wp:effectExtent l="0" t="0" r="0" b="0"/>
                <wp:wrapNone/>
                <wp:docPr id="10" name="Прямоугольник 105"/>
                <wp:cNvGraphicFramePr/>
                <a:graphic xmlns:a="http://schemas.openxmlformats.org/drawingml/2006/main">
                  <a:graphicData uri="http://schemas.microsoft.com/office/word/2010/wordprocessingShape">
                    <wps:wsp>
                      <wps:cNvSpPr/>
                      <wps:spPr>
                        <a:xfrm>
                          <a:off x="0" y="0"/>
                          <a:ext cx="3124200" cy="2057400"/>
                        </a:xfrm>
                        <a:prstGeom prst="rect">
                          <a:avLst/>
                        </a:prstGeom>
                        <a:noFill/>
                        <a:ln>
                          <a:noFill/>
                        </a:ln>
                      </wps:spPr>
                      <wps:txbx>
                        <w:txbxContent>
                          <w:p>
                            <w:pPr>
                              <w:rPr>
                                <w:color w:val="000000"/>
                              </w:rPr>
                            </w:pPr>
                            <w:r>
                              <w:rPr>
                                <w:color w:val="000000"/>
                              </w:rPr>
                              <w:t>ПРИЛОЖЕНИЕ 10</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5" o:spid="_x0000_s1026" o:spt="1" style="position:absolute;left:0pt;margin-left:264.35pt;margin-top:-7.05pt;height:162pt;width:246pt;z-index:251669504;mso-width-relative:page;mso-height-relative:page;" filled="f" stroked="f" coordsize="21600,21600" o:gfxdata="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1ac9kAAAAMAQAADwAAAAAA&#10;AAABACAAAAAiAAAAZHJzL2Rvd25yZXYueG1sUEsBAhQAFAAAAAgAh07iQELA1vrZAQAAmw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11</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jc w:val="cente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tbl>
      <w:tblPr>
        <w:tblStyle w:val="4"/>
        <w:tblW w:w="9600" w:type="dxa"/>
        <w:tblInd w:w="108" w:type="dxa"/>
        <w:tblLayout w:type="autofit"/>
        <w:tblCellMar>
          <w:top w:w="0" w:type="dxa"/>
          <w:left w:w="108" w:type="dxa"/>
          <w:bottom w:w="0" w:type="dxa"/>
          <w:right w:w="108" w:type="dxa"/>
        </w:tblCellMar>
      </w:tblPr>
      <w:tblGrid>
        <w:gridCol w:w="9600"/>
      </w:tblGrid>
      <w:tr>
        <w:tblPrEx>
          <w:tblCellMar>
            <w:top w:w="0" w:type="dxa"/>
            <w:left w:w="108" w:type="dxa"/>
            <w:bottom w:w="0" w:type="dxa"/>
            <w:right w:w="108" w:type="dxa"/>
          </w:tblCellMar>
        </w:tblPrEx>
        <w:trPr>
          <w:wBefore w:w="0" w:type="dxa"/>
          <w:wAfter w:w="0" w:type="dxa"/>
          <w:trHeight w:val="398" w:hRule="atLeast"/>
        </w:trPr>
        <w:tc>
          <w:tcPr>
            <w:tcW w:w="9600"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635" w:hRule="atLeast"/>
        </w:trPr>
        <w:tc>
          <w:tcPr>
            <w:tcW w:w="9600"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2022 год</w:t>
            </w:r>
          </w:p>
        </w:tc>
      </w:tr>
    </w:tbl>
    <w:p>
      <w:pPr>
        <w:jc w:val="right"/>
        <w:rPr>
          <w:bCs/>
          <w:sz w:val="20"/>
          <w:szCs w:val="20"/>
        </w:rPr>
      </w:pPr>
      <w:r>
        <w:rPr>
          <w:bCs/>
          <w:sz w:val="22"/>
          <w:szCs w:val="22"/>
        </w:rPr>
        <w:t xml:space="preserve">    </w:t>
      </w:r>
      <w:r>
        <w:rPr>
          <w:bCs/>
          <w:sz w:val="22"/>
          <w:szCs w:val="22"/>
        </w:rPr>
        <w:tab/>
      </w:r>
      <w:r>
        <w:rPr>
          <w:bCs/>
          <w:sz w:val="22"/>
          <w:szCs w:val="22"/>
        </w:rPr>
        <w:tab/>
      </w:r>
      <w:r>
        <w:rPr>
          <w:bCs/>
          <w:sz w:val="22"/>
          <w:szCs w:val="22"/>
        </w:rPr>
        <w:tab/>
      </w:r>
      <w:r>
        <w:rPr>
          <w:bCs/>
          <w:sz w:val="22"/>
          <w:szCs w:val="22"/>
        </w:rPr>
        <w:t xml:space="preserve">         </w:t>
      </w:r>
      <w:r>
        <w:rPr>
          <w:bCs/>
          <w:sz w:val="20"/>
          <w:szCs w:val="20"/>
        </w:rPr>
        <w:t>тыс. руб.</w:t>
      </w:r>
    </w:p>
    <w:tbl>
      <w:tblPr>
        <w:tblStyle w:val="4"/>
        <w:tblW w:w="94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88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8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04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60" w:hRule="atLeast"/>
        </w:trPr>
        <w:tc>
          <w:tcPr>
            <w:tcW w:w="560" w:type="dxa"/>
            <w:vMerge w:val="continue"/>
            <w:noWrap w:val="0"/>
            <w:vAlign w:val="center"/>
          </w:tcPr>
          <w:p>
            <w:pPr>
              <w:rPr>
                <w:b/>
                <w:bCs/>
              </w:rPr>
            </w:pPr>
          </w:p>
        </w:tc>
        <w:tc>
          <w:tcPr>
            <w:tcW w:w="6885" w:type="dxa"/>
            <w:vMerge w:val="continue"/>
            <w:noWrap w:val="0"/>
            <w:vAlign w:val="center"/>
          </w:tcPr>
          <w:p>
            <w:pPr>
              <w:rPr>
                <w:b/>
                <w:bCs/>
                <w:color w:val="000000"/>
              </w:rPr>
            </w:pPr>
          </w:p>
        </w:tc>
        <w:tc>
          <w:tcPr>
            <w:tcW w:w="204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w:t>
            </w:r>
          </w:p>
        </w:tc>
        <w:tc>
          <w:tcPr>
            <w:tcW w:w="68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040" w:type="dxa"/>
            <w:shd w:val="clear" w:color="auto" w:fill="auto"/>
            <w:noWrap/>
            <w:vAlign w:val="center"/>
          </w:tcPr>
          <w:p>
            <w:pPr>
              <w:jc w:val="center"/>
            </w:pPr>
            <w:r>
              <w:t>14 307,32301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461,69831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2</w:t>
            </w:r>
          </w:p>
        </w:tc>
        <w:tc>
          <w:tcPr>
            <w:tcW w:w="68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40" w:type="dxa"/>
            <w:shd w:val="clear" w:color="auto" w:fill="auto"/>
            <w:noWrap/>
            <w:vAlign w:val="center"/>
          </w:tcPr>
          <w:p>
            <w:pPr>
              <w:jc w:val="center"/>
            </w:pPr>
            <w:r>
              <w:t>354 427,06764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18 117,67075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3</w:t>
            </w:r>
          </w:p>
        </w:tc>
        <w:tc>
          <w:tcPr>
            <w:tcW w:w="688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040" w:type="dxa"/>
            <w:shd w:val="clear" w:color="auto" w:fill="auto"/>
            <w:noWrap/>
            <w:vAlign w:val="center"/>
          </w:tcPr>
          <w:p>
            <w:pPr>
              <w:jc w:val="center"/>
            </w:pPr>
            <w:r>
              <w:t>11 631,99638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shd w:val="clear" w:color="auto" w:fill="auto"/>
            <w:noWrap w:val="0"/>
            <w:vAlign w:val="center"/>
          </w:tcPr>
          <w:p>
            <w:pPr>
              <w:jc w:val="center"/>
            </w:pPr>
            <w:r>
              <w:t>4</w:t>
            </w:r>
          </w:p>
        </w:tc>
        <w:tc>
          <w:tcPr>
            <w:tcW w:w="6885" w:type="dxa"/>
            <w:shd w:val="clear" w:color="auto" w:fill="auto"/>
            <w:noWrap w:val="0"/>
            <w:vAlign w:val="center"/>
          </w:tcPr>
          <w:p>
            <w:r>
              <w:t>Муниципальная программа "Развитие инженерной инфраструктуры города Димитровграда Ульяновской области"</w:t>
            </w:r>
          </w:p>
        </w:tc>
        <w:tc>
          <w:tcPr>
            <w:tcW w:w="2040" w:type="dxa"/>
            <w:shd w:val="clear" w:color="auto" w:fill="auto"/>
            <w:noWrap/>
            <w:vAlign w:val="center"/>
          </w:tcPr>
          <w:p>
            <w:pPr>
              <w:jc w:val="center"/>
            </w:pPr>
            <w: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560" w:type="dxa"/>
            <w:vMerge w:val="restart"/>
            <w:shd w:val="clear" w:color="auto" w:fill="auto"/>
            <w:noWrap w:val="0"/>
            <w:vAlign w:val="center"/>
          </w:tcPr>
          <w:p>
            <w:pPr>
              <w:jc w:val="center"/>
            </w:pPr>
            <w:r>
              <w:t>5</w:t>
            </w:r>
          </w:p>
        </w:tc>
        <w:tc>
          <w:tcPr>
            <w:tcW w:w="688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40" w:type="dxa"/>
            <w:shd w:val="clear" w:color="auto" w:fill="auto"/>
            <w:noWrap/>
            <w:vAlign w:val="center"/>
          </w:tcPr>
          <w:p>
            <w:pPr>
              <w:jc w:val="center"/>
            </w:pPr>
            <w:r>
              <w:t>1 873,84644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273,84644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0"/>
            <w:vAlign w:val="center"/>
          </w:tcPr>
          <w:p>
            <w:pPr>
              <w:jc w:val="center"/>
            </w:pPr>
            <w:r>
              <w:t>6</w:t>
            </w:r>
          </w:p>
        </w:tc>
        <w:tc>
          <w:tcPr>
            <w:tcW w:w="68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40" w:type="dxa"/>
            <w:shd w:val="clear" w:color="auto" w:fill="auto"/>
            <w:noWrap/>
            <w:vAlign w:val="center"/>
          </w:tcPr>
          <w:p>
            <w:pPr>
              <w:jc w:val="center"/>
            </w:pPr>
            <w:r>
              <w:t>184 786,02968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31 534,02450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shd w:val="clear" w:color="auto" w:fill="auto"/>
            <w:noWrap w:val="0"/>
            <w:vAlign w:val="center"/>
          </w:tcPr>
          <w:p>
            <w:pPr>
              <w:jc w:val="center"/>
            </w:pPr>
            <w:r>
              <w:t>7</w:t>
            </w:r>
          </w:p>
        </w:tc>
        <w:tc>
          <w:tcPr>
            <w:tcW w:w="6885" w:type="dxa"/>
            <w:shd w:val="clear" w:color="auto" w:fill="auto"/>
            <w:noWrap w:val="0"/>
            <w:vAlign w:val="bottom"/>
          </w:tcPr>
          <w:p>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2040" w:type="dxa"/>
            <w:shd w:val="clear" w:color="auto" w:fill="auto"/>
            <w:noWrap/>
            <w:vAlign w:val="center"/>
          </w:tcPr>
          <w:p>
            <w:pPr>
              <w:jc w:val="center"/>
            </w:pPr>
            <w: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0"/>
            <w:vAlign w:val="center"/>
          </w:tcPr>
          <w:p>
            <w:pPr>
              <w:jc w:val="center"/>
            </w:pPr>
            <w:r>
              <w:t>8</w:t>
            </w:r>
          </w:p>
        </w:tc>
        <w:tc>
          <w:tcPr>
            <w:tcW w:w="68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040" w:type="dxa"/>
            <w:shd w:val="clear" w:color="auto" w:fill="auto"/>
            <w:noWrap/>
            <w:vAlign w:val="center"/>
          </w:tcPr>
          <w:p>
            <w:pPr>
              <w:jc w:val="center"/>
            </w:pPr>
            <w:r>
              <w:t>93 064,07054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3 342,86411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9</w:t>
            </w:r>
          </w:p>
        </w:tc>
        <w:tc>
          <w:tcPr>
            <w:tcW w:w="68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040" w:type="dxa"/>
            <w:shd w:val="clear" w:color="auto" w:fill="auto"/>
            <w:noWrap/>
            <w:vAlign w:val="center"/>
          </w:tcPr>
          <w:p>
            <w:pPr>
              <w:jc w:val="center"/>
            </w:pPr>
            <w:r>
              <w:t>222 365,31764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16 867,89456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10</w:t>
            </w:r>
          </w:p>
        </w:tc>
        <w:tc>
          <w:tcPr>
            <w:tcW w:w="6885" w:type="dxa"/>
            <w:shd w:val="clear" w:color="auto" w:fill="auto"/>
            <w:noWrap w:val="0"/>
            <w:vAlign w:val="center"/>
          </w:tcPr>
          <w:p>
            <w:r>
              <w:t>Муниципальная программа "Обеспечение жильём молодых семей"</w:t>
            </w:r>
          </w:p>
        </w:tc>
        <w:tc>
          <w:tcPr>
            <w:tcW w:w="2040" w:type="dxa"/>
            <w:shd w:val="clear" w:color="auto" w:fill="auto"/>
            <w:noWrap/>
            <w:vAlign w:val="center"/>
          </w:tcPr>
          <w:p>
            <w:pPr>
              <w:jc w:val="center"/>
            </w:pPr>
            <w:r>
              <w:t>3 882,81600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11</w:t>
            </w:r>
          </w:p>
        </w:tc>
        <w:tc>
          <w:tcPr>
            <w:tcW w:w="68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40" w:type="dxa"/>
            <w:shd w:val="clear" w:color="auto" w:fill="auto"/>
            <w:noWrap/>
            <w:vAlign w:val="center"/>
          </w:tcPr>
          <w:p>
            <w:pPr>
              <w:jc w:val="center"/>
            </w:pPr>
            <w:r>
              <w:t>750,00000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vMerge w:val="restart"/>
            <w:shd w:val="clear" w:color="auto" w:fill="auto"/>
            <w:noWrap w:val="0"/>
            <w:vAlign w:val="center"/>
          </w:tcPr>
          <w:p>
            <w:pPr>
              <w:jc w:val="center"/>
            </w:pPr>
            <w:r>
              <w:t>12</w:t>
            </w:r>
          </w:p>
        </w:tc>
        <w:tc>
          <w:tcPr>
            <w:tcW w:w="68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040" w:type="dxa"/>
            <w:shd w:val="clear" w:color="auto" w:fill="auto"/>
            <w:noWrap/>
            <w:vAlign w:val="center"/>
          </w:tcPr>
          <w:p>
            <w:pPr>
              <w:jc w:val="center"/>
            </w:pPr>
            <w:r>
              <w:t>1 601 907,76838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19 903,04881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restart"/>
            <w:shd w:val="clear" w:color="auto" w:fill="auto"/>
            <w:noWrap w:val="0"/>
            <w:vAlign w:val="center"/>
          </w:tcPr>
          <w:p>
            <w:pPr>
              <w:jc w:val="center"/>
            </w:pPr>
            <w:r>
              <w:t>13</w:t>
            </w:r>
          </w:p>
        </w:tc>
        <w:tc>
          <w:tcPr>
            <w:tcW w:w="68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040" w:type="dxa"/>
            <w:shd w:val="clear" w:color="auto" w:fill="auto"/>
            <w:noWrap/>
            <w:vAlign w:val="center"/>
          </w:tcPr>
          <w:p>
            <w:pPr>
              <w:jc w:val="center"/>
            </w:pPr>
            <w:r>
              <w:t>76 918,20039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48,48000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14</w:t>
            </w:r>
          </w:p>
        </w:tc>
        <w:tc>
          <w:tcPr>
            <w:tcW w:w="688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040" w:type="dxa"/>
            <w:shd w:val="clear" w:color="auto" w:fill="auto"/>
            <w:noWrap/>
            <w:vAlign w:val="center"/>
          </w:tcPr>
          <w:p>
            <w:pPr>
              <w:jc w:val="center"/>
            </w:pPr>
            <w:r>
              <w:t>97,62682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15</w:t>
            </w:r>
          </w:p>
        </w:tc>
        <w:tc>
          <w:tcPr>
            <w:tcW w:w="688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40" w:type="dxa"/>
            <w:shd w:val="clear" w:color="auto" w:fill="auto"/>
            <w:noWrap/>
            <w:vAlign w:val="center"/>
          </w:tcPr>
          <w:p>
            <w:pPr>
              <w:jc w:val="center"/>
            </w:pPr>
            <w:r>
              <w:t>7 751,56362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vMerge w:val="restart"/>
            <w:shd w:val="clear" w:color="auto" w:fill="auto"/>
            <w:noWrap w:val="0"/>
            <w:vAlign w:val="center"/>
          </w:tcPr>
          <w:p>
            <w:pPr>
              <w:jc w:val="center"/>
            </w:pPr>
            <w:r>
              <w:t>16</w:t>
            </w:r>
          </w:p>
        </w:tc>
        <w:tc>
          <w:tcPr>
            <w:tcW w:w="68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040" w:type="dxa"/>
            <w:shd w:val="clear" w:color="auto" w:fill="auto"/>
            <w:noWrap/>
            <w:vAlign w:val="center"/>
          </w:tcPr>
          <w:p>
            <w:pPr>
              <w:jc w:val="center"/>
            </w:pPr>
            <w:r>
              <w:t>59 481,71870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в т.ч.</w:t>
            </w:r>
          </w:p>
        </w:tc>
        <w:tc>
          <w:tcPr>
            <w:tcW w:w="204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jc w:val="center"/>
            </w:pPr>
          </w:p>
        </w:tc>
        <w:tc>
          <w:tcPr>
            <w:tcW w:w="6885" w:type="dxa"/>
            <w:shd w:val="clear" w:color="auto" w:fill="auto"/>
            <w:noWrap w:val="0"/>
            <w:vAlign w:val="bottom"/>
          </w:tcPr>
          <w:p>
            <w:r>
              <w:t>погашение кредиторской задолженности</w:t>
            </w:r>
          </w:p>
        </w:tc>
        <w:tc>
          <w:tcPr>
            <w:tcW w:w="2040" w:type="dxa"/>
            <w:shd w:val="clear" w:color="auto" w:fill="auto"/>
            <w:noWrap/>
            <w:vAlign w:val="center"/>
          </w:tcPr>
          <w:p>
            <w:pPr>
              <w:jc w:val="center"/>
            </w:pPr>
            <w:r>
              <w:t>0,95319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17</w:t>
            </w:r>
          </w:p>
        </w:tc>
        <w:tc>
          <w:tcPr>
            <w:tcW w:w="6885" w:type="dxa"/>
            <w:shd w:val="clear" w:color="auto" w:fill="auto"/>
            <w:noWrap w:val="0"/>
            <w:vAlign w:val="bottom"/>
          </w:tcPr>
          <w:p>
            <w:r>
              <w:t>Муниципальная программа "Противодействие коррупции в городе Димитровграде Ульяновской области"</w:t>
            </w:r>
          </w:p>
        </w:tc>
        <w:tc>
          <w:tcPr>
            <w:tcW w:w="2040" w:type="dxa"/>
            <w:shd w:val="clear" w:color="auto" w:fill="auto"/>
            <w:noWrap/>
            <w:vAlign w:val="center"/>
          </w:tcPr>
          <w:p>
            <w:pPr>
              <w:jc w:val="center"/>
            </w:pPr>
            <w: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18</w:t>
            </w:r>
          </w:p>
        </w:tc>
        <w:tc>
          <w:tcPr>
            <w:tcW w:w="6885" w:type="dxa"/>
            <w:shd w:val="clear" w:color="auto" w:fill="auto"/>
            <w:noWrap w:val="0"/>
            <w:vAlign w:val="bottom"/>
          </w:tcPr>
          <w:p>
            <w:r>
              <w:t>Муниципальная программа "Развитие муниципального управления в городе Димитровграде Ульяновской области"</w:t>
            </w:r>
          </w:p>
        </w:tc>
        <w:tc>
          <w:tcPr>
            <w:tcW w:w="2040" w:type="dxa"/>
            <w:shd w:val="clear" w:color="auto" w:fill="auto"/>
            <w:noWrap/>
            <w:vAlign w:val="center"/>
          </w:tcPr>
          <w:p>
            <w:pPr>
              <w:jc w:val="center"/>
            </w:pPr>
            <w:r>
              <w:t>19,12000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4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040" w:type="dxa"/>
            <w:shd w:val="clear" w:color="auto" w:fill="auto"/>
            <w:noWrap/>
            <w:vAlign w:val="center"/>
          </w:tcPr>
          <w:p>
            <w:pPr>
              <w:jc w:val="center"/>
              <w:rPr>
                <w:b/>
                <w:bCs/>
              </w:rPr>
            </w:pPr>
            <w:r>
              <w:rPr>
                <w:b/>
                <w:bCs/>
              </w:rPr>
              <w:t>2 638 765,41824</w:t>
            </w:r>
          </w:p>
        </w:tc>
      </w:tr>
    </w:tbl>
    <w:p>
      <w:pPr>
        <w:rPr>
          <w:b/>
          <w:bCs/>
          <w:sz w:val="26"/>
          <w:szCs w:val="26"/>
        </w:rPr>
      </w:pPr>
      <w:r>
        <w:rPr>
          <w:b/>
          <w:bCs/>
          <w:sz w:val="26"/>
          <w:szCs w:val="26"/>
        </w:rPr>
        <w:br w:type="page"/>
      </w:r>
      <w:r>
        <w:rPr>
          <w:b/>
          <w:bCs/>
          <w:sz w:val="26"/>
          <w:szCs w:val="26"/>
          <w:lang/>
        </w:rPr>
        <mc:AlternateContent>
          <mc:Choice Requires="wps">
            <w:drawing>
              <wp:anchor distT="0" distB="0" distL="114300" distR="114300" simplePos="0" relativeHeight="251670528" behindDoc="0" locked="0" layoutInCell="1" allowOverlap="1">
                <wp:simplePos x="0" y="0"/>
                <wp:positionH relativeFrom="column">
                  <wp:posOffset>3357245</wp:posOffset>
                </wp:positionH>
                <wp:positionV relativeFrom="paragraph">
                  <wp:posOffset>-89535</wp:posOffset>
                </wp:positionV>
                <wp:extent cx="3124200" cy="2057400"/>
                <wp:effectExtent l="0" t="0" r="0" b="0"/>
                <wp:wrapNone/>
                <wp:docPr id="11" name="Прямоугольник 106"/>
                <wp:cNvGraphicFramePr/>
                <a:graphic xmlns:a="http://schemas.openxmlformats.org/drawingml/2006/main">
                  <a:graphicData uri="http://schemas.microsoft.com/office/word/2010/wordprocessingShape">
                    <wps:wsp>
                      <wps:cNvSpPr/>
                      <wps:spPr>
                        <a:xfrm>
                          <a:off x="0" y="0"/>
                          <a:ext cx="3124200" cy="2057400"/>
                        </a:xfrm>
                        <a:prstGeom prst="rect">
                          <a:avLst/>
                        </a:prstGeom>
                        <a:noFill/>
                        <a:ln>
                          <a:noFill/>
                        </a:ln>
                      </wps:spPr>
                      <wps:txbx>
                        <w:txbxContent>
                          <w:p>
                            <w:pPr>
                              <w:rPr>
                                <w:color w:val="000000"/>
                              </w:rPr>
                            </w:pPr>
                            <w:r>
                              <w:rPr>
                                <w:color w:val="000000"/>
                              </w:rPr>
                              <w:t>ПРИЛОЖЕНИЕ 11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12</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6" o:spid="_x0000_s1026" o:spt="1" style="position:absolute;left:0pt;margin-left:264.35pt;margin-top:-7.05pt;height:162pt;width:246pt;z-index:251670528;mso-width-relative:page;mso-height-relative:page;" filled="f" stroked="f" coordsize="21600,21600" o:gfxdata="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tWnPZAAAADAEAAA8AAAAA&#10;AAAAAQAgAAAAIgAAAGRycy9kb3ducmV2LnhtbFBLAQIUABQAAAAIAIdO4kA/gbvL2gEAAJs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12</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tbl>
      <w:tblPr>
        <w:tblStyle w:val="4"/>
        <w:tblW w:w="9732" w:type="dxa"/>
        <w:tblInd w:w="108" w:type="dxa"/>
        <w:tblLayout w:type="autofit"/>
        <w:tblCellMar>
          <w:top w:w="0" w:type="dxa"/>
          <w:left w:w="108" w:type="dxa"/>
          <w:bottom w:w="0" w:type="dxa"/>
          <w:right w:w="108" w:type="dxa"/>
        </w:tblCellMar>
      </w:tblPr>
      <w:tblGrid>
        <w:gridCol w:w="9732"/>
      </w:tblGrid>
      <w:tr>
        <w:tblPrEx>
          <w:tblCellMar>
            <w:top w:w="0" w:type="dxa"/>
            <w:left w:w="108" w:type="dxa"/>
            <w:bottom w:w="0" w:type="dxa"/>
            <w:right w:w="108" w:type="dxa"/>
          </w:tblCellMar>
        </w:tblPrEx>
        <w:trPr>
          <w:wBefore w:w="0" w:type="dxa"/>
          <w:wAfter w:w="0" w:type="dxa"/>
          <w:trHeight w:val="348" w:hRule="atLeast"/>
        </w:trPr>
        <w:tc>
          <w:tcPr>
            <w:tcW w:w="9732" w:type="dxa"/>
            <w:tcBorders>
              <w:top w:val="nil"/>
              <w:left w:val="nil"/>
              <w:bottom w:val="nil"/>
              <w:right w:val="nil"/>
            </w:tcBorders>
            <w:shd w:val="clear" w:color="auto" w:fill="auto"/>
            <w:noWrap/>
            <w:vAlign w:val="bottom"/>
          </w:tcPr>
          <w:p>
            <w:pPr>
              <w:jc w:val="center"/>
              <w:rPr>
                <w:b/>
                <w:bCs/>
                <w:sz w:val="26"/>
                <w:szCs w:val="26"/>
              </w:rPr>
            </w:pPr>
            <w:r>
              <w:rPr>
                <w:b/>
                <w:bCs/>
                <w:sz w:val="26"/>
                <w:szCs w:val="26"/>
              </w:rPr>
              <w:t>Перечень</w:t>
            </w:r>
          </w:p>
        </w:tc>
      </w:tr>
      <w:tr>
        <w:tblPrEx>
          <w:tblCellMar>
            <w:top w:w="0" w:type="dxa"/>
            <w:left w:w="108" w:type="dxa"/>
            <w:bottom w:w="0" w:type="dxa"/>
            <w:right w:w="108" w:type="dxa"/>
          </w:tblCellMar>
        </w:tblPrEx>
        <w:trPr>
          <w:wBefore w:w="0" w:type="dxa"/>
          <w:wAfter w:w="0" w:type="dxa"/>
          <w:trHeight w:val="822" w:hRule="atLeast"/>
        </w:trPr>
        <w:tc>
          <w:tcPr>
            <w:tcW w:w="9732" w:type="dxa"/>
            <w:tcBorders>
              <w:top w:val="nil"/>
              <w:left w:val="nil"/>
              <w:bottom w:val="nil"/>
              <w:right w:val="nil"/>
            </w:tcBorders>
            <w:shd w:val="clear" w:color="auto" w:fill="auto"/>
            <w:noWrap w:val="0"/>
            <w:vAlign w:val="bottom"/>
          </w:tcPr>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плановый период 2023 и 2024 годов</w:t>
            </w:r>
          </w:p>
        </w:tc>
      </w:tr>
    </w:tbl>
    <w:p>
      <w:pPr>
        <w:jc w:val="right"/>
        <w:rPr>
          <w:bCs/>
          <w:sz w:val="20"/>
          <w:szCs w:val="20"/>
        </w:rPr>
      </w:pPr>
      <w:r>
        <w:rPr>
          <w:bCs/>
          <w:sz w:val="22"/>
          <w:szCs w:val="22"/>
        </w:rPr>
        <w:t xml:space="preserve">         </w:t>
      </w:r>
      <w:r>
        <w:rPr>
          <w:bCs/>
          <w:sz w:val="20"/>
          <w:szCs w:val="20"/>
        </w:rPr>
        <w:t>тыс. руб.</w:t>
      </w:r>
    </w:p>
    <w:tbl>
      <w:tblPr>
        <w:tblStyle w:val="4"/>
        <w:tblW w:w="9725" w:type="dxa"/>
        <w:tblInd w:w="103" w:type="dxa"/>
        <w:tblLayout w:type="autofit"/>
        <w:tblCellMar>
          <w:top w:w="0" w:type="dxa"/>
          <w:left w:w="108" w:type="dxa"/>
          <w:bottom w:w="0" w:type="dxa"/>
          <w:right w:w="108" w:type="dxa"/>
        </w:tblCellMar>
      </w:tblPr>
      <w:tblGrid>
        <w:gridCol w:w="560"/>
        <w:gridCol w:w="5205"/>
        <w:gridCol w:w="2030"/>
        <w:gridCol w:w="1930"/>
      </w:tblGrid>
      <w:tr>
        <w:tblPrEx>
          <w:tblCellMar>
            <w:top w:w="0" w:type="dxa"/>
            <w:left w:w="108" w:type="dxa"/>
            <w:bottom w:w="0" w:type="dxa"/>
            <w:right w:w="108" w:type="dxa"/>
          </w:tblCellMar>
        </w:tblPrEx>
        <w:trPr>
          <w:wBefore w:w="0" w:type="dxa"/>
          <w:wAfter w:w="0" w:type="dxa"/>
          <w:trHeight w:val="330" w:hRule="atLeast"/>
        </w:trPr>
        <w:tc>
          <w:tcPr>
            <w:tcW w:w="56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b/>
                <w:bCs/>
              </w:rPr>
            </w:pPr>
            <w:r>
              <w:rPr>
                <w:b/>
                <w:bCs/>
              </w:rPr>
              <w:t>№ п/п</w:t>
            </w:r>
          </w:p>
        </w:tc>
        <w:tc>
          <w:tcPr>
            <w:tcW w:w="5205"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3960"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b/>
                <w:bCs/>
              </w:rPr>
            </w:pPr>
            <w:r>
              <w:rPr>
                <w:b/>
                <w:bCs/>
              </w:rPr>
              <w:t>Плановый период</w:t>
            </w:r>
          </w:p>
        </w:tc>
      </w:tr>
      <w:tr>
        <w:tblPrEx>
          <w:tblCellMar>
            <w:top w:w="0" w:type="dxa"/>
            <w:left w:w="108" w:type="dxa"/>
            <w:bottom w:w="0" w:type="dxa"/>
            <w:right w:w="108" w:type="dxa"/>
          </w:tblCellMar>
        </w:tblPrEx>
        <w:trPr>
          <w:wBefore w:w="0" w:type="dxa"/>
          <w:wAfter w:w="0" w:type="dxa"/>
          <w:trHeight w:val="360" w:hRule="atLeast"/>
        </w:trPr>
        <w:tc>
          <w:tcPr>
            <w:tcW w:w="56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b/>
                <w:bCs/>
              </w:rPr>
            </w:pPr>
          </w:p>
        </w:tc>
        <w:tc>
          <w:tcPr>
            <w:tcW w:w="5205"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rPr>
                <w:b/>
                <w:bCs/>
                <w:color w:val="000000"/>
              </w:rPr>
            </w:pPr>
          </w:p>
        </w:tc>
        <w:tc>
          <w:tcPr>
            <w:tcW w:w="203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2023 год</w:t>
            </w:r>
          </w:p>
        </w:tc>
        <w:tc>
          <w:tcPr>
            <w:tcW w:w="193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2024 год</w:t>
            </w:r>
          </w:p>
        </w:tc>
      </w:tr>
      <w:tr>
        <w:tblPrEx>
          <w:tblCellMar>
            <w:top w:w="0" w:type="dxa"/>
            <w:left w:w="108" w:type="dxa"/>
            <w:bottom w:w="0" w:type="dxa"/>
            <w:right w:w="108" w:type="dxa"/>
          </w:tblCellMar>
        </w:tblPrEx>
        <w:trPr>
          <w:wBefore w:w="0" w:type="dxa"/>
          <w:wAfter w:w="0" w:type="dxa"/>
          <w:trHeight w:val="825"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1</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13 782,52526</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14 917,63266</w:t>
            </w:r>
          </w:p>
        </w:tc>
      </w:tr>
      <w:tr>
        <w:tblPrEx>
          <w:tblCellMar>
            <w:top w:w="0" w:type="dxa"/>
            <w:left w:w="108" w:type="dxa"/>
            <w:bottom w:w="0" w:type="dxa"/>
            <w:right w:w="108" w:type="dxa"/>
          </w:tblCellMar>
        </w:tblPrEx>
        <w:trPr>
          <w:wBefore w:w="0" w:type="dxa"/>
          <w:wAfter w:w="0" w:type="dxa"/>
          <w:trHeight w:val="810"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2</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147 239,35426</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242 275,37020</w:t>
            </w:r>
          </w:p>
        </w:tc>
      </w:tr>
      <w:tr>
        <w:tblPrEx>
          <w:tblCellMar>
            <w:top w:w="0" w:type="dxa"/>
            <w:left w:w="108" w:type="dxa"/>
            <w:bottom w:w="0" w:type="dxa"/>
            <w:right w:w="108" w:type="dxa"/>
          </w:tblCellMar>
        </w:tblPrEx>
        <w:trPr>
          <w:wBefore w:w="0" w:type="dxa"/>
          <w:wAfter w:w="0" w:type="dxa"/>
          <w:trHeight w:val="750"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3</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134 907,84590</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78 322,40000</w:t>
            </w:r>
          </w:p>
        </w:tc>
      </w:tr>
      <w:tr>
        <w:tblPrEx>
          <w:tblCellMar>
            <w:top w:w="0" w:type="dxa"/>
            <w:left w:w="108" w:type="dxa"/>
            <w:bottom w:w="0" w:type="dxa"/>
            <w:right w:w="108" w:type="dxa"/>
          </w:tblCellMar>
        </w:tblPrEx>
        <w:trPr>
          <w:wBefore w:w="0" w:type="dxa"/>
          <w:wAfter w:w="0" w:type="dxa"/>
          <w:trHeight w:val="750"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4</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21 696,00000</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0,00000</w:t>
            </w:r>
          </w:p>
        </w:tc>
      </w:tr>
      <w:tr>
        <w:tblPrEx>
          <w:tblCellMar>
            <w:top w:w="0" w:type="dxa"/>
            <w:left w:w="108" w:type="dxa"/>
            <w:bottom w:w="0" w:type="dxa"/>
            <w:right w:w="108" w:type="dxa"/>
          </w:tblCellMar>
        </w:tblPrEx>
        <w:trPr>
          <w:wBefore w:w="0" w:type="dxa"/>
          <w:wAfter w:w="0" w:type="dxa"/>
          <w:trHeight w:val="1035"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5</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85 940,15984</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20 340,80640</w:t>
            </w:r>
          </w:p>
        </w:tc>
      </w:tr>
      <w:tr>
        <w:tblPrEx>
          <w:tblCellMar>
            <w:top w:w="0" w:type="dxa"/>
            <w:left w:w="108" w:type="dxa"/>
            <w:bottom w:w="0" w:type="dxa"/>
            <w:right w:w="108" w:type="dxa"/>
          </w:tblCellMar>
        </w:tblPrEx>
        <w:trPr>
          <w:wBefore w:w="0" w:type="dxa"/>
          <w:wAfter w:w="0" w:type="dxa"/>
          <w:trHeight w:val="735"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6</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80 877,30000</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80 186,60000</w:t>
            </w:r>
          </w:p>
        </w:tc>
      </w:tr>
      <w:tr>
        <w:tblPrEx>
          <w:tblCellMar>
            <w:top w:w="0" w:type="dxa"/>
            <w:left w:w="108" w:type="dxa"/>
            <w:bottom w:w="0" w:type="dxa"/>
            <w:right w:w="108" w:type="dxa"/>
          </w:tblCellMar>
        </w:tblPrEx>
        <w:trPr>
          <w:wBefore w:w="0" w:type="dxa"/>
          <w:wAfter w:w="0" w:type="dxa"/>
          <w:trHeight w:val="450"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7</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«Развитие культуры города Димитровграда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194 918,90726</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187 511,92538</w:t>
            </w:r>
          </w:p>
        </w:tc>
      </w:tr>
      <w:tr>
        <w:tblPrEx>
          <w:tblCellMar>
            <w:top w:w="0" w:type="dxa"/>
            <w:left w:w="108" w:type="dxa"/>
            <w:bottom w:w="0" w:type="dxa"/>
            <w:right w:w="108" w:type="dxa"/>
          </w:tblCellMar>
        </w:tblPrEx>
        <w:trPr>
          <w:wBefore w:w="0" w:type="dxa"/>
          <w:wAfter w:w="0" w:type="dxa"/>
          <w:trHeight w:val="525"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8</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«Обеспечение жильём молодых семей»</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3 921,23781</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3 638,64625</w:t>
            </w:r>
          </w:p>
        </w:tc>
      </w:tr>
      <w:tr>
        <w:tblPrEx>
          <w:tblCellMar>
            <w:top w:w="0" w:type="dxa"/>
            <w:left w:w="108" w:type="dxa"/>
            <w:bottom w:w="0" w:type="dxa"/>
            <w:right w:w="108" w:type="dxa"/>
          </w:tblCellMar>
        </w:tblPrEx>
        <w:trPr>
          <w:wBefore w:w="0" w:type="dxa"/>
          <w:wAfter w:w="0" w:type="dxa"/>
          <w:trHeight w:val="1065"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9</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1 050,00000</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1 050,00000</w:t>
            </w:r>
          </w:p>
        </w:tc>
      </w:tr>
      <w:tr>
        <w:tblPrEx>
          <w:tblCellMar>
            <w:top w:w="0" w:type="dxa"/>
            <w:left w:w="108" w:type="dxa"/>
            <w:bottom w:w="0" w:type="dxa"/>
            <w:right w:w="108" w:type="dxa"/>
          </w:tblCellMar>
        </w:tblPrEx>
        <w:trPr>
          <w:wBefore w:w="0" w:type="dxa"/>
          <w:wAfter w:w="0" w:type="dxa"/>
          <w:trHeight w:val="675"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10</w:t>
            </w:r>
          </w:p>
        </w:tc>
        <w:tc>
          <w:tcPr>
            <w:tcW w:w="5205"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0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1 555 118,81850</w:t>
            </w:r>
          </w:p>
        </w:tc>
        <w:tc>
          <w:tcPr>
            <w:tcW w:w="193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pPr>
            <w:r>
              <w:t>1 574 433,33568</w:t>
            </w:r>
          </w:p>
        </w:tc>
      </w:tr>
      <w:tr>
        <w:tblPrEx>
          <w:tblCellMar>
            <w:top w:w="0" w:type="dxa"/>
            <w:left w:w="108" w:type="dxa"/>
            <w:bottom w:w="0" w:type="dxa"/>
            <w:right w:w="108" w:type="dxa"/>
          </w:tblCellMar>
        </w:tblPrEx>
        <w:trPr>
          <w:wBefore w:w="0" w:type="dxa"/>
          <w:wAfter w:w="0" w:type="dxa"/>
          <w:trHeight w:val="780" w:hRule="atLeast"/>
        </w:trPr>
        <w:tc>
          <w:tcPr>
            <w:tcW w:w="5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11</w:t>
            </w:r>
          </w:p>
        </w:tc>
        <w:tc>
          <w:tcPr>
            <w:tcW w:w="5205" w:type="dxa"/>
            <w:tcBorders>
              <w:top w:val="single" w:color="auto" w:sz="4" w:space="0"/>
              <w:left w:val="nil"/>
              <w:bottom w:val="single" w:color="auto" w:sz="4" w:space="0"/>
              <w:right w:val="single" w:color="auto" w:sz="4" w:space="0"/>
            </w:tcBorders>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030" w:type="dxa"/>
            <w:tcBorders>
              <w:top w:val="single" w:color="auto" w:sz="4" w:space="0"/>
              <w:left w:val="nil"/>
              <w:bottom w:val="single" w:color="auto" w:sz="4" w:space="0"/>
              <w:right w:val="single" w:color="auto" w:sz="4" w:space="0"/>
            </w:tcBorders>
            <w:shd w:val="clear" w:color="auto" w:fill="auto"/>
            <w:noWrap/>
            <w:vAlign w:val="center"/>
          </w:tcPr>
          <w:p>
            <w:pPr>
              <w:jc w:val="center"/>
            </w:pPr>
            <w:r>
              <w:t>75 319,67684</w:t>
            </w:r>
          </w:p>
        </w:tc>
        <w:tc>
          <w:tcPr>
            <w:tcW w:w="1930" w:type="dxa"/>
            <w:tcBorders>
              <w:top w:val="single" w:color="auto" w:sz="4" w:space="0"/>
              <w:left w:val="nil"/>
              <w:bottom w:val="single" w:color="auto" w:sz="4" w:space="0"/>
              <w:right w:val="single" w:color="auto" w:sz="4" w:space="0"/>
            </w:tcBorders>
            <w:shd w:val="clear" w:color="auto" w:fill="auto"/>
            <w:noWrap/>
            <w:vAlign w:val="center"/>
          </w:tcPr>
          <w:p>
            <w:pPr>
              <w:jc w:val="center"/>
            </w:pPr>
            <w:r>
              <w:t>84 519,01294</w:t>
            </w:r>
          </w:p>
        </w:tc>
      </w:tr>
      <w:tr>
        <w:tblPrEx>
          <w:tblCellMar>
            <w:top w:w="0" w:type="dxa"/>
            <w:left w:w="108" w:type="dxa"/>
            <w:bottom w:w="0" w:type="dxa"/>
            <w:right w:w="108" w:type="dxa"/>
          </w:tblCellMar>
        </w:tblPrEx>
        <w:trPr>
          <w:wBefore w:w="0" w:type="dxa"/>
          <w:wAfter w:w="0" w:type="dxa"/>
          <w:trHeight w:val="765" w:hRule="atLeast"/>
        </w:trPr>
        <w:tc>
          <w:tcPr>
            <w:tcW w:w="560" w:type="dxa"/>
            <w:tcBorders>
              <w:top w:val="nil"/>
              <w:left w:val="single" w:color="auto" w:sz="4" w:space="0"/>
              <w:bottom w:val="single" w:color="auto" w:sz="4" w:space="0"/>
              <w:right w:val="single" w:color="auto" w:sz="4" w:space="0"/>
            </w:tcBorders>
            <w:shd w:val="clear" w:color="auto" w:fill="auto"/>
            <w:noWrap w:val="0"/>
            <w:vAlign w:val="center"/>
          </w:tcPr>
          <w:p>
            <w:pPr>
              <w:jc w:val="center"/>
            </w:pPr>
            <w:r>
              <w:t>12</w:t>
            </w:r>
          </w:p>
        </w:tc>
        <w:tc>
          <w:tcPr>
            <w:tcW w:w="5205" w:type="dxa"/>
            <w:tcBorders>
              <w:top w:val="nil"/>
              <w:left w:val="nil"/>
              <w:bottom w:val="single" w:color="auto" w:sz="4" w:space="0"/>
              <w:right w:val="single" w:color="auto" w:sz="4" w:space="0"/>
            </w:tcBorders>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030" w:type="dxa"/>
            <w:tcBorders>
              <w:top w:val="nil"/>
              <w:left w:val="nil"/>
              <w:bottom w:val="single" w:color="auto" w:sz="4" w:space="0"/>
              <w:right w:val="single" w:color="auto" w:sz="4" w:space="0"/>
            </w:tcBorders>
            <w:shd w:val="clear" w:color="auto" w:fill="auto"/>
            <w:noWrap/>
            <w:vAlign w:val="center"/>
          </w:tcPr>
          <w:p>
            <w:pPr>
              <w:jc w:val="center"/>
            </w:pPr>
            <w:r>
              <w:t>66 504,75530</w:t>
            </w:r>
          </w:p>
        </w:tc>
        <w:tc>
          <w:tcPr>
            <w:tcW w:w="1930" w:type="dxa"/>
            <w:tcBorders>
              <w:top w:val="nil"/>
              <w:left w:val="nil"/>
              <w:bottom w:val="single" w:color="auto" w:sz="4" w:space="0"/>
              <w:right w:val="single" w:color="auto" w:sz="4" w:space="0"/>
            </w:tcBorders>
            <w:shd w:val="clear" w:color="auto" w:fill="auto"/>
            <w:noWrap/>
            <w:vAlign w:val="center"/>
          </w:tcPr>
          <w:p>
            <w:pPr>
              <w:jc w:val="center"/>
            </w:pPr>
            <w:r>
              <w:t>68 028,85706</w:t>
            </w:r>
          </w:p>
        </w:tc>
      </w:tr>
      <w:tr>
        <w:tblPrEx>
          <w:tblCellMar>
            <w:top w:w="0" w:type="dxa"/>
            <w:left w:w="108" w:type="dxa"/>
            <w:bottom w:w="0" w:type="dxa"/>
            <w:right w:w="108" w:type="dxa"/>
          </w:tblCellMar>
        </w:tblPrEx>
        <w:trPr>
          <w:wBefore w:w="0" w:type="dxa"/>
          <w:wAfter w:w="0" w:type="dxa"/>
          <w:trHeight w:val="375" w:hRule="atLeast"/>
        </w:trPr>
        <w:tc>
          <w:tcPr>
            <w:tcW w:w="576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rPr>
                <w:b/>
                <w:bCs/>
                <w:color w:val="000000"/>
                <w:sz w:val="28"/>
                <w:szCs w:val="28"/>
              </w:rPr>
            </w:pPr>
            <w:r>
              <w:rPr>
                <w:b/>
                <w:bCs/>
                <w:color w:val="000000"/>
                <w:sz w:val="28"/>
                <w:szCs w:val="28"/>
              </w:rPr>
              <w:t>ИТОГО</w:t>
            </w:r>
          </w:p>
        </w:tc>
        <w:tc>
          <w:tcPr>
            <w:tcW w:w="203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2 381 276,58097</w:t>
            </w:r>
          </w:p>
        </w:tc>
        <w:tc>
          <w:tcPr>
            <w:tcW w:w="1930" w:type="dxa"/>
            <w:tcBorders>
              <w:top w:val="nil"/>
              <w:left w:val="nil"/>
              <w:bottom w:val="single" w:color="auto" w:sz="4" w:space="0"/>
              <w:right w:val="single" w:color="auto" w:sz="4" w:space="0"/>
            </w:tcBorders>
            <w:shd w:val="clear" w:color="auto" w:fill="auto"/>
            <w:noWrap/>
            <w:vAlign w:val="center"/>
          </w:tcPr>
          <w:p>
            <w:pPr>
              <w:jc w:val="center"/>
              <w:rPr>
                <w:b/>
                <w:bCs/>
              </w:rPr>
            </w:pPr>
            <w:r>
              <w:rPr>
                <w:b/>
                <w:bCs/>
              </w:rPr>
              <w:t>2 355 224,58657</w:t>
            </w:r>
          </w:p>
        </w:tc>
      </w:tr>
    </w:tbl>
    <w:p>
      <w:pPr>
        <w:jc w:val="right"/>
        <w:rPr>
          <w:sz w:val="26"/>
          <w:szCs w:val="26"/>
        </w:rPr>
      </w:pPr>
      <w:r>
        <w:rPr>
          <w:sz w:val="26"/>
          <w:szCs w:val="26"/>
        </w:rPr>
        <w:t>».</w:t>
      </w:r>
    </w:p>
    <w:p>
      <w:pPr>
        <w:rPr>
          <w:b/>
          <w:bCs/>
          <w:sz w:val="26"/>
          <w:szCs w:val="26"/>
        </w:rPr>
      </w:pPr>
    </w:p>
    <w:p>
      <w:pPr>
        <w:rPr>
          <w:b/>
          <w:bCs/>
          <w:sz w:val="26"/>
          <w:szCs w:val="26"/>
        </w:rPr>
        <w:sectPr>
          <w:pgSz w:w="11906" w:h="16838"/>
          <w:pgMar w:top="1134" w:right="746" w:bottom="1134" w:left="1701" w:header="709" w:footer="709" w:gutter="0"/>
          <w:cols w:space="708" w:num="1"/>
          <w:docGrid w:linePitch="360" w:charSpace="0"/>
        </w:sectPr>
      </w:pPr>
    </w:p>
    <w:p>
      <w:pPr>
        <w:rPr>
          <w:b/>
          <w:bCs/>
          <w:sz w:val="26"/>
          <w:szCs w:val="26"/>
        </w:rPr>
      </w:pPr>
      <w:r>
        <w:rPr>
          <w:b/>
          <w:bCs/>
          <w:sz w:val="26"/>
          <w:szCs w:val="26"/>
          <w:lang/>
        </w:rPr>
        <mc:AlternateContent>
          <mc:Choice Requires="wps">
            <w:drawing>
              <wp:anchor distT="0" distB="0" distL="114300" distR="114300" simplePos="0" relativeHeight="251671552" behindDoc="0" locked="0" layoutInCell="1" allowOverlap="1">
                <wp:simplePos x="0" y="0"/>
                <wp:positionH relativeFrom="column">
                  <wp:posOffset>3357245</wp:posOffset>
                </wp:positionH>
                <wp:positionV relativeFrom="paragraph">
                  <wp:posOffset>-89535</wp:posOffset>
                </wp:positionV>
                <wp:extent cx="3124200" cy="2057400"/>
                <wp:effectExtent l="0" t="0" r="0" b="0"/>
                <wp:wrapNone/>
                <wp:docPr id="12" name="Прямоугольник 107"/>
                <wp:cNvGraphicFramePr/>
                <a:graphic xmlns:a="http://schemas.openxmlformats.org/drawingml/2006/main">
                  <a:graphicData uri="http://schemas.microsoft.com/office/word/2010/wordprocessingShape">
                    <wps:wsp>
                      <wps:cNvSpPr/>
                      <wps:spPr>
                        <a:xfrm>
                          <a:off x="0" y="0"/>
                          <a:ext cx="3124200" cy="2057400"/>
                        </a:xfrm>
                        <a:prstGeom prst="rect">
                          <a:avLst/>
                        </a:prstGeom>
                        <a:noFill/>
                        <a:ln>
                          <a:noFill/>
                        </a:ln>
                      </wps:spPr>
                      <wps:txbx>
                        <w:txbxContent>
                          <w:p>
                            <w:pPr>
                              <w:rPr>
                                <w:color w:val="000000"/>
                              </w:rPr>
                            </w:pPr>
                            <w:r>
                              <w:rPr>
                                <w:color w:val="000000"/>
                              </w:rPr>
                              <w:t>ПРИЛОЖЕНИЕ 12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13</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7" o:spid="_x0000_s1026" o:spt="1" style="position:absolute;left:0pt;margin-left:264.35pt;margin-top:-7.05pt;height:162pt;width:246pt;z-index:251671552;mso-width-relative:page;mso-height-relative:page;" filled="f" stroked="f" coordsize="21600,21600" o:gfxdata="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1ac9kAAAAMAQAADwAAAAAA&#10;AAABACAAAAAiAAAAZHJzL2Rvd25yZXYueG1sUEsBAhQAFAAAAAgAh07iQPYzCa/ZAQAAmw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13</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spacing w:before="120"/>
        <w:jc w:val="center"/>
        <w:rPr>
          <w:b/>
          <w:bCs/>
          <w:sz w:val="28"/>
          <w:szCs w:val="28"/>
        </w:rPr>
      </w:pPr>
    </w:p>
    <w:p>
      <w:pPr>
        <w:spacing w:before="120"/>
        <w:jc w:val="center"/>
        <w:rPr>
          <w:b/>
          <w:bCs/>
          <w:sz w:val="28"/>
          <w:szCs w:val="28"/>
        </w:rPr>
      </w:pPr>
    </w:p>
    <w:p>
      <w:pPr>
        <w:spacing w:before="120"/>
        <w:jc w:val="center"/>
        <w:rPr>
          <w:b/>
          <w:bCs/>
          <w:sz w:val="28"/>
          <w:szCs w:val="28"/>
        </w:rPr>
      </w:pPr>
    </w:p>
    <w:p>
      <w:pPr>
        <w:spacing w:before="120"/>
        <w:jc w:val="center"/>
        <w:rPr>
          <w:b/>
          <w:bCs/>
          <w:sz w:val="28"/>
          <w:szCs w:val="28"/>
        </w:rPr>
      </w:pPr>
      <w:r>
        <w:rPr>
          <w:b/>
          <w:bCs/>
          <w:sz w:val="28"/>
          <w:szCs w:val="28"/>
        </w:rPr>
        <w:t>Перечень</w:t>
      </w:r>
    </w:p>
    <w:p>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2022 год</w:t>
      </w:r>
    </w:p>
    <w:p>
      <w:pPr>
        <w:jc w:val="right"/>
        <w:rPr>
          <w:bCs/>
          <w:sz w:val="20"/>
          <w:szCs w:val="20"/>
        </w:rPr>
      </w:pPr>
      <w:r>
        <w:rPr>
          <w:bCs/>
          <w:sz w:val="20"/>
          <w:szCs w:val="20"/>
        </w:rPr>
        <w:t>тыс.руб.</w:t>
      </w:r>
    </w:p>
    <w:p/>
    <w:tbl>
      <w:tblPr>
        <w:tblStyle w:val="4"/>
        <w:tblW w:w="98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005"/>
        <w:gridCol w:w="1680"/>
        <w:gridCol w:w="1798"/>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rPr>
                <w:b/>
                <w:bCs/>
              </w:rPr>
            </w:pPr>
            <w:r>
              <w:rPr>
                <w:b/>
                <w:bCs/>
              </w:rPr>
              <w:t>№ п/п</w:t>
            </w:r>
          </w:p>
        </w:tc>
        <w:tc>
          <w:tcPr>
            <w:tcW w:w="4005"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5280" w:type="dxa"/>
            <w:gridSpan w:val="3"/>
            <w:shd w:val="clear" w:color="auto" w:fill="auto"/>
            <w:noWrap/>
            <w:vAlign w:val="bottom"/>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shd w:val="clear" w:color="auto" w:fill="auto"/>
            <w:noWrap w:val="0"/>
            <w:vAlign w:val="center"/>
          </w:tcPr>
          <w:p>
            <w:pPr>
              <w:rPr>
                <w:b/>
                <w:bCs/>
              </w:rPr>
            </w:pPr>
          </w:p>
        </w:tc>
        <w:tc>
          <w:tcPr>
            <w:tcW w:w="4005" w:type="dxa"/>
            <w:vMerge w:val="continue"/>
            <w:shd w:val="clear" w:color="auto" w:fill="auto"/>
            <w:noWrap w:val="0"/>
            <w:vAlign w:val="center"/>
          </w:tcPr>
          <w:p>
            <w:pPr>
              <w:rPr>
                <w:b/>
                <w:bCs/>
                <w:color w:val="000000"/>
              </w:rPr>
            </w:pPr>
          </w:p>
        </w:tc>
        <w:tc>
          <w:tcPr>
            <w:tcW w:w="1680" w:type="dxa"/>
            <w:vMerge w:val="restart"/>
            <w:shd w:val="clear" w:color="auto" w:fill="auto"/>
            <w:noWrap/>
            <w:vAlign w:val="center"/>
          </w:tcPr>
          <w:p>
            <w:pPr>
              <w:jc w:val="center"/>
              <w:rPr>
                <w:b/>
                <w:bCs/>
                <w:sz w:val="22"/>
                <w:szCs w:val="22"/>
              </w:rPr>
            </w:pPr>
            <w:r>
              <w:rPr>
                <w:b/>
                <w:bCs/>
                <w:sz w:val="22"/>
                <w:szCs w:val="22"/>
              </w:rPr>
              <w:t xml:space="preserve">Всего </w:t>
            </w:r>
          </w:p>
        </w:tc>
        <w:tc>
          <w:tcPr>
            <w:tcW w:w="3600" w:type="dxa"/>
            <w:gridSpan w:val="2"/>
            <w:shd w:val="clear" w:color="auto" w:fill="auto"/>
            <w:noWrap/>
            <w:vAlign w:val="center"/>
          </w:tcPr>
          <w:p>
            <w:pPr>
              <w:jc w:val="center"/>
              <w:rPr>
                <w:b/>
                <w:bCs/>
              </w:rPr>
            </w:pPr>
            <w:r>
              <w:rPr>
                <w:b/>
                <w:bCs/>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shd w:val="clear" w:color="auto" w:fill="auto"/>
            <w:noWrap w:val="0"/>
            <w:vAlign w:val="center"/>
          </w:tcPr>
          <w:p>
            <w:pPr>
              <w:rPr>
                <w:b/>
                <w:bCs/>
              </w:rPr>
            </w:pPr>
          </w:p>
        </w:tc>
        <w:tc>
          <w:tcPr>
            <w:tcW w:w="4005" w:type="dxa"/>
            <w:vMerge w:val="continue"/>
            <w:shd w:val="clear" w:color="auto" w:fill="auto"/>
            <w:noWrap w:val="0"/>
            <w:vAlign w:val="center"/>
          </w:tcPr>
          <w:p>
            <w:pPr>
              <w:rPr>
                <w:b/>
                <w:bCs/>
                <w:color w:val="000000"/>
              </w:rPr>
            </w:pPr>
          </w:p>
        </w:tc>
        <w:tc>
          <w:tcPr>
            <w:tcW w:w="1680" w:type="dxa"/>
            <w:vMerge w:val="continue"/>
            <w:shd w:val="clear" w:color="auto" w:fill="auto"/>
            <w:noWrap w:val="0"/>
            <w:vAlign w:val="center"/>
          </w:tcPr>
          <w:p>
            <w:pPr>
              <w:rPr>
                <w:b/>
                <w:bCs/>
                <w:sz w:val="22"/>
                <w:szCs w:val="22"/>
              </w:rPr>
            </w:pPr>
          </w:p>
        </w:tc>
        <w:tc>
          <w:tcPr>
            <w:tcW w:w="1798" w:type="dxa"/>
            <w:shd w:val="clear" w:color="auto" w:fill="auto"/>
            <w:noWrap w:val="0"/>
            <w:vAlign w:val="center"/>
          </w:tcPr>
          <w:p>
            <w:pPr>
              <w:jc w:val="center"/>
              <w:rPr>
                <w:b/>
                <w:bCs/>
              </w:rPr>
            </w:pPr>
            <w:r>
              <w:rPr>
                <w:b/>
                <w:bCs/>
              </w:rPr>
              <w:t>областной бюджет</w:t>
            </w:r>
          </w:p>
        </w:tc>
        <w:tc>
          <w:tcPr>
            <w:tcW w:w="1802" w:type="dxa"/>
            <w:shd w:val="clear" w:color="auto" w:fill="auto"/>
            <w:noWrap w:val="0"/>
            <w:vAlign w:val="center"/>
          </w:tcPr>
          <w:p>
            <w:pPr>
              <w:jc w:val="center"/>
              <w:rPr>
                <w:b/>
                <w:bCs/>
              </w:rPr>
            </w:pPr>
            <w:r>
              <w:rPr>
                <w:b/>
                <w:bCs/>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5" w:hRule="atLeast"/>
        </w:trPr>
        <w:tc>
          <w:tcPr>
            <w:tcW w:w="560" w:type="dxa"/>
            <w:vMerge w:val="restart"/>
            <w:shd w:val="clear" w:color="auto" w:fill="auto"/>
            <w:noWrap w:val="0"/>
            <w:vAlign w:val="center"/>
          </w:tcPr>
          <w:p>
            <w:pPr>
              <w:jc w:val="center"/>
            </w:pPr>
            <w:r>
              <w:t>1</w:t>
            </w:r>
          </w:p>
        </w:tc>
        <w:tc>
          <w:tcPr>
            <w:tcW w:w="4005"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80" w:type="dxa"/>
            <w:shd w:val="clear" w:color="auto" w:fill="auto"/>
            <w:noWrap/>
            <w:vAlign w:val="center"/>
          </w:tcPr>
          <w:p>
            <w:pPr>
              <w:jc w:val="center"/>
            </w:pPr>
            <w:r>
              <w:t>152 564,80473</w:t>
            </w:r>
          </w:p>
        </w:tc>
        <w:tc>
          <w:tcPr>
            <w:tcW w:w="1798" w:type="dxa"/>
            <w:shd w:val="clear" w:color="auto" w:fill="auto"/>
            <w:noWrap/>
            <w:vAlign w:val="center"/>
          </w:tcPr>
          <w:p>
            <w:pPr>
              <w:jc w:val="center"/>
            </w:pPr>
            <w:r>
              <w:t>141 876,62053</w:t>
            </w:r>
          </w:p>
        </w:tc>
        <w:tc>
          <w:tcPr>
            <w:tcW w:w="1802" w:type="dxa"/>
            <w:shd w:val="clear" w:color="auto" w:fill="auto"/>
            <w:noWrap/>
            <w:vAlign w:val="center"/>
          </w:tcPr>
          <w:p>
            <w:pPr>
              <w:jc w:val="center"/>
            </w:pPr>
            <w:r>
              <w:t>10 688,18420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005" w:type="dxa"/>
            <w:shd w:val="clear" w:color="auto" w:fill="auto"/>
            <w:noWrap w:val="0"/>
            <w:vAlign w:val="center"/>
          </w:tcPr>
          <w:p>
            <w:r>
              <w:t>в том числе:</w:t>
            </w:r>
          </w:p>
        </w:tc>
        <w:tc>
          <w:tcPr>
            <w:tcW w:w="1680" w:type="dxa"/>
            <w:shd w:val="clear" w:color="auto" w:fill="auto"/>
            <w:noWrap/>
            <w:vAlign w:val="center"/>
          </w:tcPr>
          <w:p>
            <w:pPr>
              <w:jc w:val="center"/>
            </w:pPr>
            <w:r>
              <w:t> </w:t>
            </w:r>
          </w:p>
        </w:tc>
        <w:tc>
          <w:tcPr>
            <w:tcW w:w="1798" w:type="dxa"/>
            <w:shd w:val="clear" w:color="auto" w:fill="auto"/>
            <w:noWrap/>
            <w:vAlign w:val="center"/>
          </w:tcPr>
          <w:p>
            <w:pPr>
              <w:jc w:val="center"/>
            </w:pPr>
            <w:r>
              <w:t> </w:t>
            </w:r>
          </w:p>
        </w:tc>
        <w:tc>
          <w:tcPr>
            <w:tcW w:w="1802"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5" w:hRule="atLeast"/>
        </w:trPr>
        <w:tc>
          <w:tcPr>
            <w:tcW w:w="560" w:type="dxa"/>
            <w:vMerge w:val="continue"/>
            <w:shd w:val="clear" w:color="auto" w:fill="auto"/>
            <w:noWrap w:val="0"/>
            <w:vAlign w:val="center"/>
          </w:tcPr>
          <w:p/>
        </w:tc>
        <w:tc>
          <w:tcPr>
            <w:tcW w:w="4005"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1680" w:type="dxa"/>
            <w:shd w:val="clear" w:color="auto" w:fill="auto"/>
            <w:noWrap/>
            <w:vAlign w:val="center"/>
          </w:tcPr>
          <w:p>
            <w:pPr>
              <w:jc w:val="center"/>
            </w:pPr>
            <w:r>
              <w:t>99 123,88373</w:t>
            </w:r>
          </w:p>
        </w:tc>
        <w:tc>
          <w:tcPr>
            <w:tcW w:w="1798" w:type="dxa"/>
            <w:shd w:val="clear" w:color="auto" w:fill="auto"/>
            <w:noWrap/>
            <w:vAlign w:val="center"/>
          </w:tcPr>
          <w:p>
            <w:pPr>
              <w:jc w:val="center"/>
            </w:pPr>
            <w:r>
              <w:t>99 123,88373</w:t>
            </w:r>
          </w:p>
        </w:tc>
        <w:tc>
          <w:tcPr>
            <w:tcW w:w="1802"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560" w:type="dxa"/>
            <w:vMerge w:val="continue"/>
            <w:shd w:val="clear" w:color="auto" w:fill="auto"/>
            <w:noWrap w:val="0"/>
            <w:vAlign w:val="center"/>
          </w:tcPr>
          <w:p/>
        </w:tc>
        <w:tc>
          <w:tcPr>
            <w:tcW w:w="4005"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80" w:type="dxa"/>
            <w:shd w:val="clear" w:color="auto" w:fill="auto"/>
            <w:noWrap/>
            <w:vAlign w:val="center"/>
          </w:tcPr>
          <w:p>
            <w:pPr>
              <w:jc w:val="center"/>
            </w:pPr>
            <w:r>
              <w:t>53 440,92100</w:t>
            </w:r>
          </w:p>
        </w:tc>
        <w:tc>
          <w:tcPr>
            <w:tcW w:w="1798" w:type="dxa"/>
            <w:shd w:val="clear" w:color="auto" w:fill="auto"/>
            <w:noWrap/>
            <w:vAlign w:val="center"/>
          </w:tcPr>
          <w:p>
            <w:pPr>
              <w:jc w:val="center"/>
            </w:pPr>
            <w:r>
              <w:t>42 752,73680</w:t>
            </w:r>
          </w:p>
        </w:tc>
        <w:tc>
          <w:tcPr>
            <w:tcW w:w="1802" w:type="dxa"/>
            <w:shd w:val="clear" w:color="auto" w:fill="auto"/>
            <w:noWrap/>
            <w:vAlign w:val="center"/>
          </w:tcPr>
          <w:p>
            <w:pPr>
              <w:jc w:val="center"/>
            </w:pPr>
            <w:r>
              <w:t>10 688,18420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10" w:hRule="atLeast"/>
        </w:trPr>
        <w:tc>
          <w:tcPr>
            <w:tcW w:w="560" w:type="dxa"/>
            <w:vMerge w:val="restart"/>
            <w:shd w:val="clear" w:color="auto" w:fill="auto"/>
            <w:noWrap w:val="0"/>
            <w:vAlign w:val="center"/>
          </w:tcPr>
          <w:p>
            <w:pPr>
              <w:jc w:val="center"/>
            </w:pPr>
            <w:r>
              <w:t>2</w:t>
            </w:r>
          </w:p>
        </w:tc>
        <w:tc>
          <w:tcPr>
            <w:tcW w:w="4005" w:type="dxa"/>
            <w:shd w:val="clear" w:color="auto" w:fill="auto"/>
            <w:noWrap w:val="0"/>
            <w:vAlign w:val="center"/>
          </w:tcPr>
          <w:p>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680" w:type="dxa"/>
            <w:shd w:val="clear" w:color="auto" w:fill="auto"/>
            <w:noWrap/>
            <w:vAlign w:val="center"/>
          </w:tcPr>
          <w:p>
            <w:pPr>
              <w:jc w:val="center"/>
            </w:pPr>
            <w:r>
              <w:t>10 269,70300</w:t>
            </w:r>
          </w:p>
        </w:tc>
        <w:tc>
          <w:tcPr>
            <w:tcW w:w="1798" w:type="dxa"/>
            <w:shd w:val="clear" w:color="auto" w:fill="auto"/>
            <w:noWrap/>
            <w:vAlign w:val="center"/>
          </w:tcPr>
          <w:p>
            <w:pPr>
              <w:jc w:val="center"/>
            </w:pPr>
            <w:r>
              <w:t>9 756,21785</w:t>
            </w:r>
          </w:p>
        </w:tc>
        <w:tc>
          <w:tcPr>
            <w:tcW w:w="1802" w:type="dxa"/>
            <w:shd w:val="clear" w:color="auto" w:fill="auto"/>
            <w:noWrap/>
            <w:vAlign w:val="center"/>
          </w:tcPr>
          <w:p>
            <w:pPr>
              <w:jc w:val="center"/>
            </w:pPr>
            <w:r>
              <w:t>513,48515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005" w:type="dxa"/>
            <w:shd w:val="clear" w:color="auto" w:fill="auto"/>
            <w:noWrap w:val="0"/>
            <w:vAlign w:val="center"/>
          </w:tcPr>
          <w:p>
            <w:r>
              <w:t>в том числе:</w:t>
            </w:r>
          </w:p>
        </w:tc>
        <w:tc>
          <w:tcPr>
            <w:tcW w:w="1680" w:type="dxa"/>
            <w:shd w:val="clear" w:color="auto" w:fill="auto"/>
            <w:noWrap/>
            <w:vAlign w:val="center"/>
          </w:tcPr>
          <w:p>
            <w:pPr>
              <w:jc w:val="center"/>
            </w:pPr>
            <w:r>
              <w:t> </w:t>
            </w:r>
          </w:p>
        </w:tc>
        <w:tc>
          <w:tcPr>
            <w:tcW w:w="1798" w:type="dxa"/>
            <w:shd w:val="clear" w:color="auto" w:fill="auto"/>
            <w:noWrap/>
            <w:vAlign w:val="center"/>
          </w:tcPr>
          <w:p>
            <w:pPr>
              <w:jc w:val="center"/>
            </w:pPr>
            <w:r>
              <w:t> </w:t>
            </w:r>
          </w:p>
        </w:tc>
        <w:tc>
          <w:tcPr>
            <w:tcW w:w="1802"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2" w:hRule="atLeast"/>
        </w:trPr>
        <w:tc>
          <w:tcPr>
            <w:tcW w:w="560" w:type="dxa"/>
            <w:vMerge w:val="continue"/>
            <w:shd w:val="clear" w:color="auto" w:fill="auto"/>
            <w:noWrap w:val="0"/>
            <w:vAlign w:val="center"/>
          </w:tcPr>
          <w:p/>
        </w:tc>
        <w:tc>
          <w:tcPr>
            <w:tcW w:w="4005" w:type="dxa"/>
            <w:shd w:val="clear" w:color="auto" w:fill="auto"/>
            <w:noWrap w:val="0"/>
            <w:vAlign w:val="center"/>
          </w:tcPr>
          <w:p>
            <w:r>
              <w:t>Устройство автомобильного проезда между ул. 2-ой Пятилетки и ул. Свирская в г.Димитровграде "</w:t>
            </w:r>
          </w:p>
        </w:tc>
        <w:tc>
          <w:tcPr>
            <w:tcW w:w="1680" w:type="dxa"/>
            <w:shd w:val="clear" w:color="auto" w:fill="auto"/>
            <w:noWrap/>
            <w:vAlign w:val="center"/>
          </w:tcPr>
          <w:p>
            <w:pPr>
              <w:jc w:val="center"/>
            </w:pPr>
            <w:r>
              <w:t>600,00000</w:t>
            </w:r>
          </w:p>
        </w:tc>
        <w:tc>
          <w:tcPr>
            <w:tcW w:w="1798" w:type="dxa"/>
            <w:shd w:val="clear" w:color="auto" w:fill="auto"/>
            <w:noWrap/>
            <w:vAlign w:val="center"/>
          </w:tcPr>
          <w:p>
            <w:pPr>
              <w:jc w:val="center"/>
            </w:pPr>
            <w:r>
              <w:t>570,00000</w:t>
            </w:r>
          </w:p>
        </w:tc>
        <w:tc>
          <w:tcPr>
            <w:tcW w:w="1802" w:type="dxa"/>
            <w:shd w:val="clear" w:color="auto" w:fill="auto"/>
            <w:noWrap/>
            <w:vAlign w:val="center"/>
          </w:tcPr>
          <w:p>
            <w:pPr>
              <w:jc w:val="center"/>
            </w:pPr>
            <w: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8" w:hRule="atLeast"/>
        </w:trPr>
        <w:tc>
          <w:tcPr>
            <w:tcW w:w="560" w:type="dxa"/>
            <w:vMerge w:val="continue"/>
            <w:shd w:val="clear" w:color="auto" w:fill="auto"/>
            <w:noWrap w:val="0"/>
            <w:vAlign w:val="center"/>
          </w:tcPr>
          <w:p/>
        </w:tc>
        <w:tc>
          <w:tcPr>
            <w:tcW w:w="4005" w:type="dxa"/>
            <w:shd w:val="clear" w:color="auto" w:fill="auto"/>
            <w:noWrap w:val="0"/>
            <w:vAlign w:val="center"/>
          </w:tcPr>
          <w:p>
            <w:r>
              <w:t>Строительство автомобильной дороги по ул.Арсенальной (от пр.Ленина до ул.Курчатова)</w:t>
            </w:r>
          </w:p>
        </w:tc>
        <w:tc>
          <w:tcPr>
            <w:tcW w:w="1680" w:type="dxa"/>
            <w:shd w:val="clear" w:color="auto" w:fill="auto"/>
            <w:noWrap/>
            <w:vAlign w:val="center"/>
          </w:tcPr>
          <w:p>
            <w:pPr>
              <w:jc w:val="center"/>
            </w:pPr>
            <w:r>
              <w:t>4 908,75000</w:t>
            </w:r>
          </w:p>
        </w:tc>
        <w:tc>
          <w:tcPr>
            <w:tcW w:w="1798" w:type="dxa"/>
            <w:shd w:val="clear" w:color="auto" w:fill="auto"/>
            <w:noWrap/>
            <w:vAlign w:val="center"/>
          </w:tcPr>
          <w:p>
            <w:pPr>
              <w:jc w:val="center"/>
            </w:pPr>
            <w:r>
              <w:t>4 663,31250</w:t>
            </w:r>
          </w:p>
        </w:tc>
        <w:tc>
          <w:tcPr>
            <w:tcW w:w="1802" w:type="dxa"/>
            <w:shd w:val="clear" w:color="auto" w:fill="auto"/>
            <w:noWrap/>
            <w:vAlign w:val="center"/>
          </w:tcPr>
          <w:p>
            <w:pPr>
              <w:jc w:val="center"/>
            </w:pPr>
            <w:r>
              <w:t>245,43750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4" w:hRule="atLeast"/>
        </w:trPr>
        <w:tc>
          <w:tcPr>
            <w:tcW w:w="560" w:type="dxa"/>
            <w:vMerge w:val="continue"/>
            <w:shd w:val="clear" w:color="auto" w:fill="auto"/>
            <w:noWrap w:val="0"/>
            <w:vAlign w:val="center"/>
          </w:tcPr>
          <w:p/>
        </w:tc>
        <w:tc>
          <w:tcPr>
            <w:tcW w:w="4005" w:type="dxa"/>
            <w:shd w:val="clear" w:color="auto" w:fill="auto"/>
            <w:noWrap w:val="0"/>
            <w:vAlign w:val="center"/>
          </w:tcPr>
          <w:p>
            <w:r>
              <w:t>Строительство нового пешеходного моста через реку Мелекесс в районе Верхнего пруда</w:t>
            </w:r>
          </w:p>
        </w:tc>
        <w:tc>
          <w:tcPr>
            <w:tcW w:w="1680" w:type="dxa"/>
            <w:shd w:val="clear" w:color="auto" w:fill="auto"/>
            <w:noWrap/>
            <w:vAlign w:val="center"/>
          </w:tcPr>
          <w:p>
            <w:pPr>
              <w:jc w:val="center"/>
            </w:pPr>
            <w:r>
              <w:t>4 760,95300</w:t>
            </w:r>
          </w:p>
        </w:tc>
        <w:tc>
          <w:tcPr>
            <w:tcW w:w="1798" w:type="dxa"/>
            <w:shd w:val="clear" w:color="auto" w:fill="auto"/>
            <w:noWrap/>
            <w:vAlign w:val="center"/>
          </w:tcPr>
          <w:p>
            <w:pPr>
              <w:jc w:val="center"/>
            </w:pPr>
            <w:r>
              <w:t>4 522,90535</w:t>
            </w:r>
          </w:p>
        </w:tc>
        <w:tc>
          <w:tcPr>
            <w:tcW w:w="1802" w:type="dxa"/>
            <w:shd w:val="clear" w:color="auto" w:fill="auto"/>
            <w:noWrap/>
            <w:vAlign w:val="center"/>
          </w:tcPr>
          <w:p>
            <w:pPr>
              <w:jc w:val="center"/>
            </w:pPr>
            <w: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680" w:type="dxa"/>
            <w:shd w:val="clear" w:color="auto" w:fill="auto"/>
            <w:noWrap/>
            <w:vAlign w:val="center"/>
          </w:tcPr>
          <w:p>
            <w:pPr>
              <w:jc w:val="center"/>
              <w:rPr>
                <w:b/>
                <w:bCs/>
              </w:rPr>
            </w:pPr>
            <w:r>
              <w:rPr>
                <w:b/>
                <w:bCs/>
              </w:rPr>
              <w:t>162 834,50773</w:t>
            </w:r>
          </w:p>
        </w:tc>
        <w:tc>
          <w:tcPr>
            <w:tcW w:w="1798" w:type="dxa"/>
            <w:shd w:val="clear" w:color="auto" w:fill="auto"/>
            <w:noWrap/>
            <w:vAlign w:val="center"/>
          </w:tcPr>
          <w:p>
            <w:pPr>
              <w:jc w:val="center"/>
              <w:rPr>
                <w:b/>
                <w:bCs/>
              </w:rPr>
            </w:pPr>
            <w:r>
              <w:rPr>
                <w:b/>
                <w:bCs/>
              </w:rPr>
              <w:t>151 632,83838</w:t>
            </w:r>
          </w:p>
        </w:tc>
        <w:tc>
          <w:tcPr>
            <w:tcW w:w="1802" w:type="dxa"/>
            <w:shd w:val="clear" w:color="auto" w:fill="auto"/>
            <w:noWrap/>
            <w:vAlign w:val="center"/>
          </w:tcPr>
          <w:p>
            <w:pPr>
              <w:jc w:val="center"/>
              <w:rPr>
                <w:b/>
                <w:bCs/>
              </w:rPr>
            </w:pPr>
            <w:r>
              <w:rPr>
                <w:b/>
                <w:bCs/>
              </w:rPr>
              <w:t>11 201,66935</w:t>
            </w:r>
          </w:p>
        </w:tc>
      </w:tr>
    </w:tbl>
    <w:p>
      <w:pPr>
        <w:sectPr>
          <w:pgSz w:w="11906" w:h="16838"/>
          <w:pgMar w:top="1134" w:right="748" w:bottom="1134" w:left="1701" w:header="709" w:footer="709" w:gutter="0"/>
          <w:cols w:space="708" w:num="1"/>
          <w:docGrid w:linePitch="360" w:charSpace="0"/>
        </w:sectPr>
      </w:pPr>
    </w:p>
    <w:p>
      <w:r>
        <w:rPr>
          <w:lang/>
        </w:rPr>
        <mc:AlternateContent>
          <mc:Choice Requires="wps">
            <w:drawing>
              <wp:anchor distT="0" distB="0" distL="114300" distR="114300" simplePos="0" relativeHeight="251672576" behindDoc="0" locked="0" layoutInCell="1" allowOverlap="1">
                <wp:simplePos x="0" y="0"/>
                <wp:positionH relativeFrom="column">
                  <wp:posOffset>5869940</wp:posOffset>
                </wp:positionH>
                <wp:positionV relativeFrom="paragraph">
                  <wp:posOffset>-302895</wp:posOffset>
                </wp:positionV>
                <wp:extent cx="3124200" cy="1943100"/>
                <wp:effectExtent l="0" t="0" r="0" b="0"/>
                <wp:wrapNone/>
                <wp:docPr id="13" name="Прямоугольник 108"/>
                <wp:cNvGraphicFramePr/>
                <a:graphic xmlns:a="http://schemas.openxmlformats.org/drawingml/2006/main">
                  <a:graphicData uri="http://schemas.microsoft.com/office/word/2010/wordprocessingShape">
                    <wps:wsp>
                      <wps:cNvSpPr/>
                      <wps:spPr>
                        <a:xfrm>
                          <a:off x="0" y="0"/>
                          <a:ext cx="3124200" cy="1943100"/>
                        </a:xfrm>
                        <a:prstGeom prst="rect">
                          <a:avLst/>
                        </a:prstGeom>
                        <a:noFill/>
                        <a:ln>
                          <a:noFill/>
                        </a:ln>
                      </wps:spPr>
                      <wps:txbx>
                        <w:txbxContent>
                          <w:p>
                            <w:pPr>
                              <w:rPr>
                                <w:color w:val="000000"/>
                              </w:rPr>
                            </w:pPr>
                            <w:r>
                              <w:rPr>
                                <w:color w:val="000000"/>
                              </w:rPr>
                              <w:t>ПРИЛОЖЕНИЕ 13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14</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wps:txbx>
                      <wps:bodyPr wrap="square" lIns="20160" tIns="20160" rIns="20160" bIns="20160" upright="0"/>
                    </wps:wsp>
                  </a:graphicData>
                </a:graphic>
              </wp:anchor>
            </w:drawing>
          </mc:Choice>
          <mc:Fallback>
            <w:pict>
              <v:rect id="Прямоугольник 108" o:spid="_x0000_s1026" o:spt="1" style="position:absolute;left:0pt;margin-left:462.2pt;margin-top:-23.85pt;height:153pt;width:246pt;z-index:251672576;mso-width-relative:page;mso-height-relative:page;" filled="f" stroked="f" coordsize="21600,21600" o:gfxdata="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gy2fW2gAAAAwBAAAPAAAA&#10;AAAAAAEAIAAAACIAAABkcnMvZG93bnJldi54bWxQSwECFAAUAAAACACHTuJA9PeaH9oBAACbAwAA&#10;DgAAAAAAAAABACAAAAAp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25.05.2022 №84/719</w:t>
                      </w:r>
                    </w:p>
                    <w:p>
                      <w:pPr>
                        <w:rPr>
                          <w:color w:val="000000"/>
                        </w:rPr>
                      </w:pPr>
                      <w:r>
                        <w:rPr>
                          <w:color w:val="000000"/>
                        </w:rPr>
                        <w:t xml:space="preserve">  </w:t>
                      </w:r>
                      <w:r>
                        <w:rPr>
                          <w:color w:val="000000"/>
                        </w:rPr>
                        <w:br w:type="textWrapping"/>
                      </w:r>
                      <w:r>
                        <w:rPr>
                          <w:color w:val="000000"/>
                        </w:rPr>
                        <w:t>«ПРИЛОЖЕНИЕ 14</w:t>
                      </w:r>
                    </w:p>
                    <w:p>
                      <w:pPr>
                        <w:rPr>
                          <w:color w:val="000000"/>
                        </w:rPr>
                      </w:pPr>
                      <w:r>
                        <w:rPr>
                          <w:color w:val="000000"/>
                        </w:rPr>
                        <w:t>к решению Городской Думы города Димитровграда Ульяновской области</w:t>
                      </w:r>
                    </w:p>
                    <w:p>
                      <w:r>
                        <w:rPr>
                          <w:color w:val="000000"/>
                        </w:rPr>
                        <w:t>третьего созыва от 15.12.2021 № 76/640</w:t>
                      </w:r>
                    </w:p>
                    <w:p/>
                  </w:txbxContent>
                </v:textbox>
              </v:rect>
            </w:pict>
          </mc:Fallback>
        </mc:AlternateContent>
      </w:r>
    </w:p>
    <w:p/>
    <w:p/>
    <w:p/>
    <w:p/>
    <w:p/>
    <w:p/>
    <w:p>
      <w:pPr>
        <w:spacing w:before="120"/>
        <w:rPr>
          <w:b/>
          <w:bCs/>
          <w:sz w:val="28"/>
          <w:szCs w:val="28"/>
        </w:rPr>
      </w:pPr>
    </w:p>
    <w:p>
      <w:pPr>
        <w:spacing w:before="120"/>
        <w:jc w:val="center"/>
        <w:rPr>
          <w:b/>
          <w:bCs/>
          <w:sz w:val="28"/>
          <w:szCs w:val="28"/>
        </w:rPr>
      </w:pPr>
    </w:p>
    <w:p>
      <w:pPr>
        <w:spacing w:before="120"/>
        <w:jc w:val="center"/>
        <w:rPr>
          <w:b/>
          <w:bCs/>
          <w:sz w:val="28"/>
          <w:szCs w:val="28"/>
        </w:rPr>
      </w:pPr>
      <w:r>
        <w:rPr>
          <w:b/>
          <w:bCs/>
          <w:sz w:val="28"/>
          <w:szCs w:val="28"/>
        </w:rPr>
        <w:t>Перечень</w:t>
      </w:r>
    </w:p>
    <w:p>
      <w:pPr>
        <w:jc w:val="cente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2023 и 2024 годов</w:t>
      </w:r>
    </w:p>
    <w:p/>
    <w:p>
      <w:pPr>
        <w:jc w:val="right"/>
        <w:rPr>
          <w:bCs/>
          <w:sz w:val="20"/>
          <w:szCs w:val="20"/>
        </w:rPr>
      </w:pPr>
      <w:r>
        <w:rPr>
          <w:bCs/>
          <w:sz w:val="20"/>
          <w:szCs w:val="20"/>
        </w:rPr>
        <w:t>тыс.руб.</w:t>
      </w:r>
    </w:p>
    <w:tbl>
      <w:tblPr>
        <w:tblStyle w:val="4"/>
        <w:tblW w:w="1538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4244"/>
        <w:gridCol w:w="1671"/>
        <w:gridCol w:w="1849"/>
        <w:gridCol w:w="1592"/>
        <w:gridCol w:w="1846"/>
        <w:gridCol w:w="1846"/>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1" w:hRule="atLeast"/>
        </w:trPr>
        <w:tc>
          <w:tcPr>
            <w:tcW w:w="607" w:type="dxa"/>
            <w:vMerge w:val="restart"/>
            <w:shd w:val="clear" w:color="auto" w:fill="auto"/>
            <w:noWrap w:val="0"/>
            <w:vAlign w:val="center"/>
          </w:tcPr>
          <w:p>
            <w:pPr>
              <w:jc w:val="center"/>
              <w:rPr>
                <w:b/>
                <w:bCs/>
              </w:rPr>
            </w:pPr>
            <w:r>
              <w:rPr>
                <w:b/>
                <w:bCs/>
              </w:rPr>
              <w:t>№ п/п</w:t>
            </w:r>
          </w:p>
        </w:tc>
        <w:tc>
          <w:tcPr>
            <w:tcW w:w="4244" w:type="dxa"/>
            <w:vMerge w:val="restart"/>
            <w:shd w:val="clear" w:color="auto" w:fill="auto"/>
            <w:noWrap w:val="0"/>
            <w:vAlign w:val="center"/>
          </w:tcPr>
          <w:p>
            <w:pPr>
              <w:jc w:val="center"/>
              <w:rPr>
                <w:b/>
                <w:bCs/>
                <w:color w:val="000000"/>
              </w:rPr>
            </w:pPr>
            <w:r>
              <w:rPr>
                <w:b/>
                <w:bCs/>
                <w:color w:val="000000"/>
              </w:rPr>
              <w:t>Наименование объектов</w:t>
            </w:r>
          </w:p>
        </w:tc>
        <w:tc>
          <w:tcPr>
            <w:tcW w:w="10531" w:type="dxa"/>
            <w:gridSpan w:val="6"/>
            <w:shd w:val="clear" w:color="auto" w:fill="auto"/>
            <w:noWrap/>
            <w:vAlign w:val="bottom"/>
          </w:tcPr>
          <w:p>
            <w:pPr>
              <w:jc w:val="center"/>
              <w:rPr>
                <w:b/>
                <w:bCs/>
              </w:rPr>
            </w:pPr>
            <w:r>
              <w:rPr>
                <w:b/>
                <w:bCs/>
              </w:rPr>
              <w:t>Утвержденный бюджет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1" w:hRule="atLeast"/>
        </w:trPr>
        <w:tc>
          <w:tcPr>
            <w:tcW w:w="607" w:type="dxa"/>
            <w:vMerge w:val="continue"/>
            <w:shd w:val="clear" w:color="auto" w:fill="auto"/>
            <w:noWrap w:val="0"/>
            <w:vAlign w:val="center"/>
          </w:tcPr>
          <w:p>
            <w:pPr>
              <w:rPr>
                <w:b/>
                <w:bCs/>
              </w:rPr>
            </w:pPr>
          </w:p>
        </w:tc>
        <w:tc>
          <w:tcPr>
            <w:tcW w:w="4244" w:type="dxa"/>
            <w:vMerge w:val="continue"/>
            <w:shd w:val="clear" w:color="auto" w:fill="auto"/>
            <w:noWrap w:val="0"/>
            <w:vAlign w:val="center"/>
          </w:tcPr>
          <w:p>
            <w:pPr>
              <w:rPr>
                <w:b/>
                <w:bCs/>
                <w:color w:val="000000"/>
              </w:rPr>
            </w:pPr>
          </w:p>
        </w:tc>
        <w:tc>
          <w:tcPr>
            <w:tcW w:w="5111" w:type="dxa"/>
            <w:gridSpan w:val="3"/>
            <w:shd w:val="clear" w:color="auto" w:fill="auto"/>
            <w:noWrap/>
            <w:vAlign w:val="center"/>
          </w:tcPr>
          <w:p>
            <w:pPr>
              <w:jc w:val="center"/>
              <w:rPr>
                <w:b/>
                <w:bCs/>
                <w:sz w:val="22"/>
                <w:szCs w:val="22"/>
              </w:rPr>
            </w:pPr>
            <w:r>
              <w:rPr>
                <w:b/>
                <w:bCs/>
                <w:sz w:val="22"/>
                <w:szCs w:val="22"/>
              </w:rPr>
              <w:t>Сумма 2023 год</w:t>
            </w:r>
          </w:p>
        </w:tc>
        <w:tc>
          <w:tcPr>
            <w:tcW w:w="5420" w:type="dxa"/>
            <w:gridSpan w:val="3"/>
            <w:shd w:val="clear" w:color="auto" w:fill="auto"/>
            <w:noWrap/>
            <w:vAlign w:val="center"/>
          </w:tcPr>
          <w:p>
            <w:pPr>
              <w:jc w:val="center"/>
              <w:rPr>
                <w:b/>
                <w:bCs/>
                <w:sz w:val="22"/>
                <w:szCs w:val="22"/>
              </w:rPr>
            </w:pPr>
            <w:r>
              <w:rPr>
                <w:b/>
                <w:bCs/>
                <w:sz w:val="22"/>
                <w:szCs w:val="22"/>
              </w:rPr>
              <w:t>Сумма 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31" w:hRule="atLeast"/>
        </w:trPr>
        <w:tc>
          <w:tcPr>
            <w:tcW w:w="607" w:type="dxa"/>
            <w:vMerge w:val="continue"/>
            <w:shd w:val="clear" w:color="auto" w:fill="auto"/>
            <w:noWrap w:val="0"/>
            <w:vAlign w:val="center"/>
          </w:tcPr>
          <w:p>
            <w:pPr>
              <w:rPr>
                <w:b/>
                <w:bCs/>
              </w:rPr>
            </w:pPr>
          </w:p>
        </w:tc>
        <w:tc>
          <w:tcPr>
            <w:tcW w:w="4244" w:type="dxa"/>
            <w:vMerge w:val="continue"/>
            <w:shd w:val="clear" w:color="auto" w:fill="auto"/>
            <w:noWrap w:val="0"/>
            <w:vAlign w:val="center"/>
          </w:tcPr>
          <w:p>
            <w:pPr>
              <w:rPr>
                <w:b/>
                <w:bCs/>
                <w:color w:val="000000"/>
              </w:rPr>
            </w:pPr>
          </w:p>
        </w:tc>
        <w:tc>
          <w:tcPr>
            <w:tcW w:w="1671" w:type="dxa"/>
            <w:vMerge w:val="restart"/>
            <w:shd w:val="clear" w:color="auto" w:fill="auto"/>
            <w:noWrap/>
            <w:vAlign w:val="center"/>
          </w:tcPr>
          <w:p>
            <w:pPr>
              <w:jc w:val="center"/>
              <w:rPr>
                <w:b/>
                <w:bCs/>
                <w:sz w:val="23"/>
                <w:szCs w:val="23"/>
              </w:rPr>
            </w:pPr>
            <w:r>
              <w:rPr>
                <w:b/>
                <w:bCs/>
                <w:sz w:val="23"/>
                <w:szCs w:val="23"/>
              </w:rPr>
              <w:t xml:space="preserve">Всего </w:t>
            </w:r>
          </w:p>
        </w:tc>
        <w:tc>
          <w:tcPr>
            <w:tcW w:w="3440" w:type="dxa"/>
            <w:gridSpan w:val="2"/>
            <w:shd w:val="clear" w:color="auto" w:fill="auto"/>
            <w:noWrap/>
            <w:vAlign w:val="center"/>
          </w:tcPr>
          <w:p>
            <w:pPr>
              <w:jc w:val="center"/>
              <w:rPr>
                <w:b/>
                <w:bCs/>
                <w:sz w:val="23"/>
                <w:szCs w:val="23"/>
              </w:rPr>
            </w:pPr>
            <w:r>
              <w:rPr>
                <w:b/>
                <w:bCs/>
                <w:sz w:val="23"/>
                <w:szCs w:val="23"/>
              </w:rPr>
              <w:t>в том числе:</w:t>
            </w:r>
          </w:p>
        </w:tc>
        <w:tc>
          <w:tcPr>
            <w:tcW w:w="1846" w:type="dxa"/>
            <w:vMerge w:val="restart"/>
            <w:shd w:val="clear" w:color="auto" w:fill="auto"/>
            <w:noWrap/>
            <w:vAlign w:val="center"/>
          </w:tcPr>
          <w:p>
            <w:pPr>
              <w:jc w:val="center"/>
              <w:rPr>
                <w:b/>
                <w:bCs/>
                <w:sz w:val="23"/>
                <w:szCs w:val="23"/>
              </w:rPr>
            </w:pPr>
            <w:r>
              <w:rPr>
                <w:b/>
                <w:bCs/>
                <w:sz w:val="23"/>
                <w:szCs w:val="23"/>
              </w:rPr>
              <w:t xml:space="preserve">Всего </w:t>
            </w:r>
          </w:p>
        </w:tc>
        <w:tc>
          <w:tcPr>
            <w:tcW w:w="3574" w:type="dxa"/>
            <w:gridSpan w:val="2"/>
            <w:shd w:val="clear" w:color="auto" w:fill="auto"/>
            <w:noWrap/>
            <w:vAlign w:val="center"/>
          </w:tcPr>
          <w:p>
            <w:pPr>
              <w:jc w:val="center"/>
              <w:rPr>
                <w:b/>
                <w:bCs/>
                <w:sz w:val="23"/>
                <w:szCs w:val="23"/>
              </w:rPr>
            </w:pPr>
            <w:r>
              <w:rPr>
                <w:b/>
                <w:bCs/>
                <w:sz w:val="23"/>
                <w:szCs w:val="23"/>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2" w:hRule="atLeast"/>
        </w:trPr>
        <w:tc>
          <w:tcPr>
            <w:tcW w:w="607" w:type="dxa"/>
            <w:vMerge w:val="continue"/>
            <w:shd w:val="clear" w:color="auto" w:fill="auto"/>
            <w:noWrap w:val="0"/>
            <w:vAlign w:val="center"/>
          </w:tcPr>
          <w:p>
            <w:pPr>
              <w:rPr>
                <w:b/>
                <w:bCs/>
              </w:rPr>
            </w:pPr>
          </w:p>
        </w:tc>
        <w:tc>
          <w:tcPr>
            <w:tcW w:w="4244" w:type="dxa"/>
            <w:vMerge w:val="continue"/>
            <w:shd w:val="clear" w:color="auto" w:fill="auto"/>
            <w:noWrap w:val="0"/>
            <w:vAlign w:val="center"/>
          </w:tcPr>
          <w:p>
            <w:pPr>
              <w:rPr>
                <w:b/>
                <w:bCs/>
                <w:color w:val="000000"/>
              </w:rPr>
            </w:pPr>
          </w:p>
        </w:tc>
        <w:tc>
          <w:tcPr>
            <w:tcW w:w="1671" w:type="dxa"/>
            <w:vMerge w:val="continue"/>
            <w:shd w:val="clear" w:color="auto" w:fill="auto"/>
            <w:noWrap w:val="0"/>
            <w:vAlign w:val="center"/>
          </w:tcPr>
          <w:p>
            <w:pPr>
              <w:rPr>
                <w:b/>
                <w:bCs/>
                <w:sz w:val="23"/>
                <w:szCs w:val="23"/>
              </w:rPr>
            </w:pPr>
          </w:p>
        </w:tc>
        <w:tc>
          <w:tcPr>
            <w:tcW w:w="1849" w:type="dxa"/>
            <w:shd w:val="clear" w:color="auto" w:fill="auto"/>
            <w:noWrap w:val="0"/>
            <w:vAlign w:val="center"/>
          </w:tcPr>
          <w:p>
            <w:pPr>
              <w:jc w:val="center"/>
              <w:rPr>
                <w:b/>
                <w:bCs/>
                <w:sz w:val="23"/>
                <w:szCs w:val="23"/>
              </w:rPr>
            </w:pPr>
            <w:r>
              <w:rPr>
                <w:b/>
                <w:bCs/>
                <w:sz w:val="23"/>
                <w:szCs w:val="23"/>
              </w:rPr>
              <w:t>областной бюджет</w:t>
            </w:r>
          </w:p>
        </w:tc>
        <w:tc>
          <w:tcPr>
            <w:tcW w:w="1592" w:type="dxa"/>
            <w:shd w:val="clear" w:color="auto" w:fill="auto"/>
            <w:noWrap w:val="0"/>
            <w:vAlign w:val="center"/>
          </w:tcPr>
          <w:p>
            <w:pPr>
              <w:jc w:val="center"/>
              <w:rPr>
                <w:b/>
                <w:bCs/>
                <w:sz w:val="23"/>
                <w:szCs w:val="23"/>
              </w:rPr>
            </w:pPr>
            <w:r>
              <w:rPr>
                <w:b/>
                <w:bCs/>
                <w:sz w:val="23"/>
                <w:szCs w:val="23"/>
              </w:rPr>
              <w:t xml:space="preserve"> бюджет города</w:t>
            </w:r>
          </w:p>
        </w:tc>
        <w:tc>
          <w:tcPr>
            <w:tcW w:w="1846" w:type="dxa"/>
            <w:vMerge w:val="continue"/>
            <w:shd w:val="clear" w:color="auto" w:fill="auto"/>
            <w:noWrap w:val="0"/>
            <w:vAlign w:val="center"/>
          </w:tcPr>
          <w:p>
            <w:pPr>
              <w:rPr>
                <w:b/>
                <w:bCs/>
                <w:sz w:val="23"/>
                <w:szCs w:val="23"/>
              </w:rPr>
            </w:pPr>
          </w:p>
        </w:tc>
        <w:tc>
          <w:tcPr>
            <w:tcW w:w="1846" w:type="dxa"/>
            <w:shd w:val="clear" w:color="auto" w:fill="auto"/>
            <w:noWrap w:val="0"/>
            <w:vAlign w:val="center"/>
          </w:tcPr>
          <w:p>
            <w:pPr>
              <w:jc w:val="center"/>
              <w:rPr>
                <w:b/>
                <w:bCs/>
                <w:sz w:val="23"/>
                <w:szCs w:val="23"/>
              </w:rPr>
            </w:pPr>
            <w:r>
              <w:rPr>
                <w:b/>
                <w:bCs/>
                <w:sz w:val="23"/>
                <w:szCs w:val="23"/>
              </w:rPr>
              <w:t>областной бюджет</w:t>
            </w:r>
          </w:p>
        </w:tc>
        <w:tc>
          <w:tcPr>
            <w:tcW w:w="1729" w:type="dxa"/>
            <w:shd w:val="clear" w:color="auto" w:fill="auto"/>
            <w:noWrap w:val="0"/>
            <w:vAlign w:val="center"/>
          </w:tcPr>
          <w:p>
            <w:pPr>
              <w:jc w:val="center"/>
              <w:rPr>
                <w:b/>
                <w:bCs/>
                <w:sz w:val="23"/>
                <w:szCs w:val="23"/>
              </w:rPr>
            </w:pPr>
            <w:r>
              <w:rPr>
                <w:b/>
                <w:bCs/>
                <w:sz w:val="23"/>
                <w:szCs w:val="23"/>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2" w:hRule="atLeast"/>
        </w:trPr>
        <w:tc>
          <w:tcPr>
            <w:tcW w:w="607" w:type="dxa"/>
            <w:vMerge w:val="restart"/>
            <w:shd w:val="clear" w:color="auto" w:fill="auto"/>
            <w:noWrap w:val="0"/>
            <w:vAlign w:val="center"/>
          </w:tcPr>
          <w:p>
            <w:pPr>
              <w:jc w:val="center"/>
            </w:pPr>
            <w:r>
              <w:t>1</w:t>
            </w:r>
          </w:p>
        </w:tc>
        <w:tc>
          <w:tcPr>
            <w:tcW w:w="4244" w:type="dxa"/>
            <w:shd w:val="clear" w:color="auto" w:fill="auto"/>
            <w:noWrap w:val="0"/>
            <w:vAlign w:val="center"/>
          </w:tcPr>
          <w:p>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71" w:type="dxa"/>
            <w:shd w:val="clear" w:color="auto" w:fill="auto"/>
            <w:noWrap/>
            <w:vAlign w:val="center"/>
          </w:tcPr>
          <w:p>
            <w:pPr>
              <w:jc w:val="center"/>
              <w:rPr>
                <w:sz w:val="23"/>
                <w:szCs w:val="23"/>
              </w:rPr>
            </w:pPr>
            <w:r>
              <w:rPr>
                <w:sz w:val="23"/>
                <w:szCs w:val="23"/>
              </w:rPr>
              <w:t>47 902,08624</w:t>
            </w:r>
          </w:p>
        </w:tc>
        <w:tc>
          <w:tcPr>
            <w:tcW w:w="1849" w:type="dxa"/>
            <w:shd w:val="clear" w:color="auto" w:fill="auto"/>
            <w:noWrap/>
            <w:vAlign w:val="center"/>
          </w:tcPr>
          <w:p>
            <w:pPr>
              <w:jc w:val="center"/>
              <w:rPr>
                <w:sz w:val="23"/>
                <w:szCs w:val="23"/>
              </w:rPr>
            </w:pPr>
            <w:r>
              <w:rPr>
                <w:sz w:val="23"/>
                <w:szCs w:val="23"/>
              </w:rPr>
              <w:t>44 212,11150</w:t>
            </w:r>
          </w:p>
        </w:tc>
        <w:tc>
          <w:tcPr>
            <w:tcW w:w="1592" w:type="dxa"/>
            <w:shd w:val="clear" w:color="auto" w:fill="auto"/>
            <w:noWrap/>
            <w:vAlign w:val="center"/>
          </w:tcPr>
          <w:p>
            <w:pPr>
              <w:jc w:val="center"/>
              <w:rPr>
                <w:sz w:val="23"/>
                <w:szCs w:val="23"/>
              </w:rPr>
            </w:pPr>
            <w:r>
              <w:rPr>
                <w:sz w:val="23"/>
                <w:szCs w:val="23"/>
              </w:rPr>
              <w:t>3 689,97474</w:t>
            </w:r>
          </w:p>
        </w:tc>
        <w:tc>
          <w:tcPr>
            <w:tcW w:w="1846" w:type="dxa"/>
            <w:shd w:val="clear" w:color="auto" w:fill="auto"/>
            <w:noWrap/>
            <w:vAlign w:val="center"/>
          </w:tcPr>
          <w:p>
            <w:pPr>
              <w:jc w:val="center"/>
              <w:rPr>
                <w:sz w:val="23"/>
                <w:szCs w:val="23"/>
              </w:rPr>
            </w:pPr>
            <w:r>
              <w:rPr>
                <w:sz w:val="23"/>
                <w:szCs w:val="23"/>
              </w:rPr>
              <w:t>0,00000</w:t>
            </w:r>
          </w:p>
        </w:tc>
        <w:tc>
          <w:tcPr>
            <w:tcW w:w="1846" w:type="dxa"/>
            <w:shd w:val="clear" w:color="auto" w:fill="auto"/>
            <w:noWrap/>
            <w:vAlign w:val="center"/>
          </w:tcPr>
          <w:p>
            <w:pPr>
              <w:jc w:val="center"/>
              <w:rPr>
                <w:sz w:val="23"/>
                <w:szCs w:val="23"/>
              </w:rPr>
            </w:pPr>
            <w:r>
              <w:rPr>
                <w:sz w:val="23"/>
                <w:szCs w:val="23"/>
              </w:rPr>
              <w:t>0,00000</w:t>
            </w:r>
          </w:p>
        </w:tc>
        <w:tc>
          <w:tcPr>
            <w:tcW w:w="1729"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trPr>
        <w:tc>
          <w:tcPr>
            <w:tcW w:w="607" w:type="dxa"/>
            <w:vMerge w:val="continue"/>
            <w:shd w:val="clear" w:color="auto" w:fill="auto"/>
            <w:noWrap w:val="0"/>
            <w:vAlign w:val="center"/>
          </w:tcPr>
          <w:p/>
        </w:tc>
        <w:tc>
          <w:tcPr>
            <w:tcW w:w="4244" w:type="dxa"/>
            <w:shd w:val="clear" w:color="auto" w:fill="auto"/>
            <w:noWrap w:val="0"/>
            <w:vAlign w:val="center"/>
          </w:tcPr>
          <w:p>
            <w:r>
              <w:t>в том числе:</w:t>
            </w:r>
          </w:p>
        </w:tc>
        <w:tc>
          <w:tcPr>
            <w:tcW w:w="1671" w:type="dxa"/>
            <w:shd w:val="clear" w:color="auto" w:fill="auto"/>
            <w:noWrap/>
            <w:vAlign w:val="center"/>
          </w:tcPr>
          <w:p>
            <w:pPr>
              <w:jc w:val="center"/>
              <w:rPr>
                <w:sz w:val="23"/>
                <w:szCs w:val="23"/>
              </w:rPr>
            </w:pPr>
            <w:r>
              <w:rPr>
                <w:sz w:val="23"/>
                <w:szCs w:val="23"/>
              </w:rPr>
              <w:t> </w:t>
            </w:r>
          </w:p>
        </w:tc>
        <w:tc>
          <w:tcPr>
            <w:tcW w:w="1849" w:type="dxa"/>
            <w:shd w:val="clear" w:color="auto" w:fill="auto"/>
            <w:noWrap/>
            <w:vAlign w:val="center"/>
          </w:tcPr>
          <w:p>
            <w:pPr>
              <w:jc w:val="center"/>
              <w:rPr>
                <w:sz w:val="23"/>
                <w:szCs w:val="23"/>
              </w:rPr>
            </w:pPr>
            <w:r>
              <w:rPr>
                <w:sz w:val="23"/>
                <w:szCs w:val="23"/>
              </w:rPr>
              <w:t> </w:t>
            </w:r>
          </w:p>
        </w:tc>
        <w:tc>
          <w:tcPr>
            <w:tcW w:w="1592" w:type="dxa"/>
            <w:shd w:val="clear" w:color="auto" w:fill="auto"/>
            <w:noWrap/>
            <w:vAlign w:val="center"/>
          </w:tcPr>
          <w:p>
            <w:pPr>
              <w:jc w:val="center"/>
              <w:rPr>
                <w:sz w:val="23"/>
                <w:szCs w:val="23"/>
              </w:rPr>
            </w:pPr>
            <w:r>
              <w:rPr>
                <w:sz w:val="23"/>
                <w:szCs w:val="23"/>
              </w:rPr>
              <w:t> </w:t>
            </w:r>
          </w:p>
        </w:tc>
        <w:tc>
          <w:tcPr>
            <w:tcW w:w="1846" w:type="dxa"/>
            <w:shd w:val="clear" w:color="auto" w:fill="auto"/>
            <w:noWrap/>
            <w:vAlign w:val="center"/>
          </w:tcPr>
          <w:p>
            <w:pPr>
              <w:jc w:val="center"/>
              <w:rPr>
                <w:sz w:val="23"/>
                <w:szCs w:val="23"/>
              </w:rPr>
            </w:pPr>
            <w:r>
              <w:rPr>
                <w:sz w:val="23"/>
                <w:szCs w:val="23"/>
              </w:rPr>
              <w:t> </w:t>
            </w:r>
          </w:p>
        </w:tc>
        <w:tc>
          <w:tcPr>
            <w:tcW w:w="1846" w:type="dxa"/>
            <w:shd w:val="clear" w:color="auto" w:fill="auto"/>
            <w:noWrap/>
            <w:vAlign w:val="center"/>
          </w:tcPr>
          <w:p>
            <w:pPr>
              <w:jc w:val="center"/>
              <w:rPr>
                <w:sz w:val="23"/>
                <w:szCs w:val="23"/>
              </w:rPr>
            </w:pPr>
            <w:r>
              <w:rPr>
                <w:sz w:val="23"/>
                <w:szCs w:val="23"/>
              </w:rPr>
              <w:t> </w:t>
            </w:r>
          </w:p>
        </w:tc>
        <w:tc>
          <w:tcPr>
            <w:tcW w:w="1729"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1" w:hRule="atLeast"/>
        </w:trPr>
        <w:tc>
          <w:tcPr>
            <w:tcW w:w="607" w:type="dxa"/>
            <w:vMerge w:val="continue"/>
            <w:shd w:val="clear" w:color="auto" w:fill="auto"/>
            <w:noWrap w:val="0"/>
            <w:vAlign w:val="center"/>
          </w:tcPr>
          <w:p/>
        </w:tc>
        <w:tc>
          <w:tcPr>
            <w:tcW w:w="4244" w:type="dxa"/>
            <w:shd w:val="clear" w:color="auto" w:fill="auto"/>
            <w:noWrap w:val="0"/>
            <w:vAlign w:val="center"/>
          </w:tcPr>
          <w:p>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1671" w:type="dxa"/>
            <w:shd w:val="clear" w:color="auto" w:fill="auto"/>
            <w:noWrap/>
            <w:vAlign w:val="center"/>
          </w:tcPr>
          <w:p>
            <w:pPr>
              <w:jc w:val="center"/>
              <w:rPr>
                <w:sz w:val="23"/>
                <w:szCs w:val="23"/>
              </w:rPr>
            </w:pPr>
            <w:r>
              <w:rPr>
                <w:sz w:val="23"/>
                <w:szCs w:val="23"/>
              </w:rPr>
              <w:t>47 902,08624</w:t>
            </w:r>
          </w:p>
        </w:tc>
        <w:tc>
          <w:tcPr>
            <w:tcW w:w="1849" w:type="dxa"/>
            <w:shd w:val="clear" w:color="auto" w:fill="auto"/>
            <w:noWrap/>
            <w:vAlign w:val="center"/>
          </w:tcPr>
          <w:p>
            <w:pPr>
              <w:jc w:val="center"/>
              <w:rPr>
                <w:sz w:val="23"/>
                <w:szCs w:val="23"/>
              </w:rPr>
            </w:pPr>
            <w:r>
              <w:rPr>
                <w:sz w:val="23"/>
                <w:szCs w:val="23"/>
              </w:rPr>
              <w:t>44 212,11150</w:t>
            </w:r>
          </w:p>
        </w:tc>
        <w:tc>
          <w:tcPr>
            <w:tcW w:w="1592" w:type="dxa"/>
            <w:shd w:val="clear" w:color="auto" w:fill="auto"/>
            <w:noWrap/>
            <w:vAlign w:val="center"/>
          </w:tcPr>
          <w:p>
            <w:pPr>
              <w:jc w:val="center"/>
              <w:rPr>
                <w:sz w:val="23"/>
                <w:szCs w:val="23"/>
              </w:rPr>
            </w:pPr>
            <w:r>
              <w:rPr>
                <w:sz w:val="23"/>
                <w:szCs w:val="23"/>
              </w:rPr>
              <w:t>3 689,97474</w:t>
            </w:r>
          </w:p>
        </w:tc>
        <w:tc>
          <w:tcPr>
            <w:tcW w:w="1846" w:type="dxa"/>
            <w:shd w:val="clear" w:color="auto" w:fill="auto"/>
            <w:noWrap/>
            <w:vAlign w:val="center"/>
          </w:tcPr>
          <w:p>
            <w:pPr>
              <w:jc w:val="center"/>
              <w:rPr>
                <w:sz w:val="23"/>
                <w:szCs w:val="23"/>
              </w:rPr>
            </w:pPr>
            <w:r>
              <w:rPr>
                <w:sz w:val="23"/>
                <w:szCs w:val="23"/>
              </w:rPr>
              <w:t>0,00000</w:t>
            </w:r>
          </w:p>
        </w:tc>
        <w:tc>
          <w:tcPr>
            <w:tcW w:w="1846" w:type="dxa"/>
            <w:shd w:val="clear" w:color="auto" w:fill="auto"/>
            <w:noWrap/>
            <w:vAlign w:val="center"/>
          </w:tcPr>
          <w:p>
            <w:pPr>
              <w:jc w:val="center"/>
              <w:rPr>
                <w:sz w:val="23"/>
                <w:szCs w:val="23"/>
              </w:rPr>
            </w:pPr>
            <w:r>
              <w:rPr>
                <w:sz w:val="23"/>
                <w:szCs w:val="23"/>
              </w:rPr>
              <w:t>0,00000</w:t>
            </w:r>
          </w:p>
        </w:tc>
        <w:tc>
          <w:tcPr>
            <w:tcW w:w="1729"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 w:hRule="atLeast"/>
        </w:trPr>
        <w:tc>
          <w:tcPr>
            <w:tcW w:w="607" w:type="dxa"/>
            <w:vMerge w:val="restart"/>
            <w:shd w:val="clear" w:color="auto" w:fill="auto"/>
            <w:noWrap w:val="0"/>
            <w:vAlign w:val="center"/>
          </w:tcPr>
          <w:p>
            <w:pPr>
              <w:jc w:val="center"/>
            </w:pPr>
            <w:r>
              <w:t>2</w:t>
            </w:r>
          </w:p>
        </w:tc>
        <w:tc>
          <w:tcPr>
            <w:tcW w:w="4244" w:type="dxa"/>
            <w:shd w:val="clear" w:color="auto" w:fill="auto"/>
            <w:noWrap w:val="0"/>
            <w:vAlign w:val="center"/>
          </w:tcPr>
          <w:p>
            <w:r>
              <w:t xml:space="preserve"> Приобретение жилых помещений</w:t>
            </w:r>
          </w:p>
        </w:tc>
        <w:tc>
          <w:tcPr>
            <w:tcW w:w="1671" w:type="dxa"/>
            <w:shd w:val="clear" w:color="auto" w:fill="auto"/>
            <w:noWrap/>
            <w:vAlign w:val="center"/>
          </w:tcPr>
          <w:p>
            <w:pPr>
              <w:jc w:val="center"/>
              <w:rPr>
                <w:sz w:val="23"/>
                <w:szCs w:val="23"/>
              </w:rPr>
            </w:pPr>
            <w:r>
              <w:rPr>
                <w:sz w:val="23"/>
                <w:szCs w:val="23"/>
              </w:rPr>
              <w:t>18 038,07360</w:t>
            </w:r>
          </w:p>
        </w:tc>
        <w:tc>
          <w:tcPr>
            <w:tcW w:w="1849" w:type="dxa"/>
            <w:shd w:val="clear" w:color="auto" w:fill="auto"/>
            <w:noWrap/>
            <w:vAlign w:val="center"/>
          </w:tcPr>
          <w:p>
            <w:pPr>
              <w:jc w:val="center"/>
              <w:rPr>
                <w:sz w:val="23"/>
                <w:szCs w:val="23"/>
              </w:rPr>
            </w:pPr>
            <w:r>
              <w:rPr>
                <w:sz w:val="23"/>
                <w:szCs w:val="23"/>
              </w:rPr>
              <w:t>18 038,07360</w:t>
            </w:r>
          </w:p>
        </w:tc>
        <w:tc>
          <w:tcPr>
            <w:tcW w:w="1592" w:type="dxa"/>
            <w:shd w:val="clear" w:color="auto" w:fill="auto"/>
            <w:noWrap/>
            <w:vAlign w:val="center"/>
          </w:tcPr>
          <w:p>
            <w:pPr>
              <w:jc w:val="center"/>
              <w:rPr>
                <w:sz w:val="23"/>
                <w:szCs w:val="23"/>
              </w:rPr>
            </w:pPr>
            <w:r>
              <w:rPr>
                <w:sz w:val="23"/>
                <w:szCs w:val="23"/>
              </w:rPr>
              <w:t>0,00000</w:t>
            </w:r>
          </w:p>
        </w:tc>
        <w:tc>
          <w:tcPr>
            <w:tcW w:w="1846" w:type="dxa"/>
            <w:shd w:val="clear" w:color="auto" w:fill="auto"/>
            <w:noWrap/>
            <w:vAlign w:val="center"/>
          </w:tcPr>
          <w:p>
            <w:pPr>
              <w:jc w:val="center"/>
              <w:rPr>
                <w:sz w:val="23"/>
                <w:szCs w:val="23"/>
              </w:rPr>
            </w:pPr>
            <w:r>
              <w:rPr>
                <w:sz w:val="23"/>
                <w:szCs w:val="23"/>
              </w:rPr>
              <w:t>20 340,80640</w:t>
            </w:r>
          </w:p>
        </w:tc>
        <w:tc>
          <w:tcPr>
            <w:tcW w:w="1846" w:type="dxa"/>
            <w:shd w:val="clear" w:color="auto" w:fill="auto"/>
            <w:noWrap/>
            <w:vAlign w:val="center"/>
          </w:tcPr>
          <w:p>
            <w:pPr>
              <w:jc w:val="center"/>
              <w:rPr>
                <w:sz w:val="23"/>
                <w:szCs w:val="23"/>
              </w:rPr>
            </w:pPr>
            <w:r>
              <w:rPr>
                <w:sz w:val="23"/>
                <w:szCs w:val="23"/>
              </w:rPr>
              <w:t>20 340,80640</w:t>
            </w:r>
          </w:p>
        </w:tc>
        <w:tc>
          <w:tcPr>
            <w:tcW w:w="1729"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607" w:type="dxa"/>
            <w:vMerge w:val="continue"/>
            <w:shd w:val="clear" w:color="auto" w:fill="auto"/>
            <w:noWrap w:val="0"/>
            <w:vAlign w:val="center"/>
          </w:tcPr>
          <w:p/>
        </w:tc>
        <w:tc>
          <w:tcPr>
            <w:tcW w:w="4244" w:type="dxa"/>
            <w:shd w:val="clear" w:color="auto" w:fill="auto"/>
            <w:noWrap w:val="0"/>
            <w:vAlign w:val="center"/>
          </w:tcPr>
          <w:p>
            <w:r>
              <w:t>в том числе:</w:t>
            </w:r>
          </w:p>
        </w:tc>
        <w:tc>
          <w:tcPr>
            <w:tcW w:w="1671" w:type="dxa"/>
            <w:shd w:val="clear" w:color="auto" w:fill="auto"/>
            <w:noWrap/>
            <w:vAlign w:val="center"/>
          </w:tcPr>
          <w:p>
            <w:pPr>
              <w:jc w:val="center"/>
              <w:rPr>
                <w:sz w:val="23"/>
                <w:szCs w:val="23"/>
              </w:rPr>
            </w:pPr>
            <w:r>
              <w:rPr>
                <w:sz w:val="23"/>
                <w:szCs w:val="23"/>
              </w:rPr>
              <w:t> </w:t>
            </w:r>
          </w:p>
        </w:tc>
        <w:tc>
          <w:tcPr>
            <w:tcW w:w="1849" w:type="dxa"/>
            <w:shd w:val="clear" w:color="auto" w:fill="auto"/>
            <w:noWrap/>
            <w:vAlign w:val="center"/>
          </w:tcPr>
          <w:p>
            <w:pPr>
              <w:jc w:val="center"/>
              <w:rPr>
                <w:sz w:val="23"/>
                <w:szCs w:val="23"/>
              </w:rPr>
            </w:pPr>
            <w:r>
              <w:rPr>
                <w:sz w:val="23"/>
                <w:szCs w:val="23"/>
              </w:rPr>
              <w:t> </w:t>
            </w:r>
          </w:p>
        </w:tc>
        <w:tc>
          <w:tcPr>
            <w:tcW w:w="1592" w:type="dxa"/>
            <w:shd w:val="clear" w:color="auto" w:fill="auto"/>
            <w:noWrap/>
            <w:vAlign w:val="center"/>
          </w:tcPr>
          <w:p>
            <w:pPr>
              <w:jc w:val="center"/>
              <w:rPr>
                <w:sz w:val="23"/>
                <w:szCs w:val="23"/>
              </w:rPr>
            </w:pPr>
            <w:r>
              <w:rPr>
                <w:sz w:val="23"/>
                <w:szCs w:val="23"/>
              </w:rPr>
              <w:t> </w:t>
            </w:r>
          </w:p>
        </w:tc>
        <w:tc>
          <w:tcPr>
            <w:tcW w:w="1846" w:type="dxa"/>
            <w:shd w:val="clear" w:color="auto" w:fill="auto"/>
            <w:noWrap/>
            <w:vAlign w:val="center"/>
          </w:tcPr>
          <w:p>
            <w:pPr>
              <w:jc w:val="center"/>
              <w:rPr>
                <w:sz w:val="23"/>
                <w:szCs w:val="23"/>
              </w:rPr>
            </w:pPr>
            <w:r>
              <w:rPr>
                <w:sz w:val="23"/>
                <w:szCs w:val="23"/>
              </w:rPr>
              <w:t> </w:t>
            </w:r>
          </w:p>
        </w:tc>
        <w:tc>
          <w:tcPr>
            <w:tcW w:w="1846" w:type="dxa"/>
            <w:shd w:val="clear" w:color="auto" w:fill="auto"/>
            <w:noWrap/>
            <w:vAlign w:val="center"/>
          </w:tcPr>
          <w:p>
            <w:pPr>
              <w:jc w:val="center"/>
              <w:rPr>
                <w:sz w:val="23"/>
                <w:szCs w:val="23"/>
              </w:rPr>
            </w:pPr>
            <w:r>
              <w:rPr>
                <w:sz w:val="23"/>
                <w:szCs w:val="23"/>
              </w:rPr>
              <w:t> </w:t>
            </w:r>
          </w:p>
        </w:tc>
        <w:tc>
          <w:tcPr>
            <w:tcW w:w="1729"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2" w:hRule="atLeast"/>
        </w:trPr>
        <w:tc>
          <w:tcPr>
            <w:tcW w:w="607" w:type="dxa"/>
            <w:vMerge w:val="continue"/>
            <w:shd w:val="clear" w:color="auto" w:fill="auto"/>
            <w:noWrap w:val="0"/>
            <w:vAlign w:val="center"/>
          </w:tcPr>
          <w:p/>
        </w:tc>
        <w:tc>
          <w:tcPr>
            <w:tcW w:w="4244" w:type="dxa"/>
            <w:shd w:val="clear" w:color="auto" w:fill="auto"/>
            <w:noWrap w:val="0"/>
            <w:vAlign w:val="center"/>
          </w:tcPr>
          <w:p>
            <w:r>
              <w:t>-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71" w:type="dxa"/>
            <w:shd w:val="clear" w:color="auto" w:fill="auto"/>
            <w:noWrap/>
            <w:vAlign w:val="center"/>
          </w:tcPr>
          <w:p>
            <w:pPr>
              <w:jc w:val="center"/>
              <w:rPr>
                <w:sz w:val="23"/>
                <w:szCs w:val="23"/>
              </w:rPr>
            </w:pPr>
            <w:r>
              <w:rPr>
                <w:sz w:val="23"/>
                <w:szCs w:val="23"/>
              </w:rPr>
              <w:t>18 038,07360</w:t>
            </w:r>
          </w:p>
        </w:tc>
        <w:tc>
          <w:tcPr>
            <w:tcW w:w="1849" w:type="dxa"/>
            <w:shd w:val="clear" w:color="auto" w:fill="auto"/>
            <w:noWrap/>
            <w:vAlign w:val="center"/>
          </w:tcPr>
          <w:p>
            <w:pPr>
              <w:jc w:val="center"/>
              <w:rPr>
                <w:sz w:val="23"/>
                <w:szCs w:val="23"/>
              </w:rPr>
            </w:pPr>
            <w:r>
              <w:rPr>
                <w:sz w:val="23"/>
                <w:szCs w:val="23"/>
              </w:rPr>
              <w:t>18 038,07360</w:t>
            </w:r>
          </w:p>
        </w:tc>
        <w:tc>
          <w:tcPr>
            <w:tcW w:w="1592" w:type="dxa"/>
            <w:shd w:val="clear" w:color="auto" w:fill="auto"/>
            <w:noWrap/>
            <w:vAlign w:val="center"/>
          </w:tcPr>
          <w:p>
            <w:pPr>
              <w:jc w:val="center"/>
              <w:rPr>
                <w:sz w:val="23"/>
                <w:szCs w:val="23"/>
              </w:rPr>
            </w:pPr>
            <w:r>
              <w:rPr>
                <w:sz w:val="23"/>
                <w:szCs w:val="23"/>
              </w:rPr>
              <w:t>0,00000</w:t>
            </w:r>
          </w:p>
        </w:tc>
        <w:tc>
          <w:tcPr>
            <w:tcW w:w="1846" w:type="dxa"/>
            <w:shd w:val="clear" w:color="auto" w:fill="auto"/>
            <w:noWrap/>
            <w:vAlign w:val="center"/>
          </w:tcPr>
          <w:p>
            <w:pPr>
              <w:jc w:val="center"/>
              <w:rPr>
                <w:sz w:val="23"/>
                <w:szCs w:val="23"/>
              </w:rPr>
            </w:pPr>
            <w:r>
              <w:rPr>
                <w:sz w:val="23"/>
                <w:szCs w:val="23"/>
              </w:rPr>
              <w:t>20 340,80640</w:t>
            </w:r>
          </w:p>
        </w:tc>
        <w:tc>
          <w:tcPr>
            <w:tcW w:w="1846" w:type="dxa"/>
            <w:shd w:val="clear" w:color="auto" w:fill="auto"/>
            <w:noWrap/>
            <w:vAlign w:val="center"/>
          </w:tcPr>
          <w:p>
            <w:pPr>
              <w:jc w:val="center"/>
              <w:rPr>
                <w:sz w:val="23"/>
                <w:szCs w:val="23"/>
              </w:rPr>
            </w:pPr>
            <w:r>
              <w:rPr>
                <w:sz w:val="23"/>
                <w:szCs w:val="23"/>
              </w:rPr>
              <w:t>20 340,80640</w:t>
            </w:r>
          </w:p>
        </w:tc>
        <w:tc>
          <w:tcPr>
            <w:tcW w:w="1729" w:type="dxa"/>
            <w:shd w:val="clear" w:color="auto" w:fill="auto"/>
            <w:noWrap/>
            <w:vAlign w:val="center"/>
          </w:tcPr>
          <w:p>
            <w:pPr>
              <w:jc w:val="center"/>
              <w:rPr>
                <w:sz w:val="23"/>
                <w:szCs w:val="23"/>
              </w:rPr>
            </w:pPr>
            <w:r>
              <w:rPr>
                <w:sz w:val="23"/>
                <w:szCs w:val="23"/>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1" w:hRule="atLeast"/>
        </w:trPr>
        <w:tc>
          <w:tcPr>
            <w:tcW w:w="607" w:type="dxa"/>
            <w:vMerge w:val="restart"/>
            <w:shd w:val="clear" w:color="auto" w:fill="auto"/>
            <w:noWrap w:val="0"/>
            <w:vAlign w:val="center"/>
          </w:tcPr>
          <w:p>
            <w:pPr>
              <w:jc w:val="center"/>
            </w:pPr>
            <w:r>
              <w:t>3</w:t>
            </w:r>
          </w:p>
        </w:tc>
        <w:tc>
          <w:tcPr>
            <w:tcW w:w="4244" w:type="dxa"/>
            <w:shd w:val="clear" w:color="auto" w:fill="auto"/>
            <w:noWrap w:val="0"/>
            <w:vAlign w:val="center"/>
          </w:tcPr>
          <w:p>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1671" w:type="dxa"/>
            <w:shd w:val="clear" w:color="auto" w:fill="auto"/>
            <w:noWrap/>
            <w:vAlign w:val="center"/>
          </w:tcPr>
          <w:p>
            <w:pPr>
              <w:jc w:val="center"/>
            </w:pPr>
            <w:r>
              <w:t>134 907,84590</w:t>
            </w:r>
          </w:p>
        </w:tc>
        <w:tc>
          <w:tcPr>
            <w:tcW w:w="1849" w:type="dxa"/>
            <w:shd w:val="clear" w:color="auto" w:fill="auto"/>
            <w:noWrap/>
            <w:vAlign w:val="center"/>
          </w:tcPr>
          <w:p>
            <w:pPr>
              <w:jc w:val="center"/>
              <w:rPr>
                <w:sz w:val="23"/>
                <w:szCs w:val="23"/>
              </w:rPr>
            </w:pPr>
            <w:r>
              <w:rPr>
                <w:sz w:val="23"/>
                <w:szCs w:val="23"/>
              </w:rPr>
              <w:t>122 643,50000</w:t>
            </w:r>
          </w:p>
        </w:tc>
        <w:tc>
          <w:tcPr>
            <w:tcW w:w="1592" w:type="dxa"/>
            <w:shd w:val="clear" w:color="auto" w:fill="auto"/>
            <w:noWrap/>
            <w:vAlign w:val="center"/>
          </w:tcPr>
          <w:p>
            <w:pPr>
              <w:jc w:val="center"/>
              <w:rPr>
                <w:sz w:val="23"/>
                <w:szCs w:val="23"/>
              </w:rPr>
            </w:pPr>
            <w:r>
              <w:rPr>
                <w:sz w:val="23"/>
                <w:szCs w:val="23"/>
              </w:rPr>
              <w:t>12 264,34590</w:t>
            </w:r>
          </w:p>
        </w:tc>
        <w:tc>
          <w:tcPr>
            <w:tcW w:w="1846" w:type="dxa"/>
            <w:shd w:val="clear" w:color="auto" w:fill="auto"/>
            <w:noWrap/>
            <w:vAlign w:val="center"/>
          </w:tcPr>
          <w:p>
            <w:pPr>
              <w:jc w:val="center"/>
            </w:pPr>
            <w:r>
              <w:t>78 322,40000</w:t>
            </w:r>
          </w:p>
        </w:tc>
        <w:tc>
          <w:tcPr>
            <w:tcW w:w="1846" w:type="dxa"/>
            <w:shd w:val="clear" w:color="auto" w:fill="auto"/>
            <w:noWrap/>
            <w:vAlign w:val="center"/>
          </w:tcPr>
          <w:p>
            <w:pPr>
              <w:jc w:val="center"/>
            </w:pPr>
            <w:r>
              <w:t>78 200,00000</w:t>
            </w:r>
          </w:p>
        </w:tc>
        <w:tc>
          <w:tcPr>
            <w:tcW w:w="1729" w:type="dxa"/>
            <w:shd w:val="clear" w:color="auto" w:fill="auto"/>
            <w:noWrap/>
            <w:vAlign w:val="center"/>
          </w:tcPr>
          <w:p>
            <w:pPr>
              <w:jc w:val="center"/>
            </w:pPr>
            <w:r>
              <w:t>122,40000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 w:hRule="atLeast"/>
        </w:trPr>
        <w:tc>
          <w:tcPr>
            <w:tcW w:w="607" w:type="dxa"/>
            <w:vMerge w:val="continue"/>
            <w:shd w:val="clear" w:color="auto" w:fill="auto"/>
            <w:noWrap w:val="0"/>
            <w:vAlign w:val="center"/>
          </w:tcPr>
          <w:p/>
        </w:tc>
        <w:tc>
          <w:tcPr>
            <w:tcW w:w="4244" w:type="dxa"/>
            <w:shd w:val="clear" w:color="auto" w:fill="auto"/>
            <w:noWrap w:val="0"/>
            <w:vAlign w:val="center"/>
          </w:tcPr>
          <w:p>
            <w:r>
              <w:t>в том числе:</w:t>
            </w:r>
          </w:p>
        </w:tc>
        <w:tc>
          <w:tcPr>
            <w:tcW w:w="1671" w:type="dxa"/>
            <w:shd w:val="clear" w:color="auto" w:fill="auto"/>
            <w:noWrap/>
            <w:vAlign w:val="center"/>
          </w:tcPr>
          <w:p>
            <w:pPr>
              <w:jc w:val="center"/>
              <w:rPr>
                <w:sz w:val="23"/>
                <w:szCs w:val="23"/>
              </w:rPr>
            </w:pPr>
            <w:r>
              <w:rPr>
                <w:sz w:val="23"/>
                <w:szCs w:val="23"/>
              </w:rPr>
              <w:t> </w:t>
            </w:r>
          </w:p>
        </w:tc>
        <w:tc>
          <w:tcPr>
            <w:tcW w:w="1849" w:type="dxa"/>
            <w:shd w:val="clear" w:color="auto" w:fill="auto"/>
            <w:noWrap/>
            <w:vAlign w:val="center"/>
          </w:tcPr>
          <w:p>
            <w:pPr>
              <w:jc w:val="center"/>
              <w:rPr>
                <w:sz w:val="23"/>
                <w:szCs w:val="23"/>
              </w:rPr>
            </w:pPr>
            <w:r>
              <w:rPr>
                <w:sz w:val="23"/>
                <w:szCs w:val="23"/>
              </w:rPr>
              <w:t> </w:t>
            </w:r>
          </w:p>
        </w:tc>
        <w:tc>
          <w:tcPr>
            <w:tcW w:w="1592" w:type="dxa"/>
            <w:shd w:val="clear" w:color="auto" w:fill="auto"/>
            <w:noWrap/>
            <w:vAlign w:val="center"/>
          </w:tcPr>
          <w:p>
            <w:pPr>
              <w:jc w:val="center"/>
              <w:rPr>
                <w:sz w:val="23"/>
                <w:szCs w:val="23"/>
              </w:rPr>
            </w:pPr>
            <w:r>
              <w:rPr>
                <w:sz w:val="23"/>
                <w:szCs w:val="23"/>
              </w:rPr>
              <w:t> </w:t>
            </w:r>
          </w:p>
        </w:tc>
        <w:tc>
          <w:tcPr>
            <w:tcW w:w="1846" w:type="dxa"/>
            <w:shd w:val="clear" w:color="auto" w:fill="auto"/>
            <w:noWrap/>
            <w:vAlign w:val="center"/>
          </w:tcPr>
          <w:p>
            <w:pPr>
              <w:jc w:val="center"/>
              <w:rPr>
                <w:sz w:val="23"/>
                <w:szCs w:val="23"/>
              </w:rPr>
            </w:pPr>
            <w:r>
              <w:rPr>
                <w:sz w:val="23"/>
                <w:szCs w:val="23"/>
              </w:rPr>
              <w:t> </w:t>
            </w:r>
          </w:p>
        </w:tc>
        <w:tc>
          <w:tcPr>
            <w:tcW w:w="1846" w:type="dxa"/>
            <w:shd w:val="clear" w:color="auto" w:fill="auto"/>
            <w:noWrap/>
            <w:vAlign w:val="center"/>
          </w:tcPr>
          <w:p>
            <w:pPr>
              <w:jc w:val="center"/>
              <w:rPr>
                <w:sz w:val="23"/>
                <w:szCs w:val="23"/>
              </w:rPr>
            </w:pPr>
            <w:r>
              <w:rPr>
                <w:sz w:val="23"/>
                <w:szCs w:val="23"/>
              </w:rPr>
              <w:t> </w:t>
            </w:r>
          </w:p>
        </w:tc>
        <w:tc>
          <w:tcPr>
            <w:tcW w:w="1729" w:type="dxa"/>
            <w:shd w:val="clear" w:color="auto" w:fill="auto"/>
            <w:noWrap/>
            <w:vAlign w:val="center"/>
          </w:tcPr>
          <w:p>
            <w:pPr>
              <w:jc w:val="center"/>
              <w:rPr>
                <w:sz w:val="23"/>
                <w:szCs w:val="23"/>
              </w:rPr>
            </w:pPr>
            <w:r>
              <w:rPr>
                <w:sz w:val="23"/>
                <w:szCs w:val="2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607" w:type="dxa"/>
            <w:vMerge w:val="continue"/>
            <w:shd w:val="clear" w:color="auto" w:fill="auto"/>
            <w:noWrap w:val="0"/>
            <w:vAlign w:val="center"/>
          </w:tcPr>
          <w:p/>
        </w:tc>
        <w:tc>
          <w:tcPr>
            <w:tcW w:w="4244" w:type="dxa"/>
            <w:shd w:val="clear" w:color="auto" w:fill="auto"/>
            <w:noWrap w:val="0"/>
            <w:vAlign w:val="center"/>
          </w:tcPr>
          <w:p>
            <w:r>
              <w:t>- Строительство автомобильной дороги по ул.Мостовой от ул.Московской до пр.Автостроителей в г.Димитровграде</w:t>
            </w:r>
          </w:p>
        </w:tc>
        <w:tc>
          <w:tcPr>
            <w:tcW w:w="1671" w:type="dxa"/>
            <w:shd w:val="clear" w:color="auto" w:fill="auto"/>
            <w:noWrap/>
            <w:vAlign w:val="center"/>
          </w:tcPr>
          <w:p>
            <w:pPr>
              <w:jc w:val="center"/>
              <w:rPr>
                <w:sz w:val="23"/>
                <w:szCs w:val="23"/>
              </w:rPr>
            </w:pPr>
            <w:r>
              <w:rPr>
                <w:sz w:val="23"/>
                <w:szCs w:val="23"/>
              </w:rPr>
              <w:t>134 907,84590</w:t>
            </w:r>
          </w:p>
        </w:tc>
        <w:tc>
          <w:tcPr>
            <w:tcW w:w="1849" w:type="dxa"/>
            <w:shd w:val="clear" w:color="auto" w:fill="auto"/>
            <w:noWrap/>
            <w:vAlign w:val="center"/>
          </w:tcPr>
          <w:p>
            <w:pPr>
              <w:jc w:val="center"/>
              <w:rPr>
                <w:sz w:val="23"/>
                <w:szCs w:val="23"/>
              </w:rPr>
            </w:pPr>
            <w:r>
              <w:rPr>
                <w:sz w:val="23"/>
                <w:szCs w:val="23"/>
              </w:rPr>
              <w:t>122 643,50000</w:t>
            </w:r>
          </w:p>
        </w:tc>
        <w:tc>
          <w:tcPr>
            <w:tcW w:w="1592" w:type="dxa"/>
            <w:shd w:val="clear" w:color="auto" w:fill="auto"/>
            <w:noWrap/>
            <w:vAlign w:val="center"/>
          </w:tcPr>
          <w:p>
            <w:pPr>
              <w:jc w:val="center"/>
              <w:rPr>
                <w:sz w:val="23"/>
                <w:szCs w:val="23"/>
              </w:rPr>
            </w:pPr>
            <w:r>
              <w:rPr>
                <w:sz w:val="23"/>
                <w:szCs w:val="23"/>
              </w:rPr>
              <w:t>12 264,34590</w:t>
            </w:r>
          </w:p>
        </w:tc>
        <w:tc>
          <w:tcPr>
            <w:tcW w:w="1846" w:type="dxa"/>
            <w:shd w:val="clear" w:color="auto" w:fill="auto"/>
            <w:noWrap/>
            <w:vAlign w:val="center"/>
          </w:tcPr>
          <w:p>
            <w:pPr>
              <w:jc w:val="center"/>
              <w:rPr>
                <w:sz w:val="23"/>
                <w:szCs w:val="23"/>
              </w:rPr>
            </w:pPr>
            <w:r>
              <w:rPr>
                <w:sz w:val="23"/>
                <w:szCs w:val="23"/>
              </w:rPr>
              <w:t>78 322,40000</w:t>
            </w:r>
          </w:p>
        </w:tc>
        <w:tc>
          <w:tcPr>
            <w:tcW w:w="1846" w:type="dxa"/>
            <w:shd w:val="clear" w:color="auto" w:fill="auto"/>
            <w:noWrap/>
            <w:vAlign w:val="center"/>
          </w:tcPr>
          <w:p>
            <w:pPr>
              <w:jc w:val="center"/>
              <w:rPr>
                <w:sz w:val="23"/>
                <w:szCs w:val="23"/>
              </w:rPr>
            </w:pPr>
            <w:r>
              <w:rPr>
                <w:sz w:val="23"/>
                <w:szCs w:val="23"/>
              </w:rPr>
              <w:t>78 200,00000</w:t>
            </w:r>
          </w:p>
        </w:tc>
        <w:tc>
          <w:tcPr>
            <w:tcW w:w="1729" w:type="dxa"/>
            <w:shd w:val="clear" w:color="auto" w:fill="auto"/>
            <w:noWrap/>
            <w:vAlign w:val="center"/>
          </w:tcPr>
          <w:p>
            <w:pPr>
              <w:jc w:val="center"/>
              <w:rPr>
                <w:sz w:val="23"/>
                <w:szCs w:val="23"/>
              </w:rPr>
            </w:pPr>
            <w:r>
              <w:rPr>
                <w:sz w:val="23"/>
                <w:szCs w:val="23"/>
              </w:rPr>
              <w:t>122,40000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0" w:hRule="atLeast"/>
        </w:trPr>
        <w:tc>
          <w:tcPr>
            <w:tcW w:w="4851" w:type="dxa"/>
            <w:gridSpan w:val="2"/>
            <w:shd w:val="clear" w:color="auto" w:fill="auto"/>
            <w:noWrap w:val="0"/>
            <w:vAlign w:val="center"/>
          </w:tcPr>
          <w:p>
            <w:pPr>
              <w:rPr>
                <w:b/>
                <w:bCs/>
                <w:color w:val="000000"/>
                <w:sz w:val="28"/>
                <w:szCs w:val="28"/>
              </w:rPr>
            </w:pPr>
            <w:r>
              <w:rPr>
                <w:b/>
                <w:bCs/>
                <w:color w:val="000000"/>
                <w:sz w:val="28"/>
                <w:szCs w:val="28"/>
              </w:rPr>
              <w:t>ИТОГО</w:t>
            </w:r>
          </w:p>
        </w:tc>
        <w:tc>
          <w:tcPr>
            <w:tcW w:w="1671" w:type="dxa"/>
            <w:shd w:val="clear" w:color="auto" w:fill="auto"/>
            <w:noWrap/>
            <w:vAlign w:val="center"/>
          </w:tcPr>
          <w:p>
            <w:pPr>
              <w:jc w:val="center"/>
              <w:rPr>
                <w:b/>
                <w:bCs/>
              </w:rPr>
            </w:pPr>
            <w:r>
              <w:rPr>
                <w:b/>
                <w:bCs/>
              </w:rPr>
              <w:t>200 848,00574</w:t>
            </w:r>
          </w:p>
        </w:tc>
        <w:tc>
          <w:tcPr>
            <w:tcW w:w="1849" w:type="dxa"/>
            <w:shd w:val="clear" w:color="auto" w:fill="auto"/>
            <w:noWrap/>
            <w:vAlign w:val="center"/>
          </w:tcPr>
          <w:p>
            <w:pPr>
              <w:jc w:val="center"/>
              <w:rPr>
                <w:b/>
                <w:bCs/>
              </w:rPr>
            </w:pPr>
            <w:r>
              <w:rPr>
                <w:b/>
                <w:bCs/>
              </w:rPr>
              <w:t>184 893,68510</w:t>
            </w:r>
          </w:p>
        </w:tc>
        <w:tc>
          <w:tcPr>
            <w:tcW w:w="1592" w:type="dxa"/>
            <w:shd w:val="clear" w:color="auto" w:fill="auto"/>
            <w:noWrap/>
            <w:vAlign w:val="center"/>
          </w:tcPr>
          <w:p>
            <w:pPr>
              <w:jc w:val="center"/>
              <w:rPr>
                <w:b/>
                <w:bCs/>
              </w:rPr>
            </w:pPr>
            <w:r>
              <w:rPr>
                <w:b/>
                <w:bCs/>
              </w:rPr>
              <w:t>15 954,32064</w:t>
            </w:r>
          </w:p>
        </w:tc>
        <w:tc>
          <w:tcPr>
            <w:tcW w:w="1846" w:type="dxa"/>
            <w:shd w:val="clear" w:color="auto" w:fill="auto"/>
            <w:noWrap/>
            <w:vAlign w:val="center"/>
          </w:tcPr>
          <w:p>
            <w:pPr>
              <w:jc w:val="center"/>
              <w:rPr>
                <w:b/>
                <w:bCs/>
              </w:rPr>
            </w:pPr>
            <w:r>
              <w:rPr>
                <w:b/>
                <w:bCs/>
              </w:rPr>
              <w:t>98 663,20640</w:t>
            </w:r>
          </w:p>
        </w:tc>
        <w:tc>
          <w:tcPr>
            <w:tcW w:w="1846" w:type="dxa"/>
            <w:shd w:val="clear" w:color="auto" w:fill="auto"/>
            <w:noWrap/>
            <w:vAlign w:val="center"/>
          </w:tcPr>
          <w:p>
            <w:pPr>
              <w:jc w:val="center"/>
              <w:rPr>
                <w:b/>
                <w:bCs/>
              </w:rPr>
            </w:pPr>
            <w:r>
              <w:rPr>
                <w:b/>
                <w:bCs/>
              </w:rPr>
              <w:t>98 540,80640</w:t>
            </w:r>
          </w:p>
        </w:tc>
        <w:tc>
          <w:tcPr>
            <w:tcW w:w="1729" w:type="dxa"/>
            <w:shd w:val="clear" w:color="auto" w:fill="auto"/>
            <w:noWrap/>
            <w:vAlign w:val="center"/>
          </w:tcPr>
          <w:p>
            <w:pPr>
              <w:jc w:val="center"/>
              <w:rPr>
                <w:b/>
                <w:bCs/>
              </w:rPr>
            </w:pPr>
            <w:r>
              <w:rPr>
                <w:b/>
                <w:bCs/>
              </w:rPr>
              <w:t>122,40000</w:t>
            </w:r>
          </w:p>
        </w:tc>
      </w:tr>
    </w:tbl>
    <w:p>
      <w:pPr>
        <w:jc w:val="right"/>
      </w:pPr>
      <w:r>
        <w:t>».</w:t>
      </w:r>
    </w:p>
    <w:sectPr>
      <w:pgSz w:w="16838" w:h="11906" w:orient="landscape"/>
      <w:pgMar w:top="1701" w:right="1134" w:bottom="74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818"/>
    <w:rsid w:val="00002B19"/>
    <w:rsid w:val="00002E23"/>
    <w:rsid w:val="00003025"/>
    <w:rsid w:val="00003326"/>
    <w:rsid w:val="0000342A"/>
    <w:rsid w:val="00003F0E"/>
    <w:rsid w:val="000044AC"/>
    <w:rsid w:val="0000488F"/>
    <w:rsid w:val="00004CD2"/>
    <w:rsid w:val="00004E7B"/>
    <w:rsid w:val="0000506C"/>
    <w:rsid w:val="0000553B"/>
    <w:rsid w:val="000057F7"/>
    <w:rsid w:val="00005B1B"/>
    <w:rsid w:val="00005C8F"/>
    <w:rsid w:val="00006442"/>
    <w:rsid w:val="00006488"/>
    <w:rsid w:val="0000686A"/>
    <w:rsid w:val="00006E28"/>
    <w:rsid w:val="00010283"/>
    <w:rsid w:val="0001074B"/>
    <w:rsid w:val="00011E5F"/>
    <w:rsid w:val="00012206"/>
    <w:rsid w:val="000127D9"/>
    <w:rsid w:val="00012E61"/>
    <w:rsid w:val="0001328A"/>
    <w:rsid w:val="00013340"/>
    <w:rsid w:val="000133E6"/>
    <w:rsid w:val="0001374A"/>
    <w:rsid w:val="00013A75"/>
    <w:rsid w:val="00013FF3"/>
    <w:rsid w:val="000143FC"/>
    <w:rsid w:val="000149CF"/>
    <w:rsid w:val="000151A7"/>
    <w:rsid w:val="000154F0"/>
    <w:rsid w:val="00015663"/>
    <w:rsid w:val="00015B77"/>
    <w:rsid w:val="00015CD2"/>
    <w:rsid w:val="00015D2C"/>
    <w:rsid w:val="00016B4F"/>
    <w:rsid w:val="0002064B"/>
    <w:rsid w:val="00020743"/>
    <w:rsid w:val="00020A87"/>
    <w:rsid w:val="00020F41"/>
    <w:rsid w:val="00020FFA"/>
    <w:rsid w:val="000212BD"/>
    <w:rsid w:val="000212C3"/>
    <w:rsid w:val="000216FD"/>
    <w:rsid w:val="00021719"/>
    <w:rsid w:val="00021D87"/>
    <w:rsid w:val="00021EB6"/>
    <w:rsid w:val="0002251C"/>
    <w:rsid w:val="00022D91"/>
    <w:rsid w:val="00022E87"/>
    <w:rsid w:val="000236ED"/>
    <w:rsid w:val="00023CB7"/>
    <w:rsid w:val="00024837"/>
    <w:rsid w:val="0002490A"/>
    <w:rsid w:val="00024DF0"/>
    <w:rsid w:val="00025ADF"/>
    <w:rsid w:val="00025E73"/>
    <w:rsid w:val="00026358"/>
    <w:rsid w:val="0002671C"/>
    <w:rsid w:val="000267F1"/>
    <w:rsid w:val="000269DE"/>
    <w:rsid w:val="00026C10"/>
    <w:rsid w:val="00026FFA"/>
    <w:rsid w:val="00027BF1"/>
    <w:rsid w:val="00027F34"/>
    <w:rsid w:val="000306F3"/>
    <w:rsid w:val="00030A09"/>
    <w:rsid w:val="00030A15"/>
    <w:rsid w:val="00030DBF"/>
    <w:rsid w:val="00030E7D"/>
    <w:rsid w:val="0003196F"/>
    <w:rsid w:val="000319ED"/>
    <w:rsid w:val="00031E70"/>
    <w:rsid w:val="00033355"/>
    <w:rsid w:val="00033664"/>
    <w:rsid w:val="000338E8"/>
    <w:rsid w:val="000338FE"/>
    <w:rsid w:val="0003441A"/>
    <w:rsid w:val="00034669"/>
    <w:rsid w:val="000348DD"/>
    <w:rsid w:val="000353A2"/>
    <w:rsid w:val="00035F0F"/>
    <w:rsid w:val="000373AA"/>
    <w:rsid w:val="000373B1"/>
    <w:rsid w:val="0003771E"/>
    <w:rsid w:val="00040A51"/>
    <w:rsid w:val="00040AA4"/>
    <w:rsid w:val="000410B3"/>
    <w:rsid w:val="00041169"/>
    <w:rsid w:val="00041D5E"/>
    <w:rsid w:val="00041DE2"/>
    <w:rsid w:val="00042155"/>
    <w:rsid w:val="0004264E"/>
    <w:rsid w:val="000434B0"/>
    <w:rsid w:val="00043E3E"/>
    <w:rsid w:val="00044028"/>
    <w:rsid w:val="000447E0"/>
    <w:rsid w:val="000448DE"/>
    <w:rsid w:val="00044E01"/>
    <w:rsid w:val="000453A0"/>
    <w:rsid w:val="0004544D"/>
    <w:rsid w:val="000457F7"/>
    <w:rsid w:val="00045FD0"/>
    <w:rsid w:val="00046538"/>
    <w:rsid w:val="00046DEE"/>
    <w:rsid w:val="000475CA"/>
    <w:rsid w:val="000478B3"/>
    <w:rsid w:val="00047D06"/>
    <w:rsid w:val="0005018E"/>
    <w:rsid w:val="0005047F"/>
    <w:rsid w:val="000508C4"/>
    <w:rsid w:val="0005117F"/>
    <w:rsid w:val="00052358"/>
    <w:rsid w:val="00052A67"/>
    <w:rsid w:val="00052F83"/>
    <w:rsid w:val="00052FF6"/>
    <w:rsid w:val="000530E4"/>
    <w:rsid w:val="000539F6"/>
    <w:rsid w:val="00053F0F"/>
    <w:rsid w:val="000540B9"/>
    <w:rsid w:val="00054439"/>
    <w:rsid w:val="0005456E"/>
    <w:rsid w:val="00054EF1"/>
    <w:rsid w:val="00054FA5"/>
    <w:rsid w:val="00055057"/>
    <w:rsid w:val="000555BF"/>
    <w:rsid w:val="0005593F"/>
    <w:rsid w:val="00055B01"/>
    <w:rsid w:val="00055E0C"/>
    <w:rsid w:val="0005606C"/>
    <w:rsid w:val="000560E1"/>
    <w:rsid w:val="00056763"/>
    <w:rsid w:val="00057068"/>
    <w:rsid w:val="000570AB"/>
    <w:rsid w:val="00057464"/>
    <w:rsid w:val="00057C5B"/>
    <w:rsid w:val="00060650"/>
    <w:rsid w:val="00061617"/>
    <w:rsid w:val="00061712"/>
    <w:rsid w:val="000619CF"/>
    <w:rsid w:val="00061A93"/>
    <w:rsid w:val="000623AC"/>
    <w:rsid w:val="0006266D"/>
    <w:rsid w:val="00062883"/>
    <w:rsid w:val="000628CF"/>
    <w:rsid w:val="00062A63"/>
    <w:rsid w:val="00062D0B"/>
    <w:rsid w:val="00063570"/>
    <w:rsid w:val="000638E8"/>
    <w:rsid w:val="00064170"/>
    <w:rsid w:val="0006441A"/>
    <w:rsid w:val="000650A1"/>
    <w:rsid w:val="000652D5"/>
    <w:rsid w:val="000655D7"/>
    <w:rsid w:val="00065713"/>
    <w:rsid w:val="00065AC9"/>
    <w:rsid w:val="000662FB"/>
    <w:rsid w:val="00066F87"/>
    <w:rsid w:val="00066FF6"/>
    <w:rsid w:val="000678F9"/>
    <w:rsid w:val="000679AF"/>
    <w:rsid w:val="00070158"/>
    <w:rsid w:val="000704AE"/>
    <w:rsid w:val="00070D96"/>
    <w:rsid w:val="00071022"/>
    <w:rsid w:val="0007184D"/>
    <w:rsid w:val="00071D17"/>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478"/>
    <w:rsid w:val="00075479"/>
    <w:rsid w:val="00075A8E"/>
    <w:rsid w:val="00075DD5"/>
    <w:rsid w:val="000764D0"/>
    <w:rsid w:val="00076CE7"/>
    <w:rsid w:val="000771C1"/>
    <w:rsid w:val="0007725B"/>
    <w:rsid w:val="000800E0"/>
    <w:rsid w:val="000802FE"/>
    <w:rsid w:val="00080312"/>
    <w:rsid w:val="000804D6"/>
    <w:rsid w:val="000812E0"/>
    <w:rsid w:val="0008137D"/>
    <w:rsid w:val="00081519"/>
    <w:rsid w:val="00081717"/>
    <w:rsid w:val="00081D5E"/>
    <w:rsid w:val="0008228A"/>
    <w:rsid w:val="0008235B"/>
    <w:rsid w:val="000826D5"/>
    <w:rsid w:val="00082838"/>
    <w:rsid w:val="00082E1F"/>
    <w:rsid w:val="00083111"/>
    <w:rsid w:val="0008312D"/>
    <w:rsid w:val="000835AC"/>
    <w:rsid w:val="000839DC"/>
    <w:rsid w:val="00083C9E"/>
    <w:rsid w:val="00083E38"/>
    <w:rsid w:val="00084554"/>
    <w:rsid w:val="0008569C"/>
    <w:rsid w:val="00085C83"/>
    <w:rsid w:val="00086185"/>
    <w:rsid w:val="00087044"/>
    <w:rsid w:val="00087316"/>
    <w:rsid w:val="00087735"/>
    <w:rsid w:val="0009035B"/>
    <w:rsid w:val="000904D1"/>
    <w:rsid w:val="0009096E"/>
    <w:rsid w:val="00090E7B"/>
    <w:rsid w:val="0009320E"/>
    <w:rsid w:val="000938A0"/>
    <w:rsid w:val="00093CB5"/>
    <w:rsid w:val="00093E38"/>
    <w:rsid w:val="0009406D"/>
    <w:rsid w:val="00095471"/>
    <w:rsid w:val="0009568F"/>
    <w:rsid w:val="000966E5"/>
    <w:rsid w:val="00096B83"/>
    <w:rsid w:val="000974C0"/>
    <w:rsid w:val="00097DED"/>
    <w:rsid w:val="000A0625"/>
    <w:rsid w:val="000A0ED9"/>
    <w:rsid w:val="000A1B7D"/>
    <w:rsid w:val="000A292B"/>
    <w:rsid w:val="000A2978"/>
    <w:rsid w:val="000A326E"/>
    <w:rsid w:val="000A33EF"/>
    <w:rsid w:val="000A3422"/>
    <w:rsid w:val="000A4E82"/>
    <w:rsid w:val="000A5C13"/>
    <w:rsid w:val="000A62B6"/>
    <w:rsid w:val="000A699F"/>
    <w:rsid w:val="000A7193"/>
    <w:rsid w:val="000A74C4"/>
    <w:rsid w:val="000A7C47"/>
    <w:rsid w:val="000B278C"/>
    <w:rsid w:val="000B2B7C"/>
    <w:rsid w:val="000B2C57"/>
    <w:rsid w:val="000B3759"/>
    <w:rsid w:val="000B51F3"/>
    <w:rsid w:val="000B556A"/>
    <w:rsid w:val="000B6FE0"/>
    <w:rsid w:val="000C0991"/>
    <w:rsid w:val="000C110C"/>
    <w:rsid w:val="000C1663"/>
    <w:rsid w:val="000C185B"/>
    <w:rsid w:val="000C3751"/>
    <w:rsid w:val="000C38D4"/>
    <w:rsid w:val="000C3BBC"/>
    <w:rsid w:val="000C4396"/>
    <w:rsid w:val="000C4C1A"/>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50B"/>
    <w:rsid w:val="000D26B5"/>
    <w:rsid w:val="000D29BC"/>
    <w:rsid w:val="000D2C97"/>
    <w:rsid w:val="000D2D19"/>
    <w:rsid w:val="000D3AB6"/>
    <w:rsid w:val="000D3CA4"/>
    <w:rsid w:val="000D421A"/>
    <w:rsid w:val="000D4935"/>
    <w:rsid w:val="000D51ED"/>
    <w:rsid w:val="000D5895"/>
    <w:rsid w:val="000D6348"/>
    <w:rsid w:val="000D6A2C"/>
    <w:rsid w:val="000D6B23"/>
    <w:rsid w:val="000D6B30"/>
    <w:rsid w:val="000D7019"/>
    <w:rsid w:val="000D76F1"/>
    <w:rsid w:val="000E034C"/>
    <w:rsid w:val="000E0A2A"/>
    <w:rsid w:val="000E1164"/>
    <w:rsid w:val="000E142D"/>
    <w:rsid w:val="000E169E"/>
    <w:rsid w:val="000E194A"/>
    <w:rsid w:val="000E2250"/>
    <w:rsid w:val="000E2395"/>
    <w:rsid w:val="000E2D63"/>
    <w:rsid w:val="000E2FF8"/>
    <w:rsid w:val="000E3468"/>
    <w:rsid w:val="000E3A56"/>
    <w:rsid w:val="000E3FBD"/>
    <w:rsid w:val="000E4426"/>
    <w:rsid w:val="000E44C8"/>
    <w:rsid w:val="000E601C"/>
    <w:rsid w:val="000E62BE"/>
    <w:rsid w:val="000E658B"/>
    <w:rsid w:val="000E726E"/>
    <w:rsid w:val="000E7ACA"/>
    <w:rsid w:val="000E7FFB"/>
    <w:rsid w:val="000F01B2"/>
    <w:rsid w:val="000F0209"/>
    <w:rsid w:val="000F023E"/>
    <w:rsid w:val="000F0275"/>
    <w:rsid w:val="000F02C5"/>
    <w:rsid w:val="000F0EE5"/>
    <w:rsid w:val="000F1671"/>
    <w:rsid w:val="000F1681"/>
    <w:rsid w:val="000F1E1A"/>
    <w:rsid w:val="000F218D"/>
    <w:rsid w:val="000F2706"/>
    <w:rsid w:val="000F2990"/>
    <w:rsid w:val="000F34E7"/>
    <w:rsid w:val="000F4317"/>
    <w:rsid w:val="000F4342"/>
    <w:rsid w:val="000F4688"/>
    <w:rsid w:val="000F4F33"/>
    <w:rsid w:val="000F50F1"/>
    <w:rsid w:val="000F6014"/>
    <w:rsid w:val="000F61D8"/>
    <w:rsid w:val="000F65E6"/>
    <w:rsid w:val="000F722C"/>
    <w:rsid w:val="000F7810"/>
    <w:rsid w:val="00100113"/>
    <w:rsid w:val="001008BC"/>
    <w:rsid w:val="00100ABE"/>
    <w:rsid w:val="00100E33"/>
    <w:rsid w:val="001017E3"/>
    <w:rsid w:val="00101C1E"/>
    <w:rsid w:val="00101DB1"/>
    <w:rsid w:val="00102F10"/>
    <w:rsid w:val="00102F28"/>
    <w:rsid w:val="00103439"/>
    <w:rsid w:val="00103A8B"/>
    <w:rsid w:val="00104142"/>
    <w:rsid w:val="00104372"/>
    <w:rsid w:val="00105070"/>
    <w:rsid w:val="001052C2"/>
    <w:rsid w:val="0010537F"/>
    <w:rsid w:val="00105882"/>
    <w:rsid w:val="00105CD5"/>
    <w:rsid w:val="00105E7F"/>
    <w:rsid w:val="001060A8"/>
    <w:rsid w:val="00106146"/>
    <w:rsid w:val="00106980"/>
    <w:rsid w:val="00107678"/>
    <w:rsid w:val="00107A35"/>
    <w:rsid w:val="00107D19"/>
    <w:rsid w:val="00110255"/>
    <w:rsid w:val="00110BAB"/>
    <w:rsid w:val="00110CEB"/>
    <w:rsid w:val="00111369"/>
    <w:rsid w:val="00111FAA"/>
    <w:rsid w:val="001125F4"/>
    <w:rsid w:val="00113AA8"/>
    <w:rsid w:val="00113F54"/>
    <w:rsid w:val="00113F68"/>
    <w:rsid w:val="001140B9"/>
    <w:rsid w:val="00114B07"/>
    <w:rsid w:val="00115162"/>
    <w:rsid w:val="00115EDD"/>
    <w:rsid w:val="0011772B"/>
    <w:rsid w:val="00121AA3"/>
    <w:rsid w:val="00121C49"/>
    <w:rsid w:val="00123008"/>
    <w:rsid w:val="0012366D"/>
    <w:rsid w:val="00123C9B"/>
    <w:rsid w:val="00123EC3"/>
    <w:rsid w:val="001241B6"/>
    <w:rsid w:val="001250E0"/>
    <w:rsid w:val="00125726"/>
    <w:rsid w:val="0012595B"/>
    <w:rsid w:val="0012624F"/>
    <w:rsid w:val="001265F8"/>
    <w:rsid w:val="0012702C"/>
    <w:rsid w:val="001272C2"/>
    <w:rsid w:val="00127A3B"/>
    <w:rsid w:val="001301C8"/>
    <w:rsid w:val="00130556"/>
    <w:rsid w:val="00130D47"/>
    <w:rsid w:val="001321C7"/>
    <w:rsid w:val="00132919"/>
    <w:rsid w:val="001338A0"/>
    <w:rsid w:val="00133C62"/>
    <w:rsid w:val="00133F25"/>
    <w:rsid w:val="00133FE2"/>
    <w:rsid w:val="00134187"/>
    <w:rsid w:val="00134934"/>
    <w:rsid w:val="001349C4"/>
    <w:rsid w:val="00134DDD"/>
    <w:rsid w:val="00135250"/>
    <w:rsid w:val="0013556A"/>
    <w:rsid w:val="00135E4F"/>
    <w:rsid w:val="00135E5A"/>
    <w:rsid w:val="00136385"/>
    <w:rsid w:val="0013643B"/>
    <w:rsid w:val="0013649E"/>
    <w:rsid w:val="0013691A"/>
    <w:rsid w:val="00136FB2"/>
    <w:rsid w:val="00137044"/>
    <w:rsid w:val="00137419"/>
    <w:rsid w:val="00137E3B"/>
    <w:rsid w:val="00137EBD"/>
    <w:rsid w:val="00137F66"/>
    <w:rsid w:val="00137FF3"/>
    <w:rsid w:val="001400CB"/>
    <w:rsid w:val="001408A0"/>
    <w:rsid w:val="0014098E"/>
    <w:rsid w:val="00140C9F"/>
    <w:rsid w:val="00140DD5"/>
    <w:rsid w:val="00140EFC"/>
    <w:rsid w:val="001410FC"/>
    <w:rsid w:val="001434E6"/>
    <w:rsid w:val="00143D48"/>
    <w:rsid w:val="00144AD8"/>
    <w:rsid w:val="0014543A"/>
    <w:rsid w:val="001455CB"/>
    <w:rsid w:val="00145A39"/>
    <w:rsid w:val="00145AF6"/>
    <w:rsid w:val="00145B23"/>
    <w:rsid w:val="00145DB9"/>
    <w:rsid w:val="00146971"/>
    <w:rsid w:val="00146F01"/>
    <w:rsid w:val="00147AEF"/>
    <w:rsid w:val="001501B2"/>
    <w:rsid w:val="00150C47"/>
    <w:rsid w:val="00150E92"/>
    <w:rsid w:val="001511F2"/>
    <w:rsid w:val="001512B6"/>
    <w:rsid w:val="00151F11"/>
    <w:rsid w:val="0015270B"/>
    <w:rsid w:val="00153043"/>
    <w:rsid w:val="00154662"/>
    <w:rsid w:val="001546EC"/>
    <w:rsid w:val="00154725"/>
    <w:rsid w:val="00155266"/>
    <w:rsid w:val="0015586A"/>
    <w:rsid w:val="00155BDE"/>
    <w:rsid w:val="0015616A"/>
    <w:rsid w:val="00156706"/>
    <w:rsid w:val="00156918"/>
    <w:rsid w:val="0015702D"/>
    <w:rsid w:val="00157259"/>
    <w:rsid w:val="001575F8"/>
    <w:rsid w:val="00157D1E"/>
    <w:rsid w:val="00157DFF"/>
    <w:rsid w:val="00160034"/>
    <w:rsid w:val="0016068C"/>
    <w:rsid w:val="00160897"/>
    <w:rsid w:val="0016196E"/>
    <w:rsid w:val="00161D85"/>
    <w:rsid w:val="00162D4A"/>
    <w:rsid w:val="00162FEA"/>
    <w:rsid w:val="00163068"/>
    <w:rsid w:val="001641BF"/>
    <w:rsid w:val="001646BF"/>
    <w:rsid w:val="00164918"/>
    <w:rsid w:val="00164C56"/>
    <w:rsid w:val="00164E44"/>
    <w:rsid w:val="00165467"/>
    <w:rsid w:val="00165A59"/>
    <w:rsid w:val="00165FA7"/>
    <w:rsid w:val="0016648D"/>
    <w:rsid w:val="001671EF"/>
    <w:rsid w:val="00167283"/>
    <w:rsid w:val="00167E2B"/>
    <w:rsid w:val="0017076D"/>
    <w:rsid w:val="00170A67"/>
    <w:rsid w:val="00170B6C"/>
    <w:rsid w:val="00171AC9"/>
    <w:rsid w:val="00171B01"/>
    <w:rsid w:val="001723E4"/>
    <w:rsid w:val="00172629"/>
    <w:rsid w:val="00172F5B"/>
    <w:rsid w:val="001731FA"/>
    <w:rsid w:val="00173971"/>
    <w:rsid w:val="001741B9"/>
    <w:rsid w:val="0017443B"/>
    <w:rsid w:val="001745D7"/>
    <w:rsid w:val="0017488D"/>
    <w:rsid w:val="001748B3"/>
    <w:rsid w:val="00174BAA"/>
    <w:rsid w:val="00174DD1"/>
    <w:rsid w:val="00174FB9"/>
    <w:rsid w:val="00174FE4"/>
    <w:rsid w:val="00175E3F"/>
    <w:rsid w:val="00176A44"/>
    <w:rsid w:val="00177816"/>
    <w:rsid w:val="0017798E"/>
    <w:rsid w:val="001801F1"/>
    <w:rsid w:val="00180266"/>
    <w:rsid w:val="001802F4"/>
    <w:rsid w:val="0018066F"/>
    <w:rsid w:val="00180F93"/>
    <w:rsid w:val="00181A61"/>
    <w:rsid w:val="00182167"/>
    <w:rsid w:val="00182880"/>
    <w:rsid w:val="00183EC6"/>
    <w:rsid w:val="001840A3"/>
    <w:rsid w:val="00184168"/>
    <w:rsid w:val="0018421A"/>
    <w:rsid w:val="00184430"/>
    <w:rsid w:val="00184535"/>
    <w:rsid w:val="00184690"/>
    <w:rsid w:val="00184B24"/>
    <w:rsid w:val="00184BF2"/>
    <w:rsid w:val="001854CA"/>
    <w:rsid w:val="0018587F"/>
    <w:rsid w:val="00186D64"/>
    <w:rsid w:val="001871F2"/>
    <w:rsid w:val="00187A58"/>
    <w:rsid w:val="001903DA"/>
    <w:rsid w:val="001905AB"/>
    <w:rsid w:val="00190EA8"/>
    <w:rsid w:val="001911D6"/>
    <w:rsid w:val="00191BDA"/>
    <w:rsid w:val="00191C5F"/>
    <w:rsid w:val="00191FB2"/>
    <w:rsid w:val="001936D7"/>
    <w:rsid w:val="0019392C"/>
    <w:rsid w:val="00195AB4"/>
    <w:rsid w:val="001970A4"/>
    <w:rsid w:val="00197DAC"/>
    <w:rsid w:val="00197EA8"/>
    <w:rsid w:val="00197FBB"/>
    <w:rsid w:val="001A045A"/>
    <w:rsid w:val="001A0C26"/>
    <w:rsid w:val="001A12C5"/>
    <w:rsid w:val="001A1A3B"/>
    <w:rsid w:val="001A1A3C"/>
    <w:rsid w:val="001A2432"/>
    <w:rsid w:val="001A26BB"/>
    <w:rsid w:val="001A2917"/>
    <w:rsid w:val="001A323F"/>
    <w:rsid w:val="001A4367"/>
    <w:rsid w:val="001A4A1D"/>
    <w:rsid w:val="001A4DF5"/>
    <w:rsid w:val="001A70C0"/>
    <w:rsid w:val="001A7456"/>
    <w:rsid w:val="001A7760"/>
    <w:rsid w:val="001A79F8"/>
    <w:rsid w:val="001B0461"/>
    <w:rsid w:val="001B078E"/>
    <w:rsid w:val="001B169D"/>
    <w:rsid w:val="001B17DD"/>
    <w:rsid w:val="001B2020"/>
    <w:rsid w:val="001B2405"/>
    <w:rsid w:val="001B2C4F"/>
    <w:rsid w:val="001B2F1E"/>
    <w:rsid w:val="001B3001"/>
    <w:rsid w:val="001B30C0"/>
    <w:rsid w:val="001B34B6"/>
    <w:rsid w:val="001B3B70"/>
    <w:rsid w:val="001B3C1E"/>
    <w:rsid w:val="001B4BA9"/>
    <w:rsid w:val="001B54FC"/>
    <w:rsid w:val="001B5E4C"/>
    <w:rsid w:val="001B61F8"/>
    <w:rsid w:val="001C023B"/>
    <w:rsid w:val="001C030A"/>
    <w:rsid w:val="001C0730"/>
    <w:rsid w:val="001C0F37"/>
    <w:rsid w:val="001C1B61"/>
    <w:rsid w:val="001C214E"/>
    <w:rsid w:val="001C2CAE"/>
    <w:rsid w:val="001C2EB4"/>
    <w:rsid w:val="001C366C"/>
    <w:rsid w:val="001C3C4C"/>
    <w:rsid w:val="001C3F53"/>
    <w:rsid w:val="001C452F"/>
    <w:rsid w:val="001C491B"/>
    <w:rsid w:val="001C4EC6"/>
    <w:rsid w:val="001C50EC"/>
    <w:rsid w:val="001C579C"/>
    <w:rsid w:val="001C5B2A"/>
    <w:rsid w:val="001C603C"/>
    <w:rsid w:val="001C6568"/>
    <w:rsid w:val="001C6774"/>
    <w:rsid w:val="001C71C8"/>
    <w:rsid w:val="001C79CE"/>
    <w:rsid w:val="001D01FD"/>
    <w:rsid w:val="001D07F6"/>
    <w:rsid w:val="001D08DB"/>
    <w:rsid w:val="001D0E64"/>
    <w:rsid w:val="001D26CF"/>
    <w:rsid w:val="001D2AE5"/>
    <w:rsid w:val="001D2B2F"/>
    <w:rsid w:val="001D30CC"/>
    <w:rsid w:val="001D38D8"/>
    <w:rsid w:val="001D4068"/>
    <w:rsid w:val="001D4108"/>
    <w:rsid w:val="001D5E54"/>
    <w:rsid w:val="001D5EE0"/>
    <w:rsid w:val="001D5F44"/>
    <w:rsid w:val="001D6095"/>
    <w:rsid w:val="001D6B38"/>
    <w:rsid w:val="001D6C00"/>
    <w:rsid w:val="001D6EFE"/>
    <w:rsid w:val="001E0374"/>
    <w:rsid w:val="001E0590"/>
    <w:rsid w:val="001E1101"/>
    <w:rsid w:val="001E17C5"/>
    <w:rsid w:val="001E260D"/>
    <w:rsid w:val="001E273D"/>
    <w:rsid w:val="001E28DC"/>
    <w:rsid w:val="001E3757"/>
    <w:rsid w:val="001E37E6"/>
    <w:rsid w:val="001E42E4"/>
    <w:rsid w:val="001E4593"/>
    <w:rsid w:val="001E49C7"/>
    <w:rsid w:val="001E4C8F"/>
    <w:rsid w:val="001E585F"/>
    <w:rsid w:val="001E5BF4"/>
    <w:rsid w:val="001E6765"/>
    <w:rsid w:val="001E6842"/>
    <w:rsid w:val="001E7151"/>
    <w:rsid w:val="001E71C6"/>
    <w:rsid w:val="001E7268"/>
    <w:rsid w:val="001E7938"/>
    <w:rsid w:val="001E7977"/>
    <w:rsid w:val="001E7B8F"/>
    <w:rsid w:val="001F04AA"/>
    <w:rsid w:val="001F0EB4"/>
    <w:rsid w:val="001F0FB9"/>
    <w:rsid w:val="001F118D"/>
    <w:rsid w:val="001F122A"/>
    <w:rsid w:val="001F18DA"/>
    <w:rsid w:val="001F18F6"/>
    <w:rsid w:val="001F25EC"/>
    <w:rsid w:val="001F2A03"/>
    <w:rsid w:val="001F2B49"/>
    <w:rsid w:val="001F3082"/>
    <w:rsid w:val="001F3443"/>
    <w:rsid w:val="001F34B5"/>
    <w:rsid w:val="001F5025"/>
    <w:rsid w:val="001F596E"/>
    <w:rsid w:val="001F5BC7"/>
    <w:rsid w:val="001F5ED5"/>
    <w:rsid w:val="001F6318"/>
    <w:rsid w:val="001F6847"/>
    <w:rsid w:val="001F6CEC"/>
    <w:rsid w:val="001F70B5"/>
    <w:rsid w:val="001F7502"/>
    <w:rsid w:val="001F76E9"/>
    <w:rsid w:val="002001C3"/>
    <w:rsid w:val="0020041C"/>
    <w:rsid w:val="00201CAF"/>
    <w:rsid w:val="00201D48"/>
    <w:rsid w:val="00202C69"/>
    <w:rsid w:val="00202F05"/>
    <w:rsid w:val="002032BC"/>
    <w:rsid w:val="00203CEC"/>
    <w:rsid w:val="0020453E"/>
    <w:rsid w:val="00205168"/>
    <w:rsid w:val="002061E4"/>
    <w:rsid w:val="002061E8"/>
    <w:rsid w:val="002063CE"/>
    <w:rsid w:val="0020692F"/>
    <w:rsid w:val="00207176"/>
    <w:rsid w:val="00207523"/>
    <w:rsid w:val="00207620"/>
    <w:rsid w:val="0021081C"/>
    <w:rsid w:val="00210D02"/>
    <w:rsid w:val="00212459"/>
    <w:rsid w:val="002125A7"/>
    <w:rsid w:val="0021349B"/>
    <w:rsid w:val="0021360D"/>
    <w:rsid w:val="00213652"/>
    <w:rsid w:val="0021377B"/>
    <w:rsid w:val="00213C2B"/>
    <w:rsid w:val="00214232"/>
    <w:rsid w:val="0021462F"/>
    <w:rsid w:val="00214F4C"/>
    <w:rsid w:val="0021562E"/>
    <w:rsid w:val="00215993"/>
    <w:rsid w:val="00215D3E"/>
    <w:rsid w:val="00215FE9"/>
    <w:rsid w:val="0021607A"/>
    <w:rsid w:val="0021661A"/>
    <w:rsid w:val="00216B59"/>
    <w:rsid w:val="00216EFB"/>
    <w:rsid w:val="0021739D"/>
    <w:rsid w:val="002174DE"/>
    <w:rsid w:val="00217BBF"/>
    <w:rsid w:val="00220091"/>
    <w:rsid w:val="002202F2"/>
    <w:rsid w:val="00220784"/>
    <w:rsid w:val="00220CB1"/>
    <w:rsid w:val="00220EF7"/>
    <w:rsid w:val="00221484"/>
    <w:rsid w:val="0022181E"/>
    <w:rsid w:val="00221A22"/>
    <w:rsid w:val="00221A2C"/>
    <w:rsid w:val="00221C83"/>
    <w:rsid w:val="00222516"/>
    <w:rsid w:val="00223194"/>
    <w:rsid w:val="0022348C"/>
    <w:rsid w:val="0022390D"/>
    <w:rsid w:val="00223B48"/>
    <w:rsid w:val="002252DD"/>
    <w:rsid w:val="00225320"/>
    <w:rsid w:val="00225C0B"/>
    <w:rsid w:val="00226C9B"/>
    <w:rsid w:val="00227428"/>
    <w:rsid w:val="00227AA0"/>
    <w:rsid w:val="00227D51"/>
    <w:rsid w:val="00230217"/>
    <w:rsid w:val="00230564"/>
    <w:rsid w:val="002309B0"/>
    <w:rsid w:val="002317E5"/>
    <w:rsid w:val="002318B7"/>
    <w:rsid w:val="00231C74"/>
    <w:rsid w:val="00232279"/>
    <w:rsid w:val="00232747"/>
    <w:rsid w:val="00232752"/>
    <w:rsid w:val="0023281A"/>
    <w:rsid w:val="00233083"/>
    <w:rsid w:val="00233407"/>
    <w:rsid w:val="002337DD"/>
    <w:rsid w:val="00233DE4"/>
    <w:rsid w:val="00234105"/>
    <w:rsid w:val="002341B3"/>
    <w:rsid w:val="002348B3"/>
    <w:rsid w:val="00234EB1"/>
    <w:rsid w:val="00235C99"/>
    <w:rsid w:val="002361AC"/>
    <w:rsid w:val="002365D9"/>
    <w:rsid w:val="002369B8"/>
    <w:rsid w:val="00236BB9"/>
    <w:rsid w:val="00236C0F"/>
    <w:rsid w:val="00236F58"/>
    <w:rsid w:val="002370A9"/>
    <w:rsid w:val="002375B3"/>
    <w:rsid w:val="00237C4F"/>
    <w:rsid w:val="00240361"/>
    <w:rsid w:val="0024048F"/>
    <w:rsid w:val="00240CD3"/>
    <w:rsid w:val="0024198A"/>
    <w:rsid w:val="00242952"/>
    <w:rsid w:val="0024317A"/>
    <w:rsid w:val="0024344D"/>
    <w:rsid w:val="00243478"/>
    <w:rsid w:val="00243625"/>
    <w:rsid w:val="00243C6E"/>
    <w:rsid w:val="00243D1E"/>
    <w:rsid w:val="0024447A"/>
    <w:rsid w:val="00244ADE"/>
    <w:rsid w:val="00244CDF"/>
    <w:rsid w:val="00244E56"/>
    <w:rsid w:val="00244EAA"/>
    <w:rsid w:val="002457CB"/>
    <w:rsid w:val="00245ECE"/>
    <w:rsid w:val="0024726F"/>
    <w:rsid w:val="0024773C"/>
    <w:rsid w:val="00247D00"/>
    <w:rsid w:val="00247D26"/>
    <w:rsid w:val="00250260"/>
    <w:rsid w:val="002503B6"/>
    <w:rsid w:val="002506D2"/>
    <w:rsid w:val="0025088C"/>
    <w:rsid w:val="002508B1"/>
    <w:rsid w:val="002514B1"/>
    <w:rsid w:val="00251550"/>
    <w:rsid w:val="00251658"/>
    <w:rsid w:val="00251673"/>
    <w:rsid w:val="00251E48"/>
    <w:rsid w:val="0025260A"/>
    <w:rsid w:val="00254AA8"/>
    <w:rsid w:val="00254B67"/>
    <w:rsid w:val="00255D41"/>
    <w:rsid w:val="00255D81"/>
    <w:rsid w:val="00256202"/>
    <w:rsid w:val="002565A7"/>
    <w:rsid w:val="00256765"/>
    <w:rsid w:val="002567F6"/>
    <w:rsid w:val="002577F0"/>
    <w:rsid w:val="002577F8"/>
    <w:rsid w:val="00257D09"/>
    <w:rsid w:val="00257E70"/>
    <w:rsid w:val="002600F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716"/>
    <w:rsid w:val="00267858"/>
    <w:rsid w:val="00270718"/>
    <w:rsid w:val="00270BE1"/>
    <w:rsid w:val="0027194F"/>
    <w:rsid w:val="00271F31"/>
    <w:rsid w:val="0027278C"/>
    <w:rsid w:val="00272C93"/>
    <w:rsid w:val="00273190"/>
    <w:rsid w:val="002731FE"/>
    <w:rsid w:val="002741B6"/>
    <w:rsid w:val="00274A90"/>
    <w:rsid w:val="0027501E"/>
    <w:rsid w:val="0027746A"/>
    <w:rsid w:val="002802F4"/>
    <w:rsid w:val="0028097F"/>
    <w:rsid w:val="0028170F"/>
    <w:rsid w:val="00281D1E"/>
    <w:rsid w:val="002821D5"/>
    <w:rsid w:val="002825AE"/>
    <w:rsid w:val="002827B2"/>
    <w:rsid w:val="00282BC0"/>
    <w:rsid w:val="0028324D"/>
    <w:rsid w:val="00283ED4"/>
    <w:rsid w:val="002846CB"/>
    <w:rsid w:val="002851CE"/>
    <w:rsid w:val="00285F8F"/>
    <w:rsid w:val="0028717F"/>
    <w:rsid w:val="00287546"/>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A41"/>
    <w:rsid w:val="002A02AD"/>
    <w:rsid w:val="002A0C75"/>
    <w:rsid w:val="002A16B5"/>
    <w:rsid w:val="002A1A4E"/>
    <w:rsid w:val="002A1B8B"/>
    <w:rsid w:val="002A26CC"/>
    <w:rsid w:val="002A2BCB"/>
    <w:rsid w:val="002A2D10"/>
    <w:rsid w:val="002A325B"/>
    <w:rsid w:val="002A4BA3"/>
    <w:rsid w:val="002A4BC5"/>
    <w:rsid w:val="002A591C"/>
    <w:rsid w:val="002A5A6C"/>
    <w:rsid w:val="002A6388"/>
    <w:rsid w:val="002A7B9A"/>
    <w:rsid w:val="002B0539"/>
    <w:rsid w:val="002B0920"/>
    <w:rsid w:val="002B0DA6"/>
    <w:rsid w:val="002B0F58"/>
    <w:rsid w:val="002B1163"/>
    <w:rsid w:val="002B11FF"/>
    <w:rsid w:val="002B16D0"/>
    <w:rsid w:val="002B1CA2"/>
    <w:rsid w:val="002B2307"/>
    <w:rsid w:val="002B2923"/>
    <w:rsid w:val="002B32B5"/>
    <w:rsid w:val="002B36F4"/>
    <w:rsid w:val="002B3C69"/>
    <w:rsid w:val="002B489D"/>
    <w:rsid w:val="002B5156"/>
    <w:rsid w:val="002B5161"/>
    <w:rsid w:val="002B53D6"/>
    <w:rsid w:val="002B5770"/>
    <w:rsid w:val="002B58EE"/>
    <w:rsid w:val="002B5D97"/>
    <w:rsid w:val="002B5E1B"/>
    <w:rsid w:val="002B6D7C"/>
    <w:rsid w:val="002B7352"/>
    <w:rsid w:val="002B7606"/>
    <w:rsid w:val="002C0C1E"/>
    <w:rsid w:val="002C1B1C"/>
    <w:rsid w:val="002C1C3E"/>
    <w:rsid w:val="002C2EF6"/>
    <w:rsid w:val="002C3266"/>
    <w:rsid w:val="002C37F6"/>
    <w:rsid w:val="002C38A1"/>
    <w:rsid w:val="002C3A8B"/>
    <w:rsid w:val="002C4206"/>
    <w:rsid w:val="002C4740"/>
    <w:rsid w:val="002C4B6D"/>
    <w:rsid w:val="002C4DE5"/>
    <w:rsid w:val="002C4E3F"/>
    <w:rsid w:val="002C5A87"/>
    <w:rsid w:val="002C5B7B"/>
    <w:rsid w:val="002C5C95"/>
    <w:rsid w:val="002C67EE"/>
    <w:rsid w:val="002D05C2"/>
    <w:rsid w:val="002D090D"/>
    <w:rsid w:val="002D0BF3"/>
    <w:rsid w:val="002D0F3C"/>
    <w:rsid w:val="002D3011"/>
    <w:rsid w:val="002D326C"/>
    <w:rsid w:val="002D3421"/>
    <w:rsid w:val="002D4018"/>
    <w:rsid w:val="002D4344"/>
    <w:rsid w:val="002D4FC6"/>
    <w:rsid w:val="002D522F"/>
    <w:rsid w:val="002D5B1E"/>
    <w:rsid w:val="002D5CD5"/>
    <w:rsid w:val="002D5D1E"/>
    <w:rsid w:val="002D60CD"/>
    <w:rsid w:val="002D6912"/>
    <w:rsid w:val="002D69B5"/>
    <w:rsid w:val="002D6BB7"/>
    <w:rsid w:val="002D6D76"/>
    <w:rsid w:val="002D6E5A"/>
    <w:rsid w:val="002D737C"/>
    <w:rsid w:val="002D7528"/>
    <w:rsid w:val="002E02AA"/>
    <w:rsid w:val="002E09CB"/>
    <w:rsid w:val="002E0CCA"/>
    <w:rsid w:val="002E1C81"/>
    <w:rsid w:val="002E200F"/>
    <w:rsid w:val="002E2BE2"/>
    <w:rsid w:val="002E2D73"/>
    <w:rsid w:val="002E3A77"/>
    <w:rsid w:val="002E4761"/>
    <w:rsid w:val="002E4787"/>
    <w:rsid w:val="002E4954"/>
    <w:rsid w:val="002E5B45"/>
    <w:rsid w:val="002E60CC"/>
    <w:rsid w:val="002E7061"/>
    <w:rsid w:val="002E70B5"/>
    <w:rsid w:val="002E723C"/>
    <w:rsid w:val="002E79DF"/>
    <w:rsid w:val="002E7D42"/>
    <w:rsid w:val="002E7F88"/>
    <w:rsid w:val="002F0068"/>
    <w:rsid w:val="002F0774"/>
    <w:rsid w:val="002F1423"/>
    <w:rsid w:val="002F1A3B"/>
    <w:rsid w:val="002F235E"/>
    <w:rsid w:val="002F2722"/>
    <w:rsid w:val="002F39A7"/>
    <w:rsid w:val="002F3FD9"/>
    <w:rsid w:val="002F43D2"/>
    <w:rsid w:val="002F4C1D"/>
    <w:rsid w:val="002F5350"/>
    <w:rsid w:val="002F5AF5"/>
    <w:rsid w:val="002F67BB"/>
    <w:rsid w:val="002F6ADF"/>
    <w:rsid w:val="002F6DC9"/>
    <w:rsid w:val="002F6E55"/>
    <w:rsid w:val="002F7AC9"/>
    <w:rsid w:val="00300AD1"/>
    <w:rsid w:val="00300F91"/>
    <w:rsid w:val="00301203"/>
    <w:rsid w:val="00301585"/>
    <w:rsid w:val="003020C6"/>
    <w:rsid w:val="00302283"/>
    <w:rsid w:val="0030264F"/>
    <w:rsid w:val="00302B58"/>
    <w:rsid w:val="00304731"/>
    <w:rsid w:val="00304802"/>
    <w:rsid w:val="0030492D"/>
    <w:rsid w:val="00304A3D"/>
    <w:rsid w:val="00304E3B"/>
    <w:rsid w:val="00304F05"/>
    <w:rsid w:val="003050B9"/>
    <w:rsid w:val="00305524"/>
    <w:rsid w:val="0030691D"/>
    <w:rsid w:val="00306C90"/>
    <w:rsid w:val="00307490"/>
    <w:rsid w:val="0030749F"/>
    <w:rsid w:val="0030783A"/>
    <w:rsid w:val="00307B55"/>
    <w:rsid w:val="0031039F"/>
    <w:rsid w:val="0031094D"/>
    <w:rsid w:val="00310DA3"/>
    <w:rsid w:val="00311560"/>
    <w:rsid w:val="003115CD"/>
    <w:rsid w:val="003116E7"/>
    <w:rsid w:val="003117EA"/>
    <w:rsid w:val="00311949"/>
    <w:rsid w:val="00311BCC"/>
    <w:rsid w:val="00311BF4"/>
    <w:rsid w:val="0031220F"/>
    <w:rsid w:val="00312934"/>
    <w:rsid w:val="00312DEC"/>
    <w:rsid w:val="00313093"/>
    <w:rsid w:val="003132C1"/>
    <w:rsid w:val="00313532"/>
    <w:rsid w:val="00313949"/>
    <w:rsid w:val="00313981"/>
    <w:rsid w:val="003139CE"/>
    <w:rsid w:val="00313AAE"/>
    <w:rsid w:val="0031454F"/>
    <w:rsid w:val="00314B90"/>
    <w:rsid w:val="00314E88"/>
    <w:rsid w:val="00314F5F"/>
    <w:rsid w:val="00315006"/>
    <w:rsid w:val="0031564E"/>
    <w:rsid w:val="00315A2C"/>
    <w:rsid w:val="003164E1"/>
    <w:rsid w:val="00316A2A"/>
    <w:rsid w:val="00317986"/>
    <w:rsid w:val="0032015C"/>
    <w:rsid w:val="003203D6"/>
    <w:rsid w:val="003206B3"/>
    <w:rsid w:val="00320863"/>
    <w:rsid w:val="00321004"/>
    <w:rsid w:val="00321A0A"/>
    <w:rsid w:val="00321AB7"/>
    <w:rsid w:val="00321DEA"/>
    <w:rsid w:val="0032233D"/>
    <w:rsid w:val="003224CC"/>
    <w:rsid w:val="003224FB"/>
    <w:rsid w:val="003232A0"/>
    <w:rsid w:val="003233DD"/>
    <w:rsid w:val="0032449F"/>
    <w:rsid w:val="003247F0"/>
    <w:rsid w:val="0032495A"/>
    <w:rsid w:val="00324C19"/>
    <w:rsid w:val="003255C8"/>
    <w:rsid w:val="00325E68"/>
    <w:rsid w:val="00326273"/>
    <w:rsid w:val="00327260"/>
    <w:rsid w:val="00327622"/>
    <w:rsid w:val="00330FEA"/>
    <w:rsid w:val="0033167A"/>
    <w:rsid w:val="00332183"/>
    <w:rsid w:val="003330B9"/>
    <w:rsid w:val="00334BAE"/>
    <w:rsid w:val="00334FCD"/>
    <w:rsid w:val="00334FDF"/>
    <w:rsid w:val="003356A5"/>
    <w:rsid w:val="003358EC"/>
    <w:rsid w:val="00335A81"/>
    <w:rsid w:val="00335DD2"/>
    <w:rsid w:val="00335E04"/>
    <w:rsid w:val="00336018"/>
    <w:rsid w:val="003377FE"/>
    <w:rsid w:val="00340A23"/>
    <w:rsid w:val="00340A29"/>
    <w:rsid w:val="00340A52"/>
    <w:rsid w:val="0034169C"/>
    <w:rsid w:val="0034172F"/>
    <w:rsid w:val="00341FEE"/>
    <w:rsid w:val="00342C60"/>
    <w:rsid w:val="00343108"/>
    <w:rsid w:val="003436D7"/>
    <w:rsid w:val="00344102"/>
    <w:rsid w:val="003445E6"/>
    <w:rsid w:val="003448EF"/>
    <w:rsid w:val="003450A2"/>
    <w:rsid w:val="00345421"/>
    <w:rsid w:val="00345431"/>
    <w:rsid w:val="003454AB"/>
    <w:rsid w:val="00345E5C"/>
    <w:rsid w:val="0034616F"/>
    <w:rsid w:val="00346614"/>
    <w:rsid w:val="003469E3"/>
    <w:rsid w:val="00346CFD"/>
    <w:rsid w:val="003473CC"/>
    <w:rsid w:val="0034765C"/>
    <w:rsid w:val="00350AD7"/>
    <w:rsid w:val="0035132D"/>
    <w:rsid w:val="0035149B"/>
    <w:rsid w:val="0035182D"/>
    <w:rsid w:val="0035195D"/>
    <w:rsid w:val="00352636"/>
    <w:rsid w:val="0035291D"/>
    <w:rsid w:val="00352AB5"/>
    <w:rsid w:val="00352F6C"/>
    <w:rsid w:val="0035356F"/>
    <w:rsid w:val="00353BB5"/>
    <w:rsid w:val="00354283"/>
    <w:rsid w:val="003551CF"/>
    <w:rsid w:val="00355A46"/>
    <w:rsid w:val="00355B1A"/>
    <w:rsid w:val="00356050"/>
    <w:rsid w:val="003561BD"/>
    <w:rsid w:val="00356569"/>
    <w:rsid w:val="003565DF"/>
    <w:rsid w:val="00356FA2"/>
    <w:rsid w:val="00357612"/>
    <w:rsid w:val="00357995"/>
    <w:rsid w:val="00357A0F"/>
    <w:rsid w:val="00357A6E"/>
    <w:rsid w:val="00360A45"/>
    <w:rsid w:val="00360A9C"/>
    <w:rsid w:val="00361B0D"/>
    <w:rsid w:val="00361B45"/>
    <w:rsid w:val="00362534"/>
    <w:rsid w:val="003637EA"/>
    <w:rsid w:val="00363DD0"/>
    <w:rsid w:val="00364259"/>
    <w:rsid w:val="0036475B"/>
    <w:rsid w:val="003647FC"/>
    <w:rsid w:val="00365167"/>
    <w:rsid w:val="0036569E"/>
    <w:rsid w:val="0036587B"/>
    <w:rsid w:val="00366407"/>
    <w:rsid w:val="00366AD3"/>
    <w:rsid w:val="00366C92"/>
    <w:rsid w:val="00367316"/>
    <w:rsid w:val="0036738D"/>
    <w:rsid w:val="00367966"/>
    <w:rsid w:val="00367A98"/>
    <w:rsid w:val="00367F53"/>
    <w:rsid w:val="00370C8F"/>
    <w:rsid w:val="00370F07"/>
    <w:rsid w:val="00373763"/>
    <w:rsid w:val="00373958"/>
    <w:rsid w:val="00373E80"/>
    <w:rsid w:val="00373FE3"/>
    <w:rsid w:val="003742AB"/>
    <w:rsid w:val="00374AE0"/>
    <w:rsid w:val="0037511B"/>
    <w:rsid w:val="0037569B"/>
    <w:rsid w:val="003759D0"/>
    <w:rsid w:val="003765A6"/>
    <w:rsid w:val="00376A19"/>
    <w:rsid w:val="0038051C"/>
    <w:rsid w:val="0038092A"/>
    <w:rsid w:val="00380CBC"/>
    <w:rsid w:val="00380CFD"/>
    <w:rsid w:val="003822C7"/>
    <w:rsid w:val="0038281C"/>
    <w:rsid w:val="00383033"/>
    <w:rsid w:val="00383100"/>
    <w:rsid w:val="0038339C"/>
    <w:rsid w:val="00384417"/>
    <w:rsid w:val="00384854"/>
    <w:rsid w:val="003850AC"/>
    <w:rsid w:val="003851DA"/>
    <w:rsid w:val="003854ED"/>
    <w:rsid w:val="003857F4"/>
    <w:rsid w:val="00385B69"/>
    <w:rsid w:val="00385D48"/>
    <w:rsid w:val="0038609C"/>
    <w:rsid w:val="00386374"/>
    <w:rsid w:val="003866E3"/>
    <w:rsid w:val="003878FC"/>
    <w:rsid w:val="00387DB0"/>
    <w:rsid w:val="00390AC8"/>
    <w:rsid w:val="00390BDB"/>
    <w:rsid w:val="003913EB"/>
    <w:rsid w:val="003914C0"/>
    <w:rsid w:val="00391D31"/>
    <w:rsid w:val="003925AB"/>
    <w:rsid w:val="00392885"/>
    <w:rsid w:val="00394214"/>
    <w:rsid w:val="00394687"/>
    <w:rsid w:val="003949EA"/>
    <w:rsid w:val="00394B43"/>
    <w:rsid w:val="003955FF"/>
    <w:rsid w:val="0039565D"/>
    <w:rsid w:val="003958CC"/>
    <w:rsid w:val="00395B6B"/>
    <w:rsid w:val="00395BFD"/>
    <w:rsid w:val="00395F77"/>
    <w:rsid w:val="003964B5"/>
    <w:rsid w:val="00397231"/>
    <w:rsid w:val="00397D08"/>
    <w:rsid w:val="003A0363"/>
    <w:rsid w:val="003A0FF8"/>
    <w:rsid w:val="003A1686"/>
    <w:rsid w:val="003A21D7"/>
    <w:rsid w:val="003A2445"/>
    <w:rsid w:val="003A28DC"/>
    <w:rsid w:val="003A2ECE"/>
    <w:rsid w:val="003A3335"/>
    <w:rsid w:val="003A38BA"/>
    <w:rsid w:val="003A5E3C"/>
    <w:rsid w:val="003A67CA"/>
    <w:rsid w:val="003A685D"/>
    <w:rsid w:val="003A71EB"/>
    <w:rsid w:val="003A7394"/>
    <w:rsid w:val="003A73BE"/>
    <w:rsid w:val="003A7D7B"/>
    <w:rsid w:val="003A7E47"/>
    <w:rsid w:val="003A7ED3"/>
    <w:rsid w:val="003B03C3"/>
    <w:rsid w:val="003B055A"/>
    <w:rsid w:val="003B0D56"/>
    <w:rsid w:val="003B1175"/>
    <w:rsid w:val="003B17B6"/>
    <w:rsid w:val="003B2029"/>
    <w:rsid w:val="003B2320"/>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BC"/>
    <w:rsid w:val="003B6BF4"/>
    <w:rsid w:val="003B710B"/>
    <w:rsid w:val="003B71D3"/>
    <w:rsid w:val="003B772C"/>
    <w:rsid w:val="003B77C0"/>
    <w:rsid w:val="003C0060"/>
    <w:rsid w:val="003C0FD5"/>
    <w:rsid w:val="003C165B"/>
    <w:rsid w:val="003C1B1C"/>
    <w:rsid w:val="003C2509"/>
    <w:rsid w:val="003C27FB"/>
    <w:rsid w:val="003C2E85"/>
    <w:rsid w:val="003C3097"/>
    <w:rsid w:val="003C3435"/>
    <w:rsid w:val="003C3D4B"/>
    <w:rsid w:val="003C431F"/>
    <w:rsid w:val="003C4506"/>
    <w:rsid w:val="003C46A6"/>
    <w:rsid w:val="003C492F"/>
    <w:rsid w:val="003C49EC"/>
    <w:rsid w:val="003C4E42"/>
    <w:rsid w:val="003C5787"/>
    <w:rsid w:val="003C5DD9"/>
    <w:rsid w:val="003C5EF4"/>
    <w:rsid w:val="003C60C8"/>
    <w:rsid w:val="003C63A2"/>
    <w:rsid w:val="003C6950"/>
    <w:rsid w:val="003C76C3"/>
    <w:rsid w:val="003D09A4"/>
    <w:rsid w:val="003D1200"/>
    <w:rsid w:val="003D1321"/>
    <w:rsid w:val="003D13BD"/>
    <w:rsid w:val="003D1462"/>
    <w:rsid w:val="003D1770"/>
    <w:rsid w:val="003D1780"/>
    <w:rsid w:val="003D19C8"/>
    <w:rsid w:val="003D1A39"/>
    <w:rsid w:val="003D1AAF"/>
    <w:rsid w:val="003D1F4C"/>
    <w:rsid w:val="003D2A20"/>
    <w:rsid w:val="003D2EBC"/>
    <w:rsid w:val="003D33E9"/>
    <w:rsid w:val="003D378C"/>
    <w:rsid w:val="003D3FB5"/>
    <w:rsid w:val="003D3FBC"/>
    <w:rsid w:val="003D47BA"/>
    <w:rsid w:val="003D5D24"/>
    <w:rsid w:val="003D5E98"/>
    <w:rsid w:val="003D60E5"/>
    <w:rsid w:val="003D6468"/>
    <w:rsid w:val="003D6BBD"/>
    <w:rsid w:val="003D6E07"/>
    <w:rsid w:val="003D7360"/>
    <w:rsid w:val="003D7EC8"/>
    <w:rsid w:val="003D7FD4"/>
    <w:rsid w:val="003E033B"/>
    <w:rsid w:val="003E1ACC"/>
    <w:rsid w:val="003E1C96"/>
    <w:rsid w:val="003E2F2A"/>
    <w:rsid w:val="003E2F6E"/>
    <w:rsid w:val="003E312A"/>
    <w:rsid w:val="003E3260"/>
    <w:rsid w:val="003E35A9"/>
    <w:rsid w:val="003E40A4"/>
    <w:rsid w:val="003E43BE"/>
    <w:rsid w:val="003E4FFA"/>
    <w:rsid w:val="003F083C"/>
    <w:rsid w:val="003F0DFD"/>
    <w:rsid w:val="003F32FB"/>
    <w:rsid w:val="003F339A"/>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E2B"/>
    <w:rsid w:val="00401F21"/>
    <w:rsid w:val="00402547"/>
    <w:rsid w:val="00403A07"/>
    <w:rsid w:val="004040BD"/>
    <w:rsid w:val="00404787"/>
    <w:rsid w:val="00404B72"/>
    <w:rsid w:val="00405C44"/>
    <w:rsid w:val="00405CC8"/>
    <w:rsid w:val="00406313"/>
    <w:rsid w:val="00406396"/>
    <w:rsid w:val="00406A6E"/>
    <w:rsid w:val="00406B51"/>
    <w:rsid w:val="00407136"/>
    <w:rsid w:val="004072DD"/>
    <w:rsid w:val="00407445"/>
    <w:rsid w:val="004078C2"/>
    <w:rsid w:val="00410C32"/>
    <w:rsid w:val="00410D16"/>
    <w:rsid w:val="004114A6"/>
    <w:rsid w:val="00411A7E"/>
    <w:rsid w:val="00411D48"/>
    <w:rsid w:val="00411E65"/>
    <w:rsid w:val="004126ED"/>
    <w:rsid w:val="004127B8"/>
    <w:rsid w:val="00412EE7"/>
    <w:rsid w:val="004134D1"/>
    <w:rsid w:val="00413637"/>
    <w:rsid w:val="00413767"/>
    <w:rsid w:val="00413D30"/>
    <w:rsid w:val="00414249"/>
    <w:rsid w:val="00414421"/>
    <w:rsid w:val="00414D36"/>
    <w:rsid w:val="0041573E"/>
    <w:rsid w:val="00415B3C"/>
    <w:rsid w:val="00415CA1"/>
    <w:rsid w:val="004167BB"/>
    <w:rsid w:val="0041702E"/>
    <w:rsid w:val="004172A3"/>
    <w:rsid w:val="00417FC9"/>
    <w:rsid w:val="0042012B"/>
    <w:rsid w:val="00420AA3"/>
    <w:rsid w:val="00421235"/>
    <w:rsid w:val="00421EC3"/>
    <w:rsid w:val="00421F39"/>
    <w:rsid w:val="004221DC"/>
    <w:rsid w:val="004226ED"/>
    <w:rsid w:val="00423A1A"/>
    <w:rsid w:val="00425076"/>
    <w:rsid w:val="00425616"/>
    <w:rsid w:val="00425694"/>
    <w:rsid w:val="00425FC3"/>
    <w:rsid w:val="00426B3A"/>
    <w:rsid w:val="00426D0B"/>
    <w:rsid w:val="00427747"/>
    <w:rsid w:val="00427AF9"/>
    <w:rsid w:val="00427E1D"/>
    <w:rsid w:val="00430596"/>
    <w:rsid w:val="00430650"/>
    <w:rsid w:val="004316E8"/>
    <w:rsid w:val="00431D8E"/>
    <w:rsid w:val="004320B1"/>
    <w:rsid w:val="00432C8F"/>
    <w:rsid w:val="00432DB2"/>
    <w:rsid w:val="004336B5"/>
    <w:rsid w:val="00433879"/>
    <w:rsid w:val="00434152"/>
    <w:rsid w:val="00434963"/>
    <w:rsid w:val="00434F99"/>
    <w:rsid w:val="00434FE2"/>
    <w:rsid w:val="00435052"/>
    <w:rsid w:val="0043544E"/>
    <w:rsid w:val="00435528"/>
    <w:rsid w:val="004356B4"/>
    <w:rsid w:val="00435931"/>
    <w:rsid w:val="00435E21"/>
    <w:rsid w:val="00435F42"/>
    <w:rsid w:val="00436282"/>
    <w:rsid w:val="0043631D"/>
    <w:rsid w:val="00437113"/>
    <w:rsid w:val="004400D7"/>
    <w:rsid w:val="004410D6"/>
    <w:rsid w:val="00441136"/>
    <w:rsid w:val="0044157F"/>
    <w:rsid w:val="00441808"/>
    <w:rsid w:val="00441DB7"/>
    <w:rsid w:val="0044207D"/>
    <w:rsid w:val="0044251C"/>
    <w:rsid w:val="004425A8"/>
    <w:rsid w:val="00442ED9"/>
    <w:rsid w:val="00442F32"/>
    <w:rsid w:val="004436A1"/>
    <w:rsid w:val="00444542"/>
    <w:rsid w:val="004446DB"/>
    <w:rsid w:val="00445062"/>
    <w:rsid w:val="004463B2"/>
    <w:rsid w:val="004467CE"/>
    <w:rsid w:val="00446C62"/>
    <w:rsid w:val="00447256"/>
    <w:rsid w:val="0044798E"/>
    <w:rsid w:val="00447DDD"/>
    <w:rsid w:val="00447F00"/>
    <w:rsid w:val="00450489"/>
    <w:rsid w:val="00450B66"/>
    <w:rsid w:val="00450BEC"/>
    <w:rsid w:val="00450BED"/>
    <w:rsid w:val="00450CF3"/>
    <w:rsid w:val="00450EE8"/>
    <w:rsid w:val="00451C88"/>
    <w:rsid w:val="00451FBF"/>
    <w:rsid w:val="004526A7"/>
    <w:rsid w:val="00452A8B"/>
    <w:rsid w:val="00453385"/>
    <w:rsid w:val="00453481"/>
    <w:rsid w:val="00453C59"/>
    <w:rsid w:val="004540E6"/>
    <w:rsid w:val="00454144"/>
    <w:rsid w:val="00454439"/>
    <w:rsid w:val="00454A67"/>
    <w:rsid w:val="004552C1"/>
    <w:rsid w:val="0045587D"/>
    <w:rsid w:val="00455AA4"/>
    <w:rsid w:val="00455AC7"/>
    <w:rsid w:val="004568FA"/>
    <w:rsid w:val="0045695C"/>
    <w:rsid w:val="00456D5B"/>
    <w:rsid w:val="004570D1"/>
    <w:rsid w:val="00457B1F"/>
    <w:rsid w:val="00460569"/>
    <w:rsid w:val="00460603"/>
    <w:rsid w:val="00460B56"/>
    <w:rsid w:val="00460C13"/>
    <w:rsid w:val="00461169"/>
    <w:rsid w:val="00461498"/>
    <w:rsid w:val="004614E1"/>
    <w:rsid w:val="00461822"/>
    <w:rsid w:val="00462141"/>
    <w:rsid w:val="00462D74"/>
    <w:rsid w:val="00462F6F"/>
    <w:rsid w:val="004638B9"/>
    <w:rsid w:val="00463DF2"/>
    <w:rsid w:val="00464289"/>
    <w:rsid w:val="00464399"/>
    <w:rsid w:val="004647C5"/>
    <w:rsid w:val="00465167"/>
    <w:rsid w:val="00465DA9"/>
    <w:rsid w:val="00466280"/>
    <w:rsid w:val="004664E5"/>
    <w:rsid w:val="00467774"/>
    <w:rsid w:val="0046787D"/>
    <w:rsid w:val="00470078"/>
    <w:rsid w:val="00470155"/>
    <w:rsid w:val="00470488"/>
    <w:rsid w:val="004710F0"/>
    <w:rsid w:val="0047114C"/>
    <w:rsid w:val="00471F9C"/>
    <w:rsid w:val="00472273"/>
    <w:rsid w:val="0047242C"/>
    <w:rsid w:val="00472460"/>
    <w:rsid w:val="00473293"/>
    <w:rsid w:val="004732AF"/>
    <w:rsid w:val="00473531"/>
    <w:rsid w:val="004735A0"/>
    <w:rsid w:val="0047392C"/>
    <w:rsid w:val="00473FF3"/>
    <w:rsid w:val="004741BA"/>
    <w:rsid w:val="00474347"/>
    <w:rsid w:val="00474DC8"/>
    <w:rsid w:val="00475037"/>
    <w:rsid w:val="00475338"/>
    <w:rsid w:val="004753A5"/>
    <w:rsid w:val="00475C77"/>
    <w:rsid w:val="0048055E"/>
    <w:rsid w:val="0048065D"/>
    <w:rsid w:val="00481127"/>
    <w:rsid w:val="004811DB"/>
    <w:rsid w:val="0048141F"/>
    <w:rsid w:val="00481541"/>
    <w:rsid w:val="00481792"/>
    <w:rsid w:val="00482DCD"/>
    <w:rsid w:val="00482E88"/>
    <w:rsid w:val="004834FA"/>
    <w:rsid w:val="00483554"/>
    <w:rsid w:val="00483C5B"/>
    <w:rsid w:val="00483F1A"/>
    <w:rsid w:val="00485074"/>
    <w:rsid w:val="0048535F"/>
    <w:rsid w:val="00485637"/>
    <w:rsid w:val="00485E23"/>
    <w:rsid w:val="004862C0"/>
    <w:rsid w:val="0048644B"/>
    <w:rsid w:val="004868A8"/>
    <w:rsid w:val="00486966"/>
    <w:rsid w:val="00486F3F"/>
    <w:rsid w:val="0048708A"/>
    <w:rsid w:val="004876E1"/>
    <w:rsid w:val="00487AD1"/>
    <w:rsid w:val="00487F25"/>
    <w:rsid w:val="004906A5"/>
    <w:rsid w:val="00490C9B"/>
    <w:rsid w:val="00492A27"/>
    <w:rsid w:val="004932CA"/>
    <w:rsid w:val="004933AB"/>
    <w:rsid w:val="00494362"/>
    <w:rsid w:val="0049457F"/>
    <w:rsid w:val="0049474B"/>
    <w:rsid w:val="00495232"/>
    <w:rsid w:val="0049721E"/>
    <w:rsid w:val="00497CA6"/>
    <w:rsid w:val="00497CFC"/>
    <w:rsid w:val="004A1283"/>
    <w:rsid w:val="004A171A"/>
    <w:rsid w:val="004A1E26"/>
    <w:rsid w:val="004A1F0F"/>
    <w:rsid w:val="004A1FDA"/>
    <w:rsid w:val="004A2935"/>
    <w:rsid w:val="004A2B30"/>
    <w:rsid w:val="004A2CE6"/>
    <w:rsid w:val="004A325D"/>
    <w:rsid w:val="004A3BED"/>
    <w:rsid w:val="004A42D1"/>
    <w:rsid w:val="004A43CD"/>
    <w:rsid w:val="004A491E"/>
    <w:rsid w:val="004A525A"/>
    <w:rsid w:val="004A5986"/>
    <w:rsid w:val="004A59EE"/>
    <w:rsid w:val="004A6188"/>
    <w:rsid w:val="004A64C7"/>
    <w:rsid w:val="004A6E89"/>
    <w:rsid w:val="004B155F"/>
    <w:rsid w:val="004B1BBF"/>
    <w:rsid w:val="004B2060"/>
    <w:rsid w:val="004B2F87"/>
    <w:rsid w:val="004B37F1"/>
    <w:rsid w:val="004B453F"/>
    <w:rsid w:val="004B4EBC"/>
    <w:rsid w:val="004B4F85"/>
    <w:rsid w:val="004B5252"/>
    <w:rsid w:val="004B5D38"/>
    <w:rsid w:val="004B6595"/>
    <w:rsid w:val="004B6CE9"/>
    <w:rsid w:val="004B7131"/>
    <w:rsid w:val="004B72BA"/>
    <w:rsid w:val="004B790C"/>
    <w:rsid w:val="004C0B46"/>
    <w:rsid w:val="004C0EA4"/>
    <w:rsid w:val="004C0F5F"/>
    <w:rsid w:val="004C1AEC"/>
    <w:rsid w:val="004C220C"/>
    <w:rsid w:val="004C23E7"/>
    <w:rsid w:val="004C2BFE"/>
    <w:rsid w:val="004C3486"/>
    <w:rsid w:val="004C4A08"/>
    <w:rsid w:val="004C5088"/>
    <w:rsid w:val="004C52CE"/>
    <w:rsid w:val="004C54FC"/>
    <w:rsid w:val="004C557C"/>
    <w:rsid w:val="004C6075"/>
    <w:rsid w:val="004C63DE"/>
    <w:rsid w:val="004C685E"/>
    <w:rsid w:val="004C68C3"/>
    <w:rsid w:val="004C6EDF"/>
    <w:rsid w:val="004C7B6E"/>
    <w:rsid w:val="004C7D12"/>
    <w:rsid w:val="004D0050"/>
    <w:rsid w:val="004D0298"/>
    <w:rsid w:val="004D0565"/>
    <w:rsid w:val="004D093E"/>
    <w:rsid w:val="004D0BCD"/>
    <w:rsid w:val="004D13BA"/>
    <w:rsid w:val="004D1437"/>
    <w:rsid w:val="004D1471"/>
    <w:rsid w:val="004D1E1A"/>
    <w:rsid w:val="004D2B02"/>
    <w:rsid w:val="004D2F02"/>
    <w:rsid w:val="004D4193"/>
    <w:rsid w:val="004D4343"/>
    <w:rsid w:val="004D4B64"/>
    <w:rsid w:val="004D6876"/>
    <w:rsid w:val="004D6936"/>
    <w:rsid w:val="004D72B9"/>
    <w:rsid w:val="004D7369"/>
    <w:rsid w:val="004D7E75"/>
    <w:rsid w:val="004E034C"/>
    <w:rsid w:val="004E04AD"/>
    <w:rsid w:val="004E110E"/>
    <w:rsid w:val="004E11B1"/>
    <w:rsid w:val="004E1302"/>
    <w:rsid w:val="004E1C32"/>
    <w:rsid w:val="004E1E5E"/>
    <w:rsid w:val="004E1FCC"/>
    <w:rsid w:val="004E209B"/>
    <w:rsid w:val="004E2256"/>
    <w:rsid w:val="004E2A6D"/>
    <w:rsid w:val="004E2DF9"/>
    <w:rsid w:val="004E34AE"/>
    <w:rsid w:val="004E3E40"/>
    <w:rsid w:val="004E43C4"/>
    <w:rsid w:val="004E4A2D"/>
    <w:rsid w:val="004E5B0D"/>
    <w:rsid w:val="004E6195"/>
    <w:rsid w:val="004E6661"/>
    <w:rsid w:val="004E7025"/>
    <w:rsid w:val="004E7261"/>
    <w:rsid w:val="004E7F1B"/>
    <w:rsid w:val="004F0488"/>
    <w:rsid w:val="004F08B6"/>
    <w:rsid w:val="004F0957"/>
    <w:rsid w:val="004F15A5"/>
    <w:rsid w:val="004F1628"/>
    <w:rsid w:val="004F17C7"/>
    <w:rsid w:val="004F18C9"/>
    <w:rsid w:val="004F20CB"/>
    <w:rsid w:val="004F21DA"/>
    <w:rsid w:val="004F285D"/>
    <w:rsid w:val="004F3CA9"/>
    <w:rsid w:val="004F3F43"/>
    <w:rsid w:val="004F435D"/>
    <w:rsid w:val="004F5198"/>
    <w:rsid w:val="004F5492"/>
    <w:rsid w:val="004F54EC"/>
    <w:rsid w:val="004F5E3B"/>
    <w:rsid w:val="004F6614"/>
    <w:rsid w:val="004F72D6"/>
    <w:rsid w:val="004F7957"/>
    <w:rsid w:val="004F7FF1"/>
    <w:rsid w:val="00500648"/>
    <w:rsid w:val="00500C66"/>
    <w:rsid w:val="00500E21"/>
    <w:rsid w:val="00500E2A"/>
    <w:rsid w:val="00500F08"/>
    <w:rsid w:val="00500F12"/>
    <w:rsid w:val="00501D9B"/>
    <w:rsid w:val="0050215C"/>
    <w:rsid w:val="00502CB0"/>
    <w:rsid w:val="00503955"/>
    <w:rsid w:val="00504548"/>
    <w:rsid w:val="00504638"/>
    <w:rsid w:val="00504B04"/>
    <w:rsid w:val="00505582"/>
    <w:rsid w:val="005061FC"/>
    <w:rsid w:val="00506A34"/>
    <w:rsid w:val="00506D62"/>
    <w:rsid w:val="0050701D"/>
    <w:rsid w:val="005072B5"/>
    <w:rsid w:val="00507B8F"/>
    <w:rsid w:val="00507DC0"/>
    <w:rsid w:val="0051049E"/>
    <w:rsid w:val="00510C95"/>
    <w:rsid w:val="00511141"/>
    <w:rsid w:val="00511B47"/>
    <w:rsid w:val="00511E91"/>
    <w:rsid w:val="00512194"/>
    <w:rsid w:val="0051258A"/>
    <w:rsid w:val="00512626"/>
    <w:rsid w:val="005126A0"/>
    <w:rsid w:val="00512A67"/>
    <w:rsid w:val="005132FB"/>
    <w:rsid w:val="00513E09"/>
    <w:rsid w:val="00513E93"/>
    <w:rsid w:val="005142DA"/>
    <w:rsid w:val="005145E7"/>
    <w:rsid w:val="0051483D"/>
    <w:rsid w:val="00514B19"/>
    <w:rsid w:val="00515420"/>
    <w:rsid w:val="00515A1F"/>
    <w:rsid w:val="00515B01"/>
    <w:rsid w:val="00515F26"/>
    <w:rsid w:val="00516784"/>
    <w:rsid w:val="0051708C"/>
    <w:rsid w:val="00517EAA"/>
    <w:rsid w:val="00520124"/>
    <w:rsid w:val="00521D80"/>
    <w:rsid w:val="00522221"/>
    <w:rsid w:val="0052269F"/>
    <w:rsid w:val="00523151"/>
    <w:rsid w:val="005232BF"/>
    <w:rsid w:val="005235C8"/>
    <w:rsid w:val="00523A19"/>
    <w:rsid w:val="005244E4"/>
    <w:rsid w:val="00524FFF"/>
    <w:rsid w:val="00525887"/>
    <w:rsid w:val="00526121"/>
    <w:rsid w:val="00526DB0"/>
    <w:rsid w:val="0052711E"/>
    <w:rsid w:val="00527319"/>
    <w:rsid w:val="005274FC"/>
    <w:rsid w:val="00527A07"/>
    <w:rsid w:val="00527A19"/>
    <w:rsid w:val="00527EFC"/>
    <w:rsid w:val="005301DD"/>
    <w:rsid w:val="0053056C"/>
    <w:rsid w:val="00530E7A"/>
    <w:rsid w:val="00532719"/>
    <w:rsid w:val="00532D7C"/>
    <w:rsid w:val="0053356B"/>
    <w:rsid w:val="00533966"/>
    <w:rsid w:val="00533A97"/>
    <w:rsid w:val="00533B12"/>
    <w:rsid w:val="00533D12"/>
    <w:rsid w:val="00534FE2"/>
    <w:rsid w:val="005351AA"/>
    <w:rsid w:val="005356D1"/>
    <w:rsid w:val="0053572F"/>
    <w:rsid w:val="00535F38"/>
    <w:rsid w:val="00536743"/>
    <w:rsid w:val="00536D82"/>
    <w:rsid w:val="00537BAB"/>
    <w:rsid w:val="00537D36"/>
    <w:rsid w:val="00540482"/>
    <w:rsid w:val="00540E9A"/>
    <w:rsid w:val="005412A3"/>
    <w:rsid w:val="0054189A"/>
    <w:rsid w:val="005423D3"/>
    <w:rsid w:val="005429BE"/>
    <w:rsid w:val="00543BC2"/>
    <w:rsid w:val="00543BC7"/>
    <w:rsid w:val="00543BFB"/>
    <w:rsid w:val="00543DB0"/>
    <w:rsid w:val="00543F4D"/>
    <w:rsid w:val="00544B0A"/>
    <w:rsid w:val="00545831"/>
    <w:rsid w:val="00545B2C"/>
    <w:rsid w:val="00545B6C"/>
    <w:rsid w:val="00545E4E"/>
    <w:rsid w:val="00546B8F"/>
    <w:rsid w:val="00547707"/>
    <w:rsid w:val="0054782B"/>
    <w:rsid w:val="00547860"/>
    <w:rsid w:val="00547FFC"/>
    <w:rsid w:val="005518AD"/>
    <w:rsid w:val="00551BB1"/>
    <w:rsid w:val="0055460D"/>
    <w:rsid w:val="00555CF6"/>
    <w:rsid w:val="00556F84"/>
    <w:rsid w:val="00556FAC"/>
    <w:rsid w:val="00557029"/>
    <w:rsid w:val="0055762C"/>
    <w:rsid w:val="00560D0D"/>
    <w:rsid w:val="00560FB4"/>
    <w:rsid w:val="005610A9"/>
    <w:rsid w:val="0056113B"/>
    <w:rsid w:val="005619E3"/>
    <w:rsid w:val="00561E49"/>
    <w:rsid w:val="0056224A"/>
    <w:rsid w:val="0056233F"/>
    <w:rsid w:val="0056297E"/>
    <w:rsid w:val="00562CC3"/>
    <w:rsid w:val="00563C04"/>
    <w:rsid w:val="00563D8B"/>
    <w:rsid w:val="00564D39"/>
    <w:rsid w:val="0056535C"/>
    <w:rsid w:val="00565789"/>
    <w:rsid w:val="005658D6"/>
    <w:rsid w:val="00565F5C"/>
    <w:rsid w:val="005661A4"/>
    <w:rsid w:val="00566497"/>
    <w:rsid w:val="00566B2D"/>
    <w:rsid w:val="00566E25"/>
    <w:rsid w:val="005671A9"/>
    <w:rsid w:val="00571047"/>
    <w:rsid w:val="00571325"/>
    <w:rsid w:val="0057145F"/>
    <w:rsid w:val="00571B17"/>
    <w:rsid w:val="005720DE"/>
    <w:rsid w:val="00572384"/>
    <w:rsid w:val="0057294A"/>
    <w:rsid w:val="00572A0C"/>
    <w:rsid w:val="005735AC"/>
    <w:rsid w:val="005736FF"/>
    <w:rsid w:val="005749CB"/>
    <w:rsid w:val="005754B6"/>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31E7"/>
    <w:rsid w:val="0058326C"/>
    <w:rsid w:val="0058326F"/>
    <w:rsid w:val="005838F5"/>
    <w:rsid w:val="005839ED"/>
    <w:rsid w:val="00583A03"/>
    <w:rsid w:val="00583D5F"/>
    <w:rsid w:val="0058478C"/>
    <w:rsid w:val="0058571F"/>
    <w:rsid w:val="00585A33"/>
    <w:rsid w:val="00585A8B"/>
    <w:rsid w:val="00586097"/>
    <w:rsid w:val="00586145"/>
    <w:rsid w:val="00586528"/>
    <w:rsid w:val="005867E5"/>
    <w:rsid w:val="00586DF8"/>
    <w:rsid w:val="00586E96"/>
    <w:rsid w:val="005872A4"/>
    <w:rsid w:val="00587504"/>
    <w:rsid w:val="0059054A"/>
    <w:rsid w:val="005913DA"/>
    <w:rsid w:val="00591E34"/>
    <w:rsid w:val="005920A1"/>
    <w:rsid w:val="00592312"/>
    <w:rsid w:val="0059238D"/>
    <w:rsid w:val="005923DA"/>
    <w:rsid w:val="005929F1"/>
    <w:rsid w:val="00592FE2"/>
    <w:rsid w:val="00593F75"/>
    <w:rsid w:val="005940E7"/>
    <w:rsid w:val="0059448F"/>
    <w:rsid w:val="00594E70"/>
    <w:rsid w:val="00594F81"/>
    <w:rsid w:val="00595F3D"/>
    <w:rsid w:val="00596ABB"/>
    <w:rsid w:val="00597140"/>
    <w:rsid w:val="005971BD"/>
    <w:rsid w:val="00597269"/>
    <w:rsid w:val="00597ECA"/>
    <w:rsid w:val="005A045E"/>
    <w:rsid w:val="005A0797"/>
    <w:rsid w:val="005A0BA2"/>
    <w:rsid w:val="005A0DB3"/>
    <w:rsid w:val="005A134A"/>
    <w:rsid w:val="005A19FF"/>
    <w:rsid w:val="005A1CF4"/>
    <w:rsid w:val="005A1E15"/>
    <w:rsid w:val="005A3152"/>
    <w:rsid w:val="005A3217"/>
    <w:rsid w:val="005A3246"/>
    <w:rsid w:val="005A3835"/>
    <w:rsid w:val="005A395B"/>
    <w:rsid w:val="005A3BF2"/>
    <w:rsid w:val="005A4275"/>
    <w:rsid w:val="005A4E4A"/>
    <w:rsid w:val="005A4FDB"/>
    <w:rsid w:val="005A54DE"/>
    <w:rsid w:val="005A5AD0"/>
    <w:rsid w:val="005A6079"/>
    <w:rsid w:val="005A62DB"/>
    <w:rsid w:val="005A650E"/>
    <w:rsid w:val="005A6C22"/>
    <w:rsid w:val="005A6F71"/>
    <w:rsid w:val="005A71EF"/>
    <w:rsid w:val="005B01FF"/>
    <w:rsid w:val="005B0B27"/>
    <w:rsid w:val="005B115A"/>
    <w:rsid w:val="005B131C"/>
    <w:rsid w:val="005B1A35"/>
    <w:rsid w:val="005B1B85"/>
    <w:rsid w:val="005B233B"/>
    <w:rsid w:val="005B2FCB"/>
    <w:rsid w:val="005B3157"/>
    <w:rsid w:val="005B3288"/>
    <w:rsid w:val="005B330A"/>
    <w:rsid w:val="005B4A44"/>
    <w:rsid w:val="005B5467"/>
    <w:rsid w:val="005B5783"/>
    <w:rsid w:val="005B671B"/>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C83"/>
    <w:rsid w:val="005C5081"/>
    <w:rsid w:val="005C53FF"/>
    <w:rsid w:val="005C5750"/>
    <w:rsid w:val="005C5BEE"/>
    <w:rsid w:val="005C5D11"/>
    <w:rsid w:val="005C5E1D"/>
    <w:rsid w:val="005C5EAD"/>
    <w:rsid w:val="005C6091"/>
    <w:rsid w:val="005C6697"/>
    <w:rsid w:val="005C68E4"/>
    <w:rsid w:val="005C7E2F"/>
    <w:rsid w:val="005D0843"/>
    <w:rsid w:val="005D08B7"/>
    <w:rsid w:val="005D09ED"/>
    <w:rsid w:val="005D0A02"/>
    <w:rsid w:val="005D1038"/>
    <w:rsid w:val="005D1290"/>
    <w:rsid w:val="005D17FB"/>
    <w:rsid w:val="005D1C57"/>
    <w:rsid w:val="005D1DC8"/>
    <w:rsid w:val="005D22C5"/>
    <w:rsid w:val="005D23B0"/>
    <w:rsid w:val="005D2561"/>
    <w:rsid w:val="005D2CF1"/>
    <w:rsid w:val="005D2E5A"/>
    <w:rsid w:val="005D35B0"/>
    <w:rsid w:val="005D3861"/>
    <w:rsid w:val="005D4145"/>
    <w:rsid w:val="005D4407"/>
    <w:rsid w:val="005D460C"/>
    <w:rsid w:val="005D467B"/>
    <w:rsid w:val="005D4D66"/>
    <w:rsid w:val="005D4EA7"/>
    <w:rsid w:val="005D5B0F"/>
    <w:rsid w:val="005D5DC3"/>
    <w:rsid w:val="005D5FC8"/>
    <w:rsid w:val="005D6624"/>
    <w:rsid w:val="005D6AF3"/>
    <w:rsid w:val="005D6D8C"/>
    <w:rsid w:val="005D6E68"/>
    <w:rsid w:val="005D718D"/>
    <w:rsid w:val="005D7C15"/>
    <w:rsid w:val="005D7D94"/>
    <w:rsid w:val="005E0203"/>
    <w:rsid w:val="005E0413"/>
    <w:rsid w:val="005E0790"/>
    <w:rsid w:val="005E0A68"/>
    <w:rsid w:val="005E0B17"/>
    <w:rsid w:val="005E12F4"/>
    <w:rsid w:val="005E134A"/>
    <w:rsid w:val="005E1766"/>
    <w:rsid w:val="005E1FDF"/>
    <w:rsid w:val="005E2B7B"/>
    <w:rsid w:val="005E2E37"/>
    <w:rsid w:val="005E363A"/>
    <w:rsid w:val="005E3D94"/>
    <w:rsid w:val="005E4361"/>
    <w:rsid w:val="005E4539"/>
    <w:rsid w:val="005E47E4"/>
    <w:rsid w:val="005E4ABB"/>
    <w:rsid w:val="005E51E6"/>
    <w:rsid w:val="005E53FB"/>
    <w:rsid w:val="005E5624"/>
    <w:rsid w:val="005E5641"/>
    <w:rsid w:val="005E565A"/>
    <w:rsid w:val="005E56A2"/>
    <w:rsid w:val="005E58FE"/>
    <w:rsid w:val="005E59C8"/>
    <w:rsid w:val="005E5FE4"/>
    <w:rsid w:val="005E655C"/>
    <w:rsid w:val="005E6FF6"/>
    <w:rsid w:val="005E7038"/>
    <w:rsid w:val="005E75CB"/>
    <w:rsid w:val="005E7F94"/>
    <w:rsid w:val="005F0BD0"/>
    <w:rsid w:val="005F13C3"/>
    <w:rsid w:val="005F1B38"/>
    <w:rsid w:val="005F2129"/>
    <w:rsid w:val="005F226B"/>
    <w:rsid w:val="005F232D"/>
    <w:rsid w:val="005F32D2"/>
    <w:rsid w:val="005F34BC"/>
    <w:rsid w:val="005F35CF"/>
    <w:rsid w:val="005F3BD9"/>
    <w:rsid w:val="005F4202"/>
    <w:rsid w:val="005F42C0"/>
    <w:rsid w:val="005F43AA"/>
    <w:rsid w:val="005F4640"/>
    <w:rsid w:val="005F4FFE"/>
    <w:rsid w:val="005F5126"/>
    <w:rsid w:val="005F58E7"/>
    <w:rsid w:val="005F626E"/>
    <w:rsid w:val="005F68BF"/>
    <w:rsid w:val="005F7E4D"/>
    <w:rsid w:val="005F7EEA"/>
    <w:rsid w:val="00600041"/>
    <w:rsid w:val="006007A5"/>
    <w:rsid w:val="00600FAB"/>
    <w:rsid w:val="00602368"/>
    <w:rsid w:val="00602EDD"/>
    <w:rsid w:val="00603610"/>
    <w:rsid w:val="006038BA"/>
    <w:rsid w:val="006043C8"/>
    <w:rsid w:val="0060472A"/>
    <w:rsid w:val="00604A72"/>
    <w:rsid w:val="0060592B"/>
    <w:rsid w:val="006067BA"/>
    <w:rsid w:val="00606A9E"/>
    <w:rsid w:val="00606B80"/>
    <w:rsid w:val="00607A24"/>
    <w:rsid w:val="00607AA2"/>
    <w:rsid w:val="00610059"/>
    <w:rsid w:val="00610305"/>
    <w:rsid w:val="00610395"/>
    <w:rsid w:val="0061091F"/>
    <w:rsid w:val="00610C64"/>
    <w:rsid w:val="00611032"/>
    <w:rsid w:val="00611251"/>
    <w:rsid w:val="0061175F"/>
    <w:rsid w:val="00611CC0"/>
    <w:rsid w:val="00612101"/>
    <w:rsid w:val="006129B0"/>
    <w:rsid w:val="00612D60"/>
    <w:rsid w:val="00612E3D"/>
    <w:rsid w:val="00612F60"/>
    <w:rsid w:val="006134FA"/>
    <w:rsid w:val="006139B6"/>
    <w:rsid w:val="00613E75"/>
    <w:rsid w:val="0061435B"/>
    <w:rsid w:val="00614418"/>
    <w:rsid w:val="0061475D"/>
    <w:rsid w:val="006148C3"/>
    <w:rsid w:val="00614ABE"/>
    <w:rsid w:val="00615CCE"/>
    <w:rsid w:val="00616418"/>
    <w:rsid w:val="00616A45"/>
    <w:rsid w:val="00617019"/>
    <w:rsid w:val="006176F8"/>
    <w:rsid w:val="00617A88"/>
    <w:rsid w:val="00617BDA"/>
    <w:rsid w:val="00620341"/>
    <w:rsid w:val="00620544"/>
    <w:rsid w:val="006206E1"/>
    <w:rsid w:val="0062099C"/>
    <w:rsid w:val="0062158C"/>
    <w:rsid w:val="00621B28"/>
    <w:rsid w:val="006227BE"/>
    <w:rsid w:val="00622A46"/>
    <w:rsid w:val="0062384B"/>
    <w:rsid w:val="00623A33"/>
    <w:rsid w:val="00623BF5"/>
    <w:rsid w:val="00623FBC"/>
    <w:rsid w:val="00624612"/>
    <w:rsid w:val="00624952"/>
    <w:rsid w:val="00625159"/>
    <w:rsid w:val="00625C57"/>
    <w:rsid w:val="00626390"/>
    <w:rsid w:val="006263AA"/>
    <w:rsid w:val="006271E1"/>
    <w:rsid w:val="00627A16"/>
    <w:rsid w:val="00627E36"/>
    <w:rsid w:val="00630707"/>
    <w:rsid w:val="00630E6D"/>
    <w:rsid w:val="006316A1"/>
    <w:rsid w:val="00631CDD"/>
    <w:rsid w:val="00632A61"/>
    <w:rsid w:val="00633055"/>
    <w:rsid w:val="006333A3"/>
    <w:rsid w:val="00633542"/>
    <w:rsid w:val="00633EDE"/>
    <w:rsid w:val="00634712"/>
    <w:rsid w:val="00634A4B"/>
    <w:rsid w:val="00634DA0"/>
    <w:rsid w:val="00634EA9"/>
    <w:rsid w:val="0063540C"/>
    <w:rsid w:val="006400B6"/>
    <w:rsid w:val="00640932"/>
    <w:rsid w:val="006410FB"/>
    <w:rsid w:val="00641105"/>
    <w:rsid w:val="0064136C"/>
    <w:rsid w:val="00641373"/>
    <w:rsid w:val="00641578"/>
    <w:rsid w:val="00642117"/>
    <w:rsid w:val="0064211C"/>
    <w:rsid w:val="006423E3"/>
    <w:rsid w:val="0064298E"/>
    <w:rsid w:val="00643C53"/>
    <w:rsid w:val="00643E4C"/>
    <w:rsid w:val="0064510B"/>
    <w:rsid w:val="00645A3B"/>
    <w:rsid w:val="00645C7F"/>
    <w:rsid w:val="006462C3"/>
    <w:rsid w:val="006466CE"/>
    <w:rsid w:val="00646799"/>
    <w:rsid w:val="00647156"/>
    <w:rsid w:val="00647B1F"/>
    <w:rsid w:val="00647BB4"/>
    <w:rsid w:val="006501F8"/>
    <w:rsid w:val="006507BD"/>
    <w:rsid w:val="006519A2"/>
    <w:rsid w:val="0065213A"/>
    <w:rsid w:val="00652653"/>
    <w:rsid w:val="0065269F"/>
    <w:rsid w:val="0065293A"/>
    <w:rsid w:val="00652A74"/>
    <w:rsid w:val="00652EFA"/>
    <w:rsid w:val="006534E6"/>
    <w:rsid w:val="006537C5"/>
    <w:rsid w:val="00653A3C"/>
    <w:rsid w:val="00654E37"/>
    <w:rsid w:val="006551D9"/>
    <w:rsid w:val="00655694"/>
    <w:rsid w:val="0065575B"/>
    <w:rsid w:val="00655BBA"/>
    <w:rsid w:val="0065636C"/>
    <w:rsid w:val="00657003"/>
    <w:rsid w:val="006575A3"/>
    <w:rsid w:val="00660CD3"/>
    <w:rsid w:val="00661227"/>
    <w:rsid w:val="00661CB5"/>
    <w:rsid w:val="0066203A"/>
    <w:rsid w:val="00662192"/>
    <w:rsid w:val="00662A0A"/>
    <w:rsid w:val="00662B2E"/>
    <w:rsid w:val="00662B87"/>
    <w:rsid w:val="00662FC6"/>
    <w:rsid w:val="006638A2"/>
    <w:rsid w:val="00663AA7"/>
    <w:rsid w:val="00663F3B"/>
    <w:rsid w:val="006647AE"/>
    <w:rsid w:val="00664E68"/>
    <w:rsid w:val="0066500D"/>
    <w:rsid w:val="0066592E"/>
    <w:rsid w:val="00666BA5"/>
    <w:rsid w:val="00667729"/>
    <w:rsid w:val="00667C4F"/>
    <w:rsid w:val="00667E78"/>
    <w:rsid w:val="00670908"/>
    <w:rsid w:val="00671147"/>
    <w:rsid w:val="00671577"/>
    <w:rsid w:val="00672134"/>
    <w:rsid w:val="00672ED0"/>
    <w:rsid w:val="00672F0C"/>
    <w:rsid w:val="0067354C"/>
    <w:rsid w:val="006740AD"/>
    <w:rsid w:val="006755D9"/>
    <w:rsid w:val="0067685F"/>
    <w:rsid w:val="00676AE4"/>
    <w:rsid w:val="00676FCE"/>
    <w:rsid w:val="006772CF"/>
    <w:rsid w:val="006779CF"/>
    <w:rsid w:val="00677B2A"/>
    <w:rsid w:val="00680971"/>
    <w:rsid w:val="006809A9"/>
    <w:rsid w:val="00680E29"/>
    <w:rsid w:val="00680FFD"/>
    <w:rsid w:val="0068130F"/>
    <w:rsid w:val="0068154D"/>
    <w:rsid w:val="006819B4"/>
    <w:rsid w:val="006822FA"/>
    <w:rsid w:val="00682B13"/>
    <w:rsid w:val="00682D28"/>
    <w:rsid w:val="00682FE1"/>
    <w:rsid w:val="0068335C"/>
    <w:rsid w:val="006833AD"/>
    <w:rsid w:val="00683A21"/>
    <w:rsid w:val="00683ADD"/>
    <w:rsid w:val="00683EE4"/>
    <w:rsid w:val="00684372"/>
    <w:rsid w:val="006846A2"/>
    <w:rsid w:val="00684CDC"/>
    <w:rsid w:val="00684EFB"/>
    <w:rsid w:val="0068505E"/>
    <w:rsid w:val="00685394"/>
    <w:rsid w:val="006854F6"/>
    <w:rsid w:val="00685D37"/>
    <w:rsid w:val="00686280"/>
    <w:rsid w:val="006867D4"/>
    <w:rsid w:val="00687C91"/>
    <w:rsid w:val="006904DD"/>
    <w:rsid w:val="00690DD4"/>
    <w:rsid w:val="00690DE5"/>
    <w:rsid w:val="00690EF7"/>
    <w:rsid w:val="006913C3"/>
    <w:rsid w:val="00691477"/>
    <w:rsid w:val="00691A14"/>
    <w:rsid w:val="00692554"/>
    <w:rsid w:val="006926BB"/>
    <w:rsid w:val="00692BB7"/>
    <w:rsid w:val="00692F6D"/>
    <w:rsid w:val="0069331F"/>
    <w:rsid w:val="00693651"/>
    <w:rsid w:val="006938FD"/>
    <w:rsid w:val="00693B9D"/>
    <w:rsid w:val="00694708"/>
    <w:rsid w:val="00694D1A"/>
    <w:rsid w:val="00695383"/>
    <w:rsid w:val="00695729"/>
    <w:rsid w:val="00695B88"/>
    <w:rsid w:val="00695FCF"/>
    <w:rsid w:val="0069752E"/>
    <w:rsid w:val="00697F66"/>
    <w:rsid w:val="006A057B"/>
    <w:rsid w:val="006A0B69"/>
    <w:rsid w:val="006A0E38"/>
    <w:rsid w:val="006A0F3A"/>
    <w:rsid w:val="006A1459"/>
    <w:rsid w:val="006A1637"/>
    <w:rsid w:val="006A1838"/>
    <w:rsid w:val="006A257B"/>
    <w:rsid w:val="006A2F74"/>
    <w:rsid w:val="006A30D4"/>
    <w:rsid w:val="006A3369"/>
    <w:rsid w:val="006A3915"/>
    <w:rsid w:val="006A40DF"/>
    <w:rsid w:val="006A434D"/>
    <w:rsid w:val="006A4421"/>
    <w:rsid w:val="006A46AA"/>
    <w:rsid w:val="006A4FEB"/>
    <w:rsid w:val="006A524F"/>
    <w:rsid w:val="006A5273"/>
    <w:rsid w:val="006A57FB"/>
    <w:rsid w:val="006A59B5"/>
    <w:rsid w:val="006A5DD3"/>
    <w:rsid w:val="006A5DF3"/>
    <w:rsid w:val="006A5FAE"/>
    <w:rsid w:val="006A6645"/>
    <w:rsid w:val="006A7423"/>
    <w:rsid w:val="006A7C8F"/>
    <w:rsid w:val="006B257D"/>
    <w:rsid w:val="006B2913"/>
    <w:rsid w:val="006B2B62"/>
    <w:rsid w:val="006B2FAF"/>
    <w:rsid w:val="006B34D6"/>
    <w:rsid w:val="006B3942"/>
    <w:rsid w:val="006B3FD9"/>
    <w:rsid w:val="006B48BD"/>
    <w:rsid w:val="006B4B42"/>
    <w:rsid w:val="006B55BC"/>
    <w:rsid w:val="006B63FE"/>
    <w:rsid w:val="006B6E4A"/>
    <w:rsid w:val="006B6FD4"/>
    <w:rsid w:val="006B70F4"/>
    <w:rsid w:val="006B725D"/>
    <w:rsid w:val="006B74A8"/>
    <w:rsid w:val="006B7AA0"/>
    <w:rsid w:val="006B7CCE"/>
    <w:rsid w:val="006C0626"/>
    <w:rsid w:val="006C06F0"/>
    <w:rsid w:val="006C0A6B"/>
    <w:rsid w:val="006C0BBE"/>
    <w:rsid w:val="006C177F"/>
    <w:rsid w:val="006C2165"/>
    <w:rsid w:val="006C258B"/>
    <w:rsid w:val="006C2697"/>
    <w:rsid w:val="006C26EF"/>
    <w:rsid w:val="006C2726"/>
    <w:rsid w:val="006C288C"/>
    <w:rsid w:val="006C2E9C"/>
    <w:rsid w:val="006C328B"/>
    <w:rsid w:val="006C393B"/>
    <w:rsid w:val="006C3D23"/>
    <w:rsid w:val="006C42C1"/>
    <w:rsid w:val="006C5863"/>
    <w:rsid w:val="006C63D9"/>
    <w:rsid w:val="006C6B31"/>
    <w:rsid w:val="006C7D5D"/>
    <w:rsid w:val="006D055A"/>
    <w:rsid w:val="006D064B"/>
    <w:rsid w:val="006D0E9C"/>
    <w:rsid w:val="006D13F6"/>
    <w:rsid w:val="006D168E"/>
    <w:rsid w:val="006D1A6C"/>
    <w:rsid w:val="006D1BBC"/>
    <w:rsid w:val="006D26E0"/>
    <w:rsid w:val="006D2C85"/>
    <w:rsid w:val="006D2F63"/>
    <w:rsid w:val="006D30B2"/>
    <w:rsid w:val="006D3A96"/>
    <w:rsid w:val="006D3C5F"/>
    <w:rsid w:val="006D3D9C"/>
    <w:rsid w:val="006D3FA8"/>
    <w:rsid w:val="006D4598"/>
    <w:rsid w:val="006D48CE"/>
    <w:rsid w:val="006D4EA1"/>
    <w:rsid w:val="006D4F47"/>
    <w:rsid w:val="006D582E"/>
    <w:rsid w:val="006D5AC3"/>
    <w:rsid w:val="006D5D1B"/>
    <w:rsid w:val="006D5EB5"/>
    <w:rsid w:val="006D6B74"/>
    <w:rsid w:val="006D6C4D"/>
    <w:rsid w:val="006D7A67"/>
    <w:rsid w:val="006E089A"/>
    <w:rsid w:val="006E0BFA"/>
    <w:rsid w:val="006E1193"/>
    <w:rsid w:val="006E142A"/>
    <w:rsid w:val="006E21F1"/>
    <w:rsid w:val="006E4C81"/>
    <w:rsid w:val="006E5015"/>
    <w:rsid w:val="006E514D"/>
    <w:rsid w:val="006E5363"/>
    <w:rsid w:val="006E5472"/>
    <w:rsid w:val="006E5564"/>
    <w:rsid w:val="006E5976"/>
    <w:rsid w:val="006E7163"/>
    <w:rsid w:val="006E7A07"/>
    <w:rsid w:val="006E7DD8"/>
    <w:rsid w:val="006F020F"/>
    <w:rsid w:val="006F04DE"/>
    <w:rsid w:val="006F0693"/>
    <w:rsid w:val="006F0F87"/>
    <w:rsid w:val="006F19F1"/>
    <w:rsid w:val="006F1AA5"/>
    <w:rsid w:val="006F1B8A"/>
    <w:rsid w:val="006F1F81"/>
    <w:rsid w:val="006F2068"/>
    <w:rsid w:val="006F247C"/>
    <w:rsid w:val="006F27D9"/>
    <w:rsid w:val="006F29BA"/>
    <w:rsid w:val="006F4007"/>
    <w:rsid w:val="006F46CD"/>
    <w:rsid w:val="006F4DA4"/>
    <w:rsid w:val="006F4F5A"/>
    <w:rsid w:val="006F5772"/>
    <w:rsid w:val="006F5918"/>
    <w:rsid w:val="006F59DD"/>
    <w:rsid w:val="006F6440"/>
    <w:rsid w:val="006F72D3"/>
    <w:rsid w:val="006F7DCC"/>
    <w:rsid w:val="00700221"/>
    <w:rsid w:val="00700364"/>
    <w:rsid w:val="007003E4"/>
    <w:rsid w:val="00700925"/>
    <w:rsid w:val="007019DF"/>
    <w:rsid w:val="007019F0"/>
    <w:rsid w:val="00701B10"/>
    <w:rsid w:val="00701CF4"/>
    <w:rsid w:val="007024F3"/>
    <w:rsid w:val="00702EB3"/>
    <w:rsid w:val="00703239"/>
    <w:rsid w:val="00703CF2"/>
    <w:rsid w:val="00704210"/>
    <w:rsid w:val="00704BB8"/>
    <w:rsid w:val="0070582D"/>
    <w:rsid w:val="007058B0"/>
    <w:rsid w:val="0070606A"/>
    <w:rsid w:val="007061BA"/>
    <w:rsid w:val="00706267"/>
    <w:rsid w:val="00706A10"/>
    <w:rsid w:val="00706A83"/>
    <w:rsid w:val="00706AD7"/>
    <w:rsid w:val="00706CE2"/>
    <w:rsid w:val="00706D1C"/>
    <w:rsid w:val="0070720E"/>
    <w:rsid w:val="00710700"/>
    <w:rsid w:val="00711184"/>
    <w:rsid w:val="00712627"/>
    <w:rsid w:val="00712C39"/>
    <w:rsid w:val="0071349B"/>
    <w:rsid w:val="0071379C"/>
    <w:rsid w:val="00713C5A"/>
    <w:rsid w:val="00714394"/>
    <w:rsid w:val="00715434"/>
    <w:rsid w:val="007157BB"/>
    <w:rsid w:val="00715996"/>
    <w:rsid w:val="00715BA3"/>
    <w:rsid w:val="007166D5"/>
    <w:rsid w:val="00716874"/>
    <w:rsid w:val="00716D28"/>
    <w:rsid w:val="007177F5"/>
    <w:rsid w:val="00717DFB"/>
    <w:rsid w:val="00720C2D"/>
    <w:rsid w:val="007214BE"/>
    <w:rsid w:val="00721849"/>
    <w:rsid w:val="00722375"/>
    <w:rsid w:val="00722A23"/>
    <w:rsid w:val="00722BA1"/>
    <w:rsid w:val="00723461"/>
    <w:rsid w:val="007241E8"/>
    <w:rsid w:val="007245C3"/>
    <w:rsid w:val="0072491F"/>
    <w:rsid w:val="00724A95"/>
    <w:rsid w:val="00724ADE"/>
    <w:rsid w:val="007260B0"/>
    <w:rsid w:val="007262C2"/>
    <w:rsid w:val="007264CA"/>
    <w:rsid w:val="00726EC9"/>
    <w:rsid w:val="00727189"/>
    <w:rsid w:val="007271C2"/>
    <w:rsid w:val="00727D55"/>
    <w:rsid w:val="0073154A"/>
    <w:rsid w:val="0073199C"/>
    <w:rsid w:val="00731A8E"/>
    <w:rsid w:val="00731ADE"/>
    <w:rsid w:val="00731FC2"/>
    <w:rsid w:val="0073265A"/>
    <w:rsid w:val="007341DE"/>
    <w:rsid w:val="007344D3"/>
    <w:rsid w:val="00734926"/>
    <w:rsid w:val="0073559A"/>
    <w:rsid w:val="0073564E"/>
    <w:rsid w:val="00735BF8"/>
    <w:rsid w:val="00735F7F"/>
    <w:rsid w:val="0073604E"/>
    <w:rsid w:val="007360F4"/>
    <w:rsid w:val="0073618D"/>
    <w:rsid w:val="007367DC"/>
    <w:rsid w:val="0073701B"/>
    <w:rsid w:val="0073711C"/>
    <w:rsid w:val="00737B35"/>
    <w:rsid w:val="00737C3B"/>
    <w:rsid w:val="00737E11"/>
    <w:rsid w:val="00740143"/>
    <w:rsid w:val="007408D9"/>
    <w:rsid w:val="007413A2"/>
    <w:rsid w:val="00741B67"/>
    <w:rsid w:val="00742CC8"/>
    <w:rsid w:val="007432CD"/>
    <w:rsid w:val="0074365A"/>
    <w:rsid w:val="00743855"/>
    <w:rsid w:val="00743FB4"/>
    <w:rsid w:val="00744620"/>
    <w:rsid w:val="007449BF"/>
    <w:rsid w:val="00745543"/>
    <w:rsid w:val="00745D40"/>
    <w:rsid w:val="0074621E"/>
    <w:rsid w:val="007468EF"/>
    <w:rsid w:val="00746BCA"/>
    <w:rsid w:val="00750259"/>
    <w:rsid w:val="007507C1"/>
    <w:rsid w:val="0075081D"/>
    <w:rsid w:val="00750CC1"/>
    <w:rsid w:val="00751268"/>
    <w:rsid w:val="00751281"/>
    <w:rsid w:val="00751435"/>
    <w:rsid w:val="00751A93"/>
    <w:rsid w:val="00752005"/>
    <w:rsid w:val="00753309"/>
    <w:rsid w:val="00753664"/>
    <w:rsid w:val="00753E21"/>
    <w:rsid w:val="007545E1"/>
    <w:rsid w:val="00754A79"/>
    <w:rsid w:val="00754D86"/>
    <w:rsid w:val="00754E8A"/>
    <w:rsid w:val="00754F01"/>
    <w:rsid w:val="007553B2"/>
    <w:rsid w:val="007559D1"/>
    <w:rsid w:val="00755C8A"/>
    <w:rsid w:val="00755D9D"/>
    <w:rsid w:val="00756691"/>
    <w:rsid w:val="00756F50"/>
    <w:rsid w:val="00757791"/>
    <w:rsid w:val="0075785B"/>
    <w:rsid w:val="00757914"/>
    <w:rsid w:val="0076036F"/>
    <w:rsid w:val="00760621"/>
    <w:rsid w:val="007609B9"/>
    <w:rsid w:val="00760BB1"/>
    <w:rsid w:val="00760F3E"/>
    <w:rsid w:val="007618C9"/>
    <w:rsid w:val="00761A77"/>
    <w:rsid w:val="00761C76"/>
    <w:rsid w:val="0076202A"/>
    <w:rsid w:val="00762526"/>
    <w:rsid w:val="00763C3C"/>
    <w:rsid w:val="00764228"/>
    <w:rsid w:val="00764401"/>
    <w:rsid w:val="007645C0"/>
    <w:rsid w:val="00765E2C"/>
    <w:rsid w:val="00765F14"/>
    <w:rsid w:val="0076630E"/>
    <w:rsid w:val="00766839"/>
    <w:rsid w:val="00766A1F"/>
    <w:rsid w:val="00766C7C"/>
    <w:rsid w:val="00767343"/>
    <w:rsid w:val="007700C6"/>
    <w:rsid w:val="007708BF"/>
    <w:rsid w:val="00770B0C"/>
    <w:rsid w:val="007711D6"/>
    <w:rsid w:val="00771436"/>
    <w:rsid w:val="0077181F"/>
    <w:rsid w:val="00771D11"/>
    <w:rsid w:val="00771D58"/>
    <w:rsid w:val="007723DB"/>
    <w:rsid w:val="007727F8"/>
    <w:rsid w:val="00772EFD"/>
    <w:rsid w:val="007733AA"/>
    <w:rsid w:val="007738AE"/>
    <w:rsid w:val="00774327"/>
    <w:rsid w:val="0077464E"/>
    <w:rsid w:val="007753C8"/>
    <w:rsid w:val="00775867"/>
    <w:rsid w:val="007761C8"/>
    <w:rsid w:val="00776595"/>
    <w:rsid w:val="0077678F"/>
    <w:rsid w:val="00776CCE"/>
    <w:rsid w:val="0077719C"/>
    <w:rsid w:val="00777870"/>
    <w:rsid w:val="00777D6C"/>
    <w:rsid w:val="007803CC"/>
    <w:rsid w:val="007803D4"/>
    <w:rsid w:val="00780676"/>
    <w:rsid w:val="00780E72"/>
    <w:rsid w:val="0078113C"/>
    <w:rsid w:val="007820E7"/>
    <w:rsid w:val="00782776"/>
    <w:rsid w:val="00782909"/>
    <w:rsid w:val="0078295E"/>
    <w:rsid w:val="00783068"/>
    <w:rsid w:val="007833DE"/>
    <w:rsid w:val="00783BFD"/>
    <w:rsid w:val="007844A7"/>
    <w:rsid w:val="00784773"/>
    <w:rsid w:val="00784EBE"/>
    <w:rsid w:val="00785E76"/>
    <w:rsid w:val="00785EAF"/>
    <w:rsid w:val="00786896"/>
    <w:rsid w:val="007875A8"/>
    <w:rsid w:val="0078785B"/>
    <w:rsid w:val="00790990"/>
    <w:rsid w:val="00790AD9"/>
    <w:rsid w:val="007911B8"/>
    <w:rsid w:val="00791261"/>
    <w:rsid w:val="007929C5"/>
    <w:rsid w:val="00792C20"/>
    <w:rsid w:val="00792F83"/>
    <w:rsid w:val="007937CC"/>
    <w:rsid w:val="00793F8B"/>
    <w:rsid w:val="00794744"/>
    <w:rsid w:val="007949D1"/>
    <w:rsid w:val="00795060"/>
    <w:rsid w:val="0079510C"/>
    <w:rsid w:val="00795D91"/>
    <w:rsid w:val="00795E8B"/>
    <w:rsid w:val="0079625E"/>
    <w:rsid w:val="007962D3"/>
    <w:rsid w:val="007962DD"/>
    <w:rsid w:val="00796605"/>
    <w:rsid w:val="0079685A"/>
    <w:rsid w:val="00796CD7"/>
    <w:rsid w:val="00796FD1"/>
    <w:rsid w:val="0079761A"/>
    <w:rsid w:val="007978B3"/>
    <w:rsid w:val="007A01C1"/>
    <w:rsid w:val="007A0457"/>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422B"/>
    <w:rsid w:val="007A42A6"/>
    <w:rsid w:val="007A4585"/>
    <w:rsid w:val="007A4703"/>
    <w:rsid w:val="007A4EEC"/>
    <w:rsid w:val="007A5126"/>
    <w:rsid w:val="007A52A1"/>
    <w:rsid w:val="007A54C9"/>
    <w:rsid w:val="007A5826"/>
    <w:rsid w:val="007A5FDB"/>
    <w:rsid w:val="007A7010"/>
    <w:rsid w:val="007A7DC4"/>
    <w:rsid w:val="007B0E01"/>
    <w:rsid w:val="007B1064"/>
    <w:rsid w:val="007B1580"/>
    <w:rsid w:val="007B16C1"/>
    <w:rsid w:val="007B26EC"/>
    <w:rsid w:val="007B2CFF"/>
    <w:rsid w:val="007B2D5E"/>
    <w:rsid w:val="007B3392"/>
    <w:rsid w:val="007B4069"/>
    <w:rsid w:val="007B4074"/>
    <w:rsid w:val="007B46AA"/>
    <w:rsid w:val="007B4C79"/>
    <w:rsid w:val="007B60FE"/>
    <w:rsid w:val="007B656B"/>
    <w:rsid w:val="007B6847"/>
    <w:rsid w:val="007B6D4D"/>
    <w:rsid w:val="007B73FE"/>
    <w:rsid w:val="007B789A"/>
    <w:rsid w:val="007B7E4F"/>
    <w:rsid w:val="007B7EE0"/>
    <w:rsid w:val="007C0113"/>
    <w:rsid w:val="007C0536"/>
    <w:rsid w:val="007C128E"/>
    <w:rsid w:val="007C142F"/>
    <w:rsid w:val="007C157B"/>
    <w:rsid w:val="007C16D8"/>
    <w:rsid w:val="007C1C94"/>
    <w:rsid w:val="007C1EDE"/>
    <w:rsid w:val="007C20BA"/>
    <w:rsid w:val="007C2F89"/>
    <w:rsid w:val="007C359E"/>
    <w:rsid w:val="007C3697"/>
    <w:rsid w:val="007C3962"/>
    <w:rsid w:val="007C39A1"/>
    <w:rsid w:val="007C415A"/>
    <w:rsid w:val="007C4232"/>
    <w:rsid w:val="007C45BD"/>
    <w:rsid w:val="007C4678"/>
    <w:rsid w:val="007C4CD2"/>
    <w:rsid w:val="007C5D9E"/>
    <w:rsid w:val="007C6746"/>
    <w:rsid w:val="007C6894"/>
    <w:rsid w:val="007C6D02"/>
    <w:rsid w:val="007C73AE"/>
    <w:rsid w:val="007C7912"/>
    <w:rsid w:val="007C7B8E"/>
    <w:rsid w:val="007C7FF6"/>
    <w:rsid w:val="007D002D"/>
    <w:rsid w:val="007D0A1E"/>
    <w:rsid w:val="007D0AA6"/>
    <w:rsid w:val="007D10C5"/>
    <w:rsid w:val="007D182F"/>
    <w:rsid w:val="007D1AB1"/>
    <w:rsid w:val="007D1EA5"/>
    <w:rsid w:val="007D1F1F"/>
    <w:rsid w:val="007D206F"/>
    <w:rsid w:val="007D2547"/>
    <w:rsid w:val="007D2640"/>
    <w:rsid w:val="007D2ABF"/>
    <w:rsid w:val="007D32B4"/>
    <w:rsid w:val="007D3328"/>
    <w:rsid w:val="007D3753"/>
    <w:rsid w:val="007D48F5"/>
    <w:rsid w:val="007D493E"/>
    <w:rsid w:val="007D506E"/>
    <w:rsid w:val="007D5643"/>
    <w:rsid w:val="007D5A96"/>
    <w:rsid w:val="007D5C61"/>
    <w:rsid w:val="007D608E"/>
    <w:rsid w:val="007D60B8"/>
    <w:rsid w:val="007D61F1"/>
    <w:rsid w:val="007D74B4"/>
    <w:rsid w:val="007D77FD"/>
    <w:rsid w:val="007E005C"/>
    <w:rsid w:val="007E05F2"/>
    <w:rsid w:val="007E0630"/>
    <w:rsid w:val="007E06DF"/>
    <w:rsid w:val="007E1130"/>
    <w:rsid w:val="007E2E3C"/>
    <w:rsid w:val="007E325F"/>
    <w:rsid w:val="007E351D"/>
    <w:rsid w:val="007E4BC0"/>
    <w:rsid w:val="007E5168"/>
    <w:rsid w:val="007E5D63"/>
    <w:rsid w:val="007E64FE"/>
    <w:rsid w:val="007E6ACB"/>
    <w:rsid w:val="007E6B99"/>
    <w:rsid w:val="007E6C69"/>
    <w:rsid w:val="007E70B3"/>
    <w:rsid w:val="007E7344"/>
    <w:rsid w:val="007E79B2"/>
    <w:rsid w:val="007F02A1"/>
    <w:rsid w:val="007F117B"/>
    <w:rsid w:val="007F2065"/>
    <w:rsid w:val="007F2598"/>
    <w:rsid w:val="007F2A54"/>
    <w:rsid w:val="007F2F13"/>
    <w:rsid w:val="007F3564"/>
    <w:rsid w:val="007F3580"/>
    <w:rsid w:val="007F385A"/>
    <w:rsid w:val="007F456B"/>
    <w:rsid w:val="007F46CA"/>
    <w:rsid w:val="007F56CD"/>
    <w:rsid w:val="007F5792"/>
    <w:rsid w:val="007F5994"/>
    <w:rsid w:val="007F5DAB"/>
    <w:rsid w:val="007F5F24"/>
    <w:rsid w:val="007F646F"/>
    <w:rsid w:val="007F6569"/>
    <w:rsid w:val="007F6EB1"/>
    <w:rsid w:val="007F7599"/>
    <w:rsid w:val="007F7E79"/>
    <w:rsid w:val="00800349"/>
    <w:rsid w:val="00800EF8"/>
    <w:rsid w:val="00801013"/>
    <w:rsid w:val="0080133E"/>
    <w:rsid w:val="0080151A"/>
    <w:rsid w:val="00801DD8"/>
    <w:rsid w:val="00802C38"/>
    <w:rsid w:val="00803867"/>
    <w:rsid w:val="0080397F"/>
    <w:rsid w:val="00803C8C"/>
    <w:rsid w:val="00804171"/>
    <w:rsid w:val="00804A22"/>
    <w:rsid w:val="00804AB2"/>
    <w:rsid w:val="00804D1D"/>
    <w:rsid w:val="00804F21"/>
    <w:rsid w:val="00805CAD"/>
    <w:rsid w:val="00805D09"/>
    <w:rsid w:val="00806912"/>
    <w:rsid w:val="00806EBD"/>
    <w:rsid w:val="00807827"/>
    <w:rsid w:val="00807865"/>
    <w:rsid w:val="008104E7"/>
    <w:rsid w:val="0081086E"/>
    <w:rsid w:val="00810D07"/>
    <w:rsid w:val="008115B5"/>
    <w:rsid w:val="008119DE"/>
    <w:rsid w:val="00811B95"/>
    <w:rsid w:val="00811C35"/>
    <w:rsid w:val="00812185"/>
    <w:rsid w:val="0081265F"/>
    <w:rsid w:val="008129A6"/>
    <w:rsid w:val="00813525"/>
    <w:rsid w:val="00813A57"/>
    <w:rsid w:val="00813D92"/>
    <w:rsid w:val="00813EEE"/>
    <w:rsid w:val="00813F7B"/>
    <w:rsid w:val="008141B6"/>
    <w:rsid w:val="00814587"/>
    <w:rsid w:val="00815CB2"/>
    <w:rsid w:val="00816009"/>
    <w:rsid w:val="0081615F"/>
    <w:rsid w:val="00816927"/>
    <w:rsid w:val="00816DE4"/>
    <w:rsid w:val="0081704C"/>
    <w:rsid w:val="008174F9"/>
    <w:rsid w:val="00817CCB"/>
    <w:rsid w:val="00817EF0"/>
    <w:rsid w:val="008206EC"/>
    <w:rsid w:val="0082070A"/>
    <w:rsid w:val="00820A33"/>
    <w:rsid w:val="00820C54"/>
    <w:rsid w:val="00820D99"/>
    <w:rsid w:val="0082105B"/>
    <w:rsid w:val="00821B37"/>
    <w:rsid w:val="00822054"/>
    <w:rsid w:val="0082258F"/>
    <w:rsid w:val="00822C21"/>
    <w:rsid w:val="00823344"/>
    <w:rsid w:val="008243E2"/>
    <w:rsid w:val="008246F2"/>
    <w:rsid w:val="0082570A"/>
    <w:rsid w:val="00825DF1"/>
    <w:rsid w:val="00825F7E"/>
    <w:rsid w:val="0082613F"/>
    <w:rsid w:val="00826A85"/>
    <w:rsid w:val="00826BC9"/>
    <w:rsid w:val="00827569"/>
    <w:rsid w:val="008276F4"/>
    <w:rsid w:val="008278F1"/>
    <w:rsid w:val="00827EC5"/>
    <w:rsid w:val="00831231"/>
    <w:rsid w:val="00831B86"/>
    <w:rsid w:val="00832385"/>
    <w:rsid w:val="00832B13"/>
    <w:rsid w:val="008336ED"/>
    <w:rsid w:val="0083390B"/>
    <w:rsid w:val="00833EAB"/>
    <w:rsid w:val="00834B7D"/>
    <w:rsid w:val="00834F90"/>
    <w:rsid w:val="008358D7"/>
    <w:rsid w:val="008372B1"/>
    <w:rsid w:val="008377AA"/>
    <w:rsid w:val="00837B9A"/>
    <w:rsid w:val="008401F3"/>
    <w:rsid w:val="00840455"/>
    <w:rsid w:val="0084052D"/>
    <w:rsid w:val="00840B33"/>
    <w:rsid w:val="0084133C"/>
    <w:rsid w:val="00841C7E"/>
    <w:rsid w:val="00841DA1"/>
    <w:rsid w:val="00842587"/>
    <w:rsid w:val="008426DB"/>
    <w:rsid w:val="0084272B"/>
    <w:rsid w:val="0084286D"/>
    <w:rsid w:val="00843511"/>
    <w:rsid w:val="00843D82"/>
    <w:rsid w:val="00844552"/>
    <w:rsid w:val="00844AC1"/>
    <w:rsid w:val="00845417"/>
    <w:rsid w:val="008455D5"/>
    <w:rsid w:val="00845A80"/>
    <w:rsid w:val="00845B4D"/>
    <w:rsid w:val="00846081"/>
    <w:rsid w:val="00846425"/>
    <w:rsid w:val="00846A16"/>
    <w:rsid w:val="00847014"/>
    <w:rsid w:val="00847678"/>
    <w:rsid w:val="0084783F"/>
    <w:rsid w:val="00847FD8"/>
    <w:rsid w:val="00850519"/>
    <w:rsid w:val="00850AD1"/>
    <w:rsid w:val="008513F7"/>
    <w:rsid w:val="00851CE5"/>
    <w:rsid w:val="0085260A"/>
    <w:rsid w:val="00852696"/>
    <w:rsid w:val="008529A8"/>
    <w:rsid w:val="00852C9C"/>
    <w:rsid w:val="00852E83"/>
    <w:rsid w:val="00852E9D"/>
    <w:rsid w:val="0085335C"/>
    <w:rsid w:val="00853397"/>
    <w:rsid w:val="00853605"/>
    <w:rsid w:val="00854570"/>
    <w:rsid w:val="00854BFD"/>
    <w:rsid w:val="0085555A"/>
    <w:rsid w:val="00855A8C"/>
    <w:rsid w:val="00855AAC"/>
    <w:rsid w:val="00855C43"/>
    <w:rsid w:val="00856214"/>
    <w:rsid w:val="00856A4C"/>
    <w:rsid w:val="00857191"/>
    <w:rsid w:val="008571E7"/>
    <w:rsid w:val="00860229"/>
    <w:rsid w:val="00860660"/>
    <w:rsid w:val="008608F4"/>
    <w:rsid w:val="00860C90"/>
    <w:rsid w:val="00860FE1"/>
    <w:rsid w:val="00861A41"/>
    <w:rsid w:val="00862011"/>
    <w:rsid w:val="008630FC"/>
    <w:rsid w:val="00863561"/>
    <w:rsid w:val="00863757"/>
    <w:rsid w:val="008644BC"/>
    <w:rsid w:val="008644C4"/>
    <w:rsid w:val="008645AD"/>
    <w:rsid w:val="00864772"/>
    <w:rsid w:val="00864CFB"/>
    <w:rsid w:val="00864EF4"/>
    <w:rsid w:val="00865FF2"/>
    <w:rsid w:val="00866E51"/>
    <w:rsid w:val="00867A90"/>
    <w:rsid w:val="00867DA5"/>
    <w:rsid w:val="008700DC"/>
    <w:rsid w:val="008706BF"/>
    <w:rsid w:val="00871568"/>
    <w:rsid w:val="008724D2"/>
    <w:rsid w:val="00872729"/>
    <w:rsid w:val="00872D0C"/>
    <w:rsid w:val="008732B0"/>
    <w:rsid w:val="008740EF"/>
    <w:rsid w:val="008746C4"/>
    <w:rsid w:val="00874F3C"/>
    <w:rsid w:val="0087521B"/>
    <w:rsid w:val="00875588"/>
    <w:rsid w:val="0087573C"/>
    <w:rsid w:val="00876037"/>
    <w:rsid w:val="008764FA"/>
    <w:rsid w:val="008776AC"/>
    <w:rsid w:val="00877DA5"/>
    <w:rsid w:val="00880298"/>
    <w:rsid w:val="00880A3D"/>
    <w:rsid w:val="00880B1E"/>
    <w:rsid w:val="00880C9A"/>
    <w:rsid w:val="008816EC"/>
    <w:rsid w:val="00881F70"/>
    <w:rsid w:val="008823D0"/>
    <w:rsid w:val="008825F9"/>
    <w:rsid w:val="00882DF7"/>
    <w:rsid w:val="008834F3"/>
    <w:rsid w:val="00883784"/>
    <w:rsid w:val="00883C29"/>
    <w:rsid w:val="00884502"/>
    <w:rsid w:val="00884656"/>
    <w:rsid w:val="00884E29"/>
    <w:rsid w:val="00885946"/>
    <w:rsid w:val="008859BC"/>
    <w:rsid w:val="00886394"/>
    <w:rsid w:val="00886416"/>
    <w:rsid w:val="008868DC"/>
    <w:rsid w:val="008869AC"/>
    <w:rsid w:val="00886C54"/>
    <w:rsid w:val="00887175"/>
    <w:rsid w:val="00887D39"/>
    <w:rsid w:val="0089000B"/>
    <w:rsid w:val="00890230"/>
    <w:rsid w:val="00890585"/>
    <w:rsid w:val="00890BE9"/>
    <w:rsid w:val="00891260"/>
    <w:rsid w:val="008914E4"/>
    <w:rsid w:val="008916A2"/>
    <w:rsid w:val="0089351B"/>
    <w:rsid w:val="00893629"/>
    <w:rsid w:val="00893F9D"/>
    <w:rsid w:val="00894508"/>
    <w:rsid w:val="00894CA2"/>
    <w:rsid w:val="0089547D"/>
    <w:rsid w:val="00896298"/>
    <w:rsid w:val="008A10FF"/>
    <w:rsid w:val="008A1229"/>
    <w:rsid w:val="008A2277"/>
    <w:rsid w:val="008A25F7"/>
    <w:rsid w:val="008A3D4B"/>
    <w:rsid w:val="008A43C6"/>
    <w:rsid w:val="008A45BB"/>
    <w:rsid w:val="008A4802"/>
    <w:rsid w:val="008A563B"/>
    <w:rsid w:val="008A5711"/>
    <w:rsid w:val="008A5B7E"/>
    <w:rsid w:val="008A6C47"/>
    <w:rsid w:val="008A6C9D"/>
    <w:rsid w:val="008A6EC0"/>
    <w:rsid w:val="008A7051"/>
    <w:rsid w:val="008A70E2"/>
    <w:rsid w:val="008A714D"/>
    <w:rsid w:val="008A756D"/>
    <w:rsid w:val="008A7C7C"/>
    <w:rsid w:val="008B02EC"/>
    <w:rsid w:val="008B0589"/>
    <w:rsid w:val="008B09C0"/>
    <w:rsid w:val="008B0A37"/>
    <w:rsid w:val="008B0B3A"/>
    <w:rsid w:val="008B12FB"/>
    <w:rsid w:val="008B14D6"/>
    <w:rsid w:val="008B1903"/>
    <w:rsid w:val="008B1AED"/>
    <w:rsid w:val="008B1F14"/>
    <w:rsid w:val="008B2240"/>
    <w:rsid w:val="008B2523"/>
    <w:rsid w:val="008B273F"/>
    <w:rsid w:val="008B28D4"/>
    <w:rsid w:val="008B2E74"/>
    <w:rsid w:val="008B2F7E"/>
    <w:rsid w:val="008B3058"/>
    <w:rsid w:val="008B3093"/>
    <w:rsid w:val="008B34EC"/>
    <w:rsid w:val="008B3A37"/>
    <w:rsid w:val="008B3BF1"/>
    <w:rsid w:val="008B3E4B"/>
    <w:rsid w:val="008B3E5A"/>
    <w:rsid w:val="008B3F2B"/>
    <w:rsid w:val="008B41A0"/>
    <w:rsid w:val="008B499B"/>
    <w:rsid w:val="008B4A43"/>
    <w:rsid w:val="008B4AF1"/>
    <w:rsid w:val="008B5275"/>
    <w:rsid w:val="008B5C8F"/>
    <w:rsid w:val="008B5D03"/>
    <w:rsid w:val="008B6133"/>
    <w:rsid w:val="008B6C08"/>
    <w:rsid w:val="008B6C43"/>
    <w:rsid w:val="008B6E94"/>
    <w:rsid w:val="008B6F80"/>
    <w:rsid w:val="008B7257"/>
    <w:rsid w:val="008B74B5"/>
    <w:rsid w:val="008B7837"/>
    <w:rsid w:val="008C055E"/>
    <w:rsid w:val="008C08BB"/>
    <w:rsid w:val="008C10BC"/>
    <w:rsid w:val="008C131A"/>
    <w:rsid w:val="008C1428"/>
    <w:rsid w:val="008C1B1F"/>
    <w:rsid w:val="008C2367"/>
    <w:rsid w:val="008C26FA"/>
    <w:rsid w:val="008C3BBD"/>
    <w:rsid w:val="008C498B"/>
    <w:rsid w:val="008C4FEC"/>
    <w:rsid w:val="008C502D"/>
    <w:rsid w:val="008C5906"/>
    <w:rsid w:val="008C5BB4"/>
    <w:rsid w:val="008C60AE"/>
    <w:rsid w:val="008C6FB7"/>
    <w:rsid w:val="008C74BD"/>
    <w:rsid w:val="008C78EF"/>
    <w:rsid w:val="008C7CCF"/>
    <w:rsid w:val="008C7D2E"/>
    <w:rsid w:val="008D084B"/>
    <w:rsid w:val="008D0FA2"/>
    <w:rsid w:val="008D10EB"/>
    <w:rsid w:val="008D23E7"/>
    <w:rsid w:val="008D36AE"/>
    <w:rsid w:val="008D3897"/>
    <w:rsid w:val="008D3BBA"/>
    <w:rsid w:val="008D3DD7"/>
    <w:rsid w:val="008D3EE2"/>
    <w:rsid w:val="008D46C6"/>
    <w:rsid w:val="008D4B37"/>
    <w:rsid w:val="008D50AA"/>
    <w:rsid w:val="008D55BC"/>
    <w:rsid w:val="008D5BCF"/>
    <w:rsid w:val="008D61C3"/>
    <w:rsid w:val="008D65B7"/>
    <w:rsid w:val="008D66C8"/>
    <w:rsid w:val="008D6823"/>
    <w:rsid w:val="008D68C3"/>
    <w:rsid w:val="008D75ED"/>
    <w:rsid w:val="008D7C68"/>
    <w:rsid w:val="008E090B"/>
    <w:rsid w:val="008E100E"/>
    <w:rsid w:val="008E1053"/>
    <w:rsid w:val="008E105D"/>
    <w:rsid w:val="008E1239"/>
    <w:rsid w:val="008E1322"/>
    <w:rsid w:val="008E13AD"/>
    <w:rsid w:val="008E1528"/>
    <w:rsid w:val="008E1996"/>
    <w:rsid w:val="008E1ED6"/>
    <w:rsid w:val="008E29EF"/>
    <w:rsid w:val="008E2D5C"/>
    <w:rsid w:val="008E3AF7"/>
    <w:rsid w:val="008E413B"/>
    <w:rsid w:val="008E44FB"/>
    <w:rsid w:val="008E5032"/>
    <w:rsid w:val="008E5D71"/>
    <w:rsid w:val="008E5E77"/>
    <w:rsid w:val="008E6AB6"/>
    <w:rsid w:val="008E70AA"/>
    <w:rsid w:val="008F0367"/>
    <w:rsid w:val="008F071E"/>
    <w:rsid w:val="008F0A6D"/>
    <w:rsid w:val="008F0FEC"/>
    <w:rsid w:val="008F1037"/>
    <w:rsid w:val="008F1165"/>
    <w:rsid w:val="008F2488"/>
    <w:rsid w:val="008F254A"/>
    <w:rsid w:val="008F2ADD"/>
    <w:rsid w:val="008F2D38"/>
    <w:rsid w:val="008F38DB"/>
    <w:rsid w:val="008F4FD8"/>
    <w:rsid w:val="008F5092"/>
    <w:rsid w:val="008F55E1"/>
    <w:rsid w:val="008F5CEB"/>
    <w:rsid w:val="008F5FA3"/>
    <w:rsid w:val="008F627C"/>
    <w:rsid w:val="008F6479"/>
    <w:rsid w:val="008F72DA"/>
    <w:rsid w:val="008F7452"/>
    <w:rsid w:val="008F7805"/>
    <w:rsid w:val="008F790C"/>
    <w:rsid w:val="008F7B6E"/>
    <w:rsid w:val="008F7CB1"/>
    <w:rsid w:val="008F7D22"/>
    <w:rsid w:val="0090044E"/>
    <w:rsid w:val="009008B8"/>
    <w:rsid w:val="0090099C"/>
    <w:rsid w:val="0090159C"/>
    <w:rsid w:val="009016FB"/>
    <w:rsid w:val="009017DA"/>
    <w:rsid w:val="0090208C"/>
    <w:rsid w:val="009021D2"/>
    <w:rsid w:val="0090237B"/>
    <w:rsid w:val="00902CDC"/>
    <w:rsid w:val="00902E3A"/>
    <w:rsid w:val="00902FC3"/>
    <w:rsid w:val="00903489"/>
    <w:rsid w:val="00903989"/>
    <w:rsid w:val="00903AB8"/>
    <w:rsid w:val="00903D32"/>
    <w:rsid w:val="00903DA6"/>
    <w:rsid w:val="00904503"/>
    <w:rsid w:val="0090542F"/>
    <w:rsid w:val="00905B96"/>
    <w:rsid w:val="0090611C"/>
    <w:rsid w:val="009067F3"/>
    <w:rsid w:val="00906E78"/>
    <w:rsid w:val="009075B7"/>
    <w:rsid w:val="00907AAE"/>
    <w:rsid w:val="00907F1C"/>
    <w:rsid w:val="0091027C"/>
    <w:rsid w:val="00911104"/>
    <w:rsid w:val="009114C6"/>
    <w:rsid w:val="00911678"/>
    <w:rsid w:val="00911D36"/>
    <w:rsid w:val="00912A55"/>
    <w:rsid w:val="00912F45"/>
    <w:rsid w:val="0091374E"/>
    <w:rsid w:val="00913857"/>
    <w:rsid w:val="00914278"/>
    <w:rsid w:val="0091481B"/>
    <w:rsid w:val="00914C56"/>
    <w:rsid w:val="00914F3D"/>
    <w:rsid w:val="009156DF"/>
    <w:rsid w:val="00916054"/>
    <w:rsid w:val="00916463"/>
    <w:rsid w:val="00917074"/>
    <w:rsid w:val="009171BE"/>
    <w:rsid w:val="0091754B"/>
    <w:rsid w:val="009177D4"/>
    <w:rsid w:val="009201B7"/>
    <w:rsid w:val="009203B8"/>
    <w:rsid w:val="00920C45"/>
    <w:rsid w:val="00921822"/>
    <w:rsid w:val="009218BB"/>
    <w:rsid w:val="009219C0"/>
    <w:rsid w:val="009219C6"/>
    <w:rsid w:val="00922A89"/>
    <w:rsid w:val="00922E4E"/>
    <w:rsid w:val="00922F1A"/>
    <w:rsid w:val="0092318B"/>
    <w:rsid w:val="00923CEB"/>
    <w:rsid w:val="009252EA"/>
    <w:rsid w:val="009255A4"/>
    <w:rsid w:val="009257FF"/>
    <w:rsid w:val="00925C50"/>
    <w:rsid w:val="00925E3F"/>
    <w:rsid w:val="009263FB"/>
    <w:rsid w:val="00926908"/>
    <w:rsid w:val="00926B2B"/>
    <w:rsid w:val="0092712B"/>
    <w:rsid w:val="00927C98"/>
    <w:rsid w:val="00927F2E"/>
    <w:rsid w:val="00927FB0"/>
    <w:rsid w:val="0093027A"/>
    <w:rsid w:val="00930662"/>
    <w:rsid w:val="00930CF7"/>
    <w:rsid w:val="009317FB"/>
    <w:rsid w:val="009319E7"/>
    <w:rsid w:val="009324B1"/>
    <w:rsid w:val="009325A9"/>
    <w:rsid w:val="00932899"/>
    <w:rsid w:val="009329E4"/>
    <w:rsid w:val="00933258"/>
    <w:rsid w:val="00933FC2"/>
    <w:rsid w:val="0093420D"/>
    <w:rsid w:val="009342BD"/>
    <w:rsid w:val="0093500A"/>
    <w:rsid w:val="0093538A"/>
    <w:rsid w:val="00936FEE"/>
    <w:rsid w:val="0093759C"/>
    <w:rsid w:val="00937703"/>
    <w:rsid w:val="00937C4C"/>
    <w:rsid w:val="009407E7"/>
    <w:rsid w:val="00940A8F"/>
    <w:rsid w:val="00940D5B"/>
    <w:rsid w:val="00940EC0"/>
    <w:rsid w:val="00941891"/>
    <w:rsid w:val="00941973"/>
    <w:rsid w:val="00941B27"/>
    <w:rsid w:val="00941EF6"/>
    <w:rsid w:val="009421E4"/>
    <w:rsid w:val="00942256"/>
    <w:rsid w:val="0094366F"/>
    <w:rsid w:val="009439D9"/>
    <w:rsid w:val="009440D9"/>
    <w:rsid w:val="00944B85"/>
    <w:rsid w:val="00945A75"/>
    <w:rsid w:val="00945BBE"/>
    <w:rsid w:val="00945EA4"/>
    <w:rsid w:val="00946EF1"/>
    <w:rsid w:val="009472E4"/>
    <w:rsid w:val="00947445"/>
    <w:rsid w:val="00947588"/>
    <w:rsid w:val="00947F28"/>
    <w:rsid w:val="009501A6"/>
    <w:rsid w:val="009502C7"/>
    <w:rsid w:val="00950444"/>
    <w:rsid w:val="00950B5D"/>
    <w:rsid w:val="009513E8"/>
    <w:rsid w:val="0095184A"/>
    <w:rsid w:val="00951AE8"/>
    <w:rsid w:val="00951D56"/>
    <w:rsid w:val="00952E3F"/>
    <w:rsid w:val="009531AF"/>
    <w:rsid w:val="0095342C"/>
    <w:rsid w:val="009539B0"/>
    <w:rsid w:val="00953A3E"/>
    <w:rsid w:val="00953CA3"/>
    <w:rsid w:val="00953CAD"/>
    <w:rsid w:val="0095521F"/>
    <w:rsid w:val="00955338"/>
    <w:rsid w:val="009558CC"/>
    <w:rsid w:val="00955E94"/>
    <w:rsid w:val="0095609D"/>
    <w:rsid w:val="00956662"/>
    <w:rsid w:val="00956900"/>
    <w:rsid w:val="00956C88"/>
    <w:rsid w:val="009570BE"/>
    <w:rsid w:val="00957C3A"/>
    <w:rsid w:val="00957C7C"/>
    <w:rsid w:val="00957CDB"/>
    <w:rsid w:val="0096005E"/>
    <w:rsid w:val="00961834"/>
    <w:rsid w:val="00961ABC"/>
    <w:rsid w:val="00961D84"/>
    <w:rsid w:val="00962151"/>
    <w:rsid w:val="00962992"/>
    <w:rsid w:val="0096306C"/>
    <w:rsid w:val="00963243"/>
    <w:rsid w:val="009635F8"/>
    <w:rsid w:val="00964326"/>
    <w:rsid w:val="00964859"/>
    <w:rsid w:val="00965093"/>
    <w:rsid w:val="00965994"/>
    <w:rsid w:val="00966892"/>
    <w:rsid w:val="00966B4D"/>
    <w:rsid w:val="00966BEE"/>
    <w:rsid w:val="009671BB"/>
    <w:rsid w:val="00967A87"/>
    <w:rsid w:val="00967CE2"/>
    <w:rsid w:val="00967E42"/>
    <w:rsid w:val="009705F6"/>
    <w:rsid w:val="00970CC5"/>
    <w:rsid w:val="00970CF8"/>
    <w:rsid w:val="00971540"/>
    <w:rsid w:val="009726B6"/>
    <w:rsid w:val="00972760"/>
    <w:rsid w:val="009727A9"/>
    <w:rsid w:val="00972BF9"/>
    <w:rsid w:val="00972DAE"/>
    <w:rsid w:val="009732F1"/>
    <w:rsid w:val="00973499"/>
    <w:rsid w:val="009737F2"/>
    <w:rsid w:val="00973E47"/>
    <w:rsid w:val="00974857"/>
    <w:rsid w:val="00974991"/>
    <w:rsid w:val="00974CA4"/>
    <w:rsid w:val="00974EBD"/>
    <w:rsid w:val="00975226"/>
    <w:rsid w:val="00975621"/>
    <w:rsid w:val="00975FC8"/>
    <w:rsid w:val="0097742A"/>
    <w:rsid w:val="00977525"/>
    <w:rsid w:val="0097780A"/>
    <w:rsid w:val="00980044"/>
    <w:rsid w:val="009805E9"/>
    <w:rsid w:val="0098068F"/>
    <w:rsid w:val="009807B7"/>
    <w:rsid w:val="00980A3C"/>
    <w:rsid w:val="009812E5"/>
    <w:rsid w:val="00981D06"/>
    <w:rsid w:val="0098219C"/>
    <w:rsid w:val="0098267D"/>
    <w:rsid w:val="00982886"/>
    <w:rsid w:val="00982FBD"/>
    <w:rsid w:val="009830E6"/>
    <w:rsid w:val="00983F33"/>
    <w:rsid w:val="00984CDF"/>
    <w:rsid w:val="00984DB6"/>
    <w:rsid w:val="00984F6F"/>
    <w:rsid w:val="0098551A"/>
    <w:rsid w:val="00985FD3"/>
    <w:rsid w:val="009865BF"/>
    <w:rsid w:val="009867AB"/>
    <w:rsid w:val="00986823"/>
    <w:rsid w:val="00987224"/>
    <w:rsid w:val="0098744A"/>
    <w:rsid w:val="009901CB"/>
    <w:rsid w:val="00992684"/>
    <w:rsid w:val="00992882"/>
    <w:rsid w:val="009933D7"/>
    <w:rsid w:val="009938A2"/>
    <w:rsid w:val="009938F7"/>
    <w:rsid w:val="00993C92"/>
    <w:rsid w:val="00994059"/>
    <w:rsid w:val="0099424D"/>
    <w:rsid w:val="00994C5D"/>
    <w:rsid w:val="0099505B"/>
    <w:rsid w:val="009969B4"/>
    <w:rsid w:val="00996B4C"/>
    <w:rsid w:val="009A0318"/>
    <w:rsid w:val="009A0D22"/>
    <w:rsid w:val="009A14C0"/>
    <w:rsid w:val="009A18CE"/>
    <w:rsid w:val="009A22F5"/>
    <w:rsid w:val="009A2760"/>
    <w:rsid w:val="009A2835"/>
    <w:rsid w:val="009A39CE"/>
    <w:rsid w:val="009A3C71"/>
    <w:rsid w:val="009A3D4E"/>
    <w:rsid w:val="009A4555"/>
    <w:rsid w:val="009A5407"/>
    <w:rsid w:val="009A5974"/>
    <w:rsid w:val="009A5EE4"/>
    <w:rsid w:val="009A6968"/>
    <w:rsid w:val="009A6C89"/>
    <w:rsid w:val="009A6D4C"/>
    <w:rsid w:val="009A71A6"/>
    <w:rsid w:val="009A75EF"/>
    <w:rsid w:val="009A7624"/>
    <w:rsid w:val="009A7AEF"/>
    <w:rsid w:val="009A7F49"/>
    <w:rsid w:val="009B00BF"/>
    <w:rsid w:val="009B06AD"/>
    <w:rsid w:val="009B1644"/>
    <w:rsid w:val="009B1CF9"/>
    <w:rsid w:val="009B1F10"/>
    <w:rsid w:val="009B2077"/>
    <w:rsid w:val="009B22CE"/>
    <w:rsid w:val="009B2C76"/>
    <w:rsid w:val="009B321E"/>
    <w:rsid w:val="009B37CF"/>
    <w:rsid w:val="009B460F"/>
    <w:rsid w:val="009B4D5B"/>
    <w:rsid w:val="009B5065"/>
    <w:rsid w:val="009B62B7"/>
    <w:rsid w:val="009B63C4"/>
    <w:rsid w:val="009B64A6"/>
    <w:rsid w:val="009B6F52"/>
    <w:rsid w:val="009B72B0"/>
    <w:rsid w:val="009B758B"/>
    <w:rsid w:val="009B7599"/>
    <w:rsid w:val="009B7895"/>
    <w:rsid w:val="009B7C81"/>
    <w:rsid w:val="009B7D0F"/>
    <w:rsid w:val="009B7EC0"/>
    <w:rsid w:val="009B7FB9"/>
    <w:rsid w:val="009C00C7"/>
    <w:rsid w:val="009C0966"/>
    <w:rsid w:val="009C161D"/>
    <w:rsid w:val="009C1630"/>
    <w:rsid w:val="009C1B74"/>
    <w:rsid w:val="009C1B90"/>
    <w:rsid w:val="009C213C"/>
    <w:rsid w:val="009C23FB"/>
    <w:rsid w:val="009C2CF7"/>
    <w:rsid w:val="009C3CA5"/>
    <w:rsid w:val="009C4545"/>
    <w:rsid w:val="009C5EFB"/>
    <w:rsid w:val="009C64B8"/>
    <w:rsid w:val="009C6574"/>
    <w:rsid w:val="009C6764"/>
    <w:rsid w:val="009C68A7"/>
    <w:rsid w:val="009C7009"/>
    <w:rsid w:val="009C708B"/>
    <w:rsid w:val="009C71DF"/>
    <w:rsid w:val="009C73AA"/>
    <w:rsid w:val="009C7F81"/>
    <w:rsid w:val="009D0B4C"/>
    <w:rsid w:val="009D1A5A"/>
    <w:rsid w:val="009D1A88"/>
    <w:rsid w:val="009D23A0"/>
    <w:rsid w:val="009D2501"/>
    <w:rsid w:val="009D329F"/>
    <w:rsid w:val="009D3A2D"/>
    <w:rsid w:val="009D3F80"/>
    <w:rsid w:val="009D422C"/>
    <w:rsid w:val="009D4AB5"/>
    <w:rsid w:val="009D520B"/>
    <w:rsid w:val="009D5A66"/>
    <w:rsid w:val="009D6657"/>
    <w:rsid w:val="009D67A6"/>
    <w:rsid w:val="009D6842"/>
    <w:rsid w:val="009D7B7C"/>
    <w:rsid w:val="009E0C0B"/>
    <w:rsid w:val="009E0F71"/>
    <w:rsid w:val="009E1305"/>
    <w:rsid w:val="009E1843"/>
    <w:rsid w:val="009E20F7"/>
    <w:rsid w:val="009E237C"/>
    <w:rsid w:val="009E34F6"/>
    <w:rsid w:val="009E3603"/>
    <w:rsid w:val="009E4CB8"/>
    <w:rsid w:val="009E5486"/>
    <w:rsid w:val="009E62B9"/>
    <w:rsid w:val="009E698A"/>
    <w:rsid w:val="009E7201"/>
    <w:rsid w:val="009E72B9"/>
    <w:rsid w:val="009E7C69"/>
    <w:rsid w:val="009F08DD"/>
    <w:rsid w:val="009F0DAE"/>
    <w:rsid w:val="009F0EBA"/>
    <w:rsid w:val="009F10AD"/>
    <w:rsid w:val="009F1251"/>
    <w:rsid w:val="009F1FFA"/>
    <w:rsid w:val="009F2C2B"/>
    <w:rsid w:val="009F2CEC"/>
    <w:rsid w:val="009F2FC1"/>
    <w:rsid w:val="009F2FC5"/>
    <w:rsid w:val="009F3B8B"/>
    <w:rsid w:val="009F4157"/>
    <w:rsid w:val="009F437E"/>
    <w:rsid w:val="009F4396"/>
    <w:rsid w:val="009F55D9"/>
    <w:rsid w:val="009F5A12"/>
    <w:rsid w:val="009F5A7D"/>
    <w:rsid w:val="009F66FF"/>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D90"/>
    <w:rsid w:val="00A06ED1"/>
    <w:rsid w:val="00A0750E"/>
    <w:rsid w:val="00A07A76"/>
    <w:rsid w:val="00A07CB1"/>
    <w:rsid w:val="00A07D38"/>
    <w:rsid w:val="00A1035E"/>
    <w:rsid w:val="00A10475"/>
    <w:rsid w:val="00A111B5"/>
    <w:rsid w:val="00A11417"/>
    <w:rsid w:val="00A11872"/>
    <w:rsid w:val="00A12093"/>
    <w:rsid w:val="00A13114"/>
    <w:rsid w:val="00A137B3"/>
    <w:rsid w:val="00A139CB"/>
    <w:rsid w:val="00A1415E"/>
    <w:rsid w:val="00A14B7C"/>
    <w:rsid w:val="00A14CA0"/>
    <w:rsid w:val="00A1517B"/>
    <w:rsid w:val="00A1563C"/>
    <w:rsid w:val="00A15B47"/>
    <w:rsid w:val="00A15ECC"/>
    <w:rsid w:val="00A15F23"/>
    <w:rsid w:val="00A16787"/>
    <w:rsid w:val="00A16BBD"/>
    <w:rsid w:val="00A16FC7"/>
    <w:rsid w:val="00A17882"/>
    <w:rsid w:val="00A20030"/>
    <w:rsid w:val="00A2027B"/>
    <w:rsid w:val="00A20637"/>
    <w:rsid w:val="00A21510"/>
    <w:rsid w:val="00A219FF"/>
    <w:rsid w:val="00A21FB8"/>
    <w:rsid w:val="00A222E8"/>
    <w:rsid w:val="00A22B6C"/>
    <w:rsid w:val="00A233B4"/>
    <w:rsid w:val="00A237A6"/>
    <w:rsid w:val="00A239C4"/>
    <w:rsid w:val="00A25576"/>
    <w:rsid w:val="00A25676"/>
    <w:rsid w:val="00A259CA"/>
    <w:rsid w:val="00A265BA"/>
    <w:rsid w:val="00A271DC"/>
    <w:rsid w:val="00A30782"/>
    <w:rsid w:val="00A311B0"/>
    <w:rsid w:val="00A31740"/>
    <w:rsid w:val="00A31A7E"/>
    <w:rsid w:val="00A322B2"/>
    <w:rsid w:val="00A32F7C"/>
    <w:rsid w:val="00A33614"/>
    <w:rsid w:val="00A3384C"/>
    <w:rsid w:val="00A33C4C"/>
    <w:rsid w:val="00A33EC4"/>
    <w:rsid w:val="00A33EF4"/>
    <w:rsid w:val="00A34414"/>
    <w:rsid w:val="00A351A7"/>
    <w:rsid w:val="00A35A5D"/>
    <w:rsid w:val="00A36059"/>
    <w:rsid w:val="00A366E9"/>
    <w:rsid w:val="00A368FB"/>
    <w:rsid w:val="00A371D5"/>
    <w:rsid w:val="00A37549"/>
    <w:rsid w:val="00A37577"/>
    <w:rsid w:val="00A40404"/>
    <w:rsid w:val="00A404D6"/>
    <w:rsid w:val="00A40824"/>
    <w:rsid w:val="00A40B15"/>
    <w:rsid w:val="00A40F7B"/>
    <w:rsid w:val="00A416D2"/>
    <w:rsid w:val="00A42395"/>
    <w:rsid w:val="00A4260D"/>
    <w:rsid w:val="00A435A7"/>
    <w:rsid w:val="00A43ACA"/>
    <w:rsid w:val="00A43D6B"/>
    <w:rsid w:val="00A44425"/>
    <w:rsid w:val="00A4488F"/>
    <w:rsid w:val="00A448B0"/>
    <w:rsid w:val="00A461D7"/>
    <w:rsid w:val="00A46785"/>
    <w:rsid w:val="00A467EE"/>
    <w:rsid w:val="00A469B0"/>
    <w:rsid w:val="00A46BFC"/>
    <w:rsid w:val="00A46D25"/>
    <w:rsid w:val="00A46EF3"/>
    <w:rsid w:val="00A4781E"/>
    <w:rsid w:val="00A50655"/>
    <w:rsid w:val="00A50681"/>
    <w:rsid w:val="00A50814"/>
    <w:rsid w:val="00A50F9A"/>
    <w:rsid w:val="00A511CB"/>
    <w:rsid w:val="00A513B0"/>
    <w:rsid w:val="00A514C4"/>
    <w:rsid w:val="00A515C0"/>
    <w:rsid w:val="00A5187B"/>
    <w:rsid w:val="00A51AE1"/>
    <w:rsid w:val="00A51D14"/>
    <w:rsid w:val="00A52153"/>
    <w:rsid w:val="00A5218F"/>
    <w:rsid w:val="00A5222D"/>
    <w:rsid w:val="00A52B02"/>
    <w:rsid w:val="00A52CC0"/>
    <w:rsid w:val="00A534DD"/>
    <w:rsid w:val="00A53C8A"/>
    <w:rsid w:val="00A54601"/>
    <w:rsid w:val="00A54CFA"/>
    <w:rsid w:val="00A55213"/>
    <w:rsid w:val="00A55BA8"/>
    <w:rsid w:val="00A560A7"/>
    <w:rsid w:val="00A566A3"/>
    <w:rsid w:val="00A56C34"/>
    <w:rsid w:val="00A575DC"/>
    <w:rsid w:val="00A57884"/>
    <w:rsid w:val="00A60257"/>
    <w:rsid w:val="00A6042C"/>
    <w:rsid w:val="00A60E76"/>
    <w:rsid w:val="00A618E1"/>
    <w:rsid w:val="00A61F76"/>
    <w:rsid w:val="00A62CED"/>
    <w:rsid w:val="00A62E65"/>
    <w:rsid w:val="00A62EED"/>
    <w:rsid w:val="00A6354B"/>
    <w:rsid w:val="00A63C1A"/>
    <w:rsid w:val="00A63E91"/>
    <w:rsid w:val="00A64815"/>
    <w:rsid w:val="00A6482B"/>
    <w:rsid w:val="00A64979"/>
    <w:rsid w:val="00A652E0"/>
    <w:rsid w:val="00A655E9"/>
    <w:rsid w:val="00A65D27"/>
    <w:rsid w:val="00A66186"/>
    <w:rsid w:val="00A66EF6"/>
    <w:rsid w:val="00A7019B"/>
    <w:rsid w:val="00A702A3"/>
    <w:rsid w:val="00A70357"/>
    <w:rsid w:val="00A70B47"/>
    <w:rsid w:val="00A718D6"/>
    <w:rsid w:val="00A7249D"/>
    <w:rsid w:val="00A72C30"/>
    <w:rsid w:val="00A72CBC"/>
    <w:rsid w:val="00A7326C"/>
    <w:rsid w:val="00A74612"/>
    <w:rsid w:val="00A74AB9"/>
    <w:rsid w:val="00A74AEF"/>
    <w:rsid w:val="00A756B3"/>
    <w:rsid w:val="00A76143"/>
    <w:rsid w:val="00A7665A"/>
    <w:rsid w:val="00A766A6"/>
    <w:rsid w:val="00A766F4"/>
    <w:rsid w:val="00A76A59"/>
    <w:rsid w:val="00A770FC"/>
    <w:rsid w:val="00A7720C"/>
    <w:rsid w:val="00A77DA9"/>
    <w:rsid w:val="00A77F9D"/>
    <w:rsid w:val="00A77FF8"/>
    <w:rsid w:val="00A80196"/>
    <w:rsid w:val="00A80284"/>
    <w:rsid w:val="00A8038B"/>
    <w:rsid w:val="00A80673"/>
    <w:rsid w:val="00A80B7A"/>
    <w:rsid w:val="00A82CF9"/>
    <w:rsid w:val="00A83650"/>
    <w:rsid w:val="00A8380D"/>
    <w:rsid w:val="00A84188"/>
    <w:rsid w:val="00A851BE"/>
    <w:rsid w:val="00A853C1"/>
    <w:rsid w:val="00A855E1"/>
    <w:rsid w:val="00A85806"/>
    <w:rsid w:val="00A85AAE"/>
    <w:rsid w:val="00A86C42"/>
    <w:rsid w:val="00A86D4B"/>
    <w:rsid w:val="00A87760"/>
    <w:rsid w:val="00A87762"/>
    <w:rsid w:val="00A87D29"/>
    <w:rsid w:val="00A87FEA"/>
    <w:rsid w:val="00A9009D"/>
    <w:rsid w:val="00A90B9A"/>
    <w:rsid w:val="00A913E9"/>
    <w:rsid w:val="00A91AAB"/>
    <w:rsid w:val="00A91B7F"/>
    <w:rsid w:val="00A91BA8"/>
    <w:rsid w:val="00A92377"/>
    <w:rsid w:val="00A9298F"/>
    <w:rsid w:val="00A93418"/>
    <w:rsid w:val="00A9344D"/>
    <w:rsid w:val="00A93528"/>
    <w:rsid w:val="00A942E9"/>
    <w:rsid w:val="00A94EFF"/>
    <w:rsid w:val="00A954DD"/>
    <w:rsid w:val="00A9611A"/>
    <w:rsid w:val="00A9646C"/>
    <w:rsid w:val="00A97114"/>
    <w:rsid w:val="00A97A22"/>
    <w:rsid w:val="00AA044B"/>
    <w:rsid w:val="00AA0E13"/>
    <w:rsid w:val="00AA101C"/>
    <w:rsid w:val="00AA1684"/>
    <w:rsid w:val="00AA1C20"/>
    <w:rsid w:val="00AA2024"/>
    <w:rsid w:val="00AA2A6E"/>
    <w:rsid w:val="00AA2FBD"/>
    <w:rsid w:val="00AA34FB"/>
    <w:rsid w:val="00AA4E32"/>
    <w:rsid w:val="00AA5173"/>
    <w:rsid w:val="00AA59B4"/>
    <w:rsid w:val="00AA5B40"/>
    <w:rsid w:val="00AA5C25"/>
    <w:rsid w:val="00AA603C"/>
    <w:rsid w:val="00AA61AD"/>
    <w:rsid w:val="00AA677A"/>
    <w:rsid w:val="00AA6B76"/>
    <w:rsid w:val="00AA72A1"/>
    <w:rsid w:val="00AA780B"/>
    <w:rsid w:val="00AA7CE4"/>
    <w:rsid w:val="00AA7EC8"/>
    <w:rsid w:val="00AB07B0"/>
    <w:rsid w:val="00AB09C0"/>
    <w:rsid w:val="00AB18BA"/>
    <w:rsid w:val="00AB1B9E"/>
    <w:rsid w:val="00AB1D25"/>
    <w:rsid w:val="00AB1EDF"/>
    <w:rsid w:val="00AB1FAE"/>
    <w:rsid w:val="00AB1FD9"/>
    <w:rsid w:val="00AB2569"/>
    <w:rsid w:val="00AB25B9"/>
    <w:rsid w:val="00AB299C"/>
    <w:rsid w:val="00AB2B87"/>
    <w:rsid w:val="00AB3954"/>
    <w:rsid w:val="00AB3C52"/>
    <w:rsid w:val="00AB43D6"/>
    <w:rsid w:val="00AB44A3"/>
    <w:rsid w:val="00AB454D"/>
    <w:rsid w:val="00AB55A4"/>
    <w:rsid w:val="00AB6688"/>
    <w:rsid w:val="00AB684C"/>
    <w:rsid w:val="00AB6B5D"/>
    <w:rsid w:val="00AB6DAB"/>
    <w:rsid w:val="00AB6E8F"/>
    <w:rsid w:val="00AB7A91"/>
    <w:rsid w:val="00AC01EF"/>
    <w:rsid w:val="00AC1392"/>
    <w:rsid w:val="00AC188E"/>
    <w:rsid w:val="00AC30C4"/>
    <w:rsid w:val="00AC3E27"/>
    <w:rsid w:val="00AC3F83"/>
    <w:rsid w:val="00AC4261"/>
    <w:rsid w:val="00AC4814"/>
    <w:rsid w:val="00AC4DB3"/>
    <w:rsid w:val="00AC4E11"/>
    <w:rsid w:val="00AC5146"/>
    <w:rsid w:val="00AC54D5"/>
    <w:rsid w:val="00AC5842"/>
    <w:rsid w:val="00AC7245"/>
    <w:rsid w:val="00AC7BD2"/>
    <w:rsid w:val="00AD0009"/>
    <w:rsid w:val="00AD05EF"/>
    <w:rsid w:val="00AD07C5"/>
    <w:rsid w:val="00AD0819"/>
    <w:rsid w:val="00AD0A65"/>
    <w:rsid w:val="00AD0DA6"/>
    <w:rsid w:val="00AD1B07"/>
    <w:rsid w:val="00AD27BD"/>
    <w:rsid w:val="00AD2EB7"/>
    <w:rsid w:val="00AD2EE2"/>
    <w:rsid w:val="00AD2F51"/>
    <w:rsid w:val="00AD380F"/>
    <w:rsid w:val="00AD404F"/>
    <w:rsid w:val="00AD47ED"/>
    <w:rsid w:val="00AD4919"/>
    <w:rsid w:val="00AD5ED7"/>
    <w:rsid w:val="00AD5F8C"/>
    <w:rsid w:val="00AD604A"/>
    <w:rsid w:val="00AD6435"/>
    <w:rsid w:val="00AD68F2"/>
    <w:rsid w:val="00AD6EE0"/>
    <w:rsid w:val="00AD7431"/>
    <w:rsid w:val="00AD7B91"/>
    <w:rsid w:val="00AD7FB6"/>
    <w:rsid w:val="00AE054D"/>
    <w:rsid w:val="00AE075B"/>
    <w:rsid w:val="00AE0FD7"/>
    <w:rsid w:val="00AE150C"/>
    <w:rsid w:val="00AE161F"/>
    <w:rsid w:val="00AE1DE0"/>
    <w:rsid w:val="00AE1EE1"/>
    <w:rsid w:val="00AE249F"/>
    <w:rsid w:val="00AE2885"/>
    <w:rsid w:val="00AE38F5"/>
    <w:rsid w:val="00AE490E"/>
    <w:rsid w:val="00AE5A25"/>
    <w:rsid w:val="00AE5ED7"/>
    <w:rsid w:val="00AE6748"/>
    <w:rsid w:val="00AE6A4C"/>
    <w:rsid w:val="00AE6B09"/>
    <w:rsid w:val="00AE6B76"/>
    <w:rsid w:val="00AE72E2"/>
    <w:rsid w:val="00AE7905"/>
    <w:rsid w:val="00AF0081"/>
    <w:rsid w:val="00AF02FF"/>
    <w:rsid w:val="00AF0366"/>
    <w:rsid w:val="00AF0433"/>
    <w:rsid w:val="00AF0A0B"/>
    <w:rsid w:val="00AF0BF3"/>
    <w:rsid w:val="00AF16D3"/>
    <w:rsid w:val="00AF1C4C"/>
    <w:rsid w:val="00AF1C9B"/>
    <w:rsid w:val="00AF1CA5"/>
    <w:rsid w:val="00AF2132"/>
    <w:rsid w:val="00AF3BA5"/>
    <w:rsid w:val="00AF41BD"/>
    <w:rsid w:val="00AF545E"/>
    <w:rsid w:val="00AF6799"/>
    <w:rsid w:val="00AF686C"/>
    <w:rsid w:val="00AF7B28"/>
    <w:rsid w:val="00B000A7"/>
    <w:rsid w:val="00B004B3"/>
    <w:rsid w:val="00B00674"/>
    <w:rsid w:val="00B00BB2"/>
    <w:rsid w:val="00B00DC9"/>
    <w:rsid w:val="00B01CE3"/>
    <w:rsid w:val="00B0470F"/>
    <w:rsid w:val="00B0481E"/>
    <w:rsid w:val="00B04A11"/>
    <w:rsid w:val="00B04D4A"/>
    <w:rsid w:val="00B04DC0"/>
    <w:rsid w:val="00B04E57"/>
    <w:rsid w:val="00B05011"/>
    <w:rsid w:val="00B060BA"/>
    <w:rsid w:val="00B06536"/>
    <w:rsid w:val="00B0700C"/>
    <w:rsid w:val="00B074F4"/>
    <w:rsid w:val="00B0767E"/>
    <w:rsid w:val="00B07AFE"/>
    <w:rsid w:val="00B07E2D"/>
    <w:rsid w:val="00B10311"/>
    <w:rsid w:val="00B10CC4"/>
    <w:rsid w:val="00B1193D"/>
    <w:rsid w:val="00B11B01"/>
    <w:rsid w:val="00B12260"/>
    <w:rsid w:val="00B125CD"/>
    <w:rsid w:val="00B12BCD"/>
    <w:rsid w:val="00B1348D"/>
    <w:rsid w:val="00B13886"/>
    <w:rsid w:val="00B13A54"/>
    <w:rsid w:val="00B14363"/>
    <w:rsid w:val="00B149F1"/>
    <w:rsid w:val="00B150A6"/>
    <w:rsid w:val="00B151D2"/>
    <w:rsid w:val="00B15314"/>
    <w:rsid w:val="00B158BB"/>
    <w:rsid w:val="00B164D6"/>
    <w:rsid w:val="00B1656B"/>
    <w:rsid w:val="00B16696"/>
    <w:rsid w:val="00B16707"/>
    <w:rsid w:val="00B16FA9"/>
    <w:rsid w:val="00B175F0"/>
    <w:rsid w:val="00B17FF7"/>
    <w:rsid w:val="00B203A6"/>
    <w:rsid w:val="00B20C1D"/>
    <w:rsid w:val="00B22969"/>
    <w:rsid w:val="00B231C9"/>
    <w:rsid w:val="00B2482F"/>
    <w:rsid w:val="00B251D8"/>
    <w:rsid w:val="00B2539F"/>
    <w:rsid w:val="00B25529"/>
    <w:rsid w:val="00B25611"/>
    <w:rsid w:val="00B26D0B"/>
    <w:rsid w:val="00B26F34"/>
    <w:rsid w:val="00B27041"/>
    <w:rsid w:val="00B2723F"/>
    <w:rsid w:val="00B274C6"/>
    <w:rsid w:val="00B27ACF"/>
    <w:rsid w:val="00B30071"/>
    <w:rsid w:val="00B30404"/>
    <w:rsid w:val="00B3059D"/>
    <w:rsid w:val="00B30A0A"/>
    <w:rsid w:val="00B30AB4"/>
    <w:rsid w:val="00B30C62"/>
    <w:rsid w:val="00B310F8"/>
    <w:rsid w:val="00B319CB"/>
    <w:rsid w:val="00B328AB"/>
    <w:rsid w:val="00B32946"/>
    <w:rsid w:val="00B32A5C"/>
    <w:rsid w:val="00B3362A"/>
    <w:rsid w:val="00B33ACF"/>
    <w:rsid w:val="00B349BE"/>
    <w:rsid w:val="00B34B0C"/>
    <w:rsid w:val="00B357EF"/>
    <w:rsid w:val="00B35912"/>
    <w:rsid w:val="00B35A5B"/>
    <w:rsid w:val="00B35ED8"/>
    <w:rsid w:val="00B35FE9"/>
    <w:rsid w:val="00B36233"/>
    <w:rsid w:val="00B363EF"/>
    <w:rsid w:val="00B368EF"/>
    <w:rsid w:val="00B36943"/>
    <w:rsid w:val="00B36AE1"/>
    <w:rsid w:val="00B36F93"/>
    <w:rsid w:val="00B4056F"/>
    <w:rsid w:val="00B40B8B"/>
    <w:rsid w:val="00B40C3F"/>
    <w:rsid w:val="00B4175B"/>
    <w:rsid w:val="00B41856"/>
    <w:rsid w:val="00B418FD"/>
    <w:rsid w:val="00B419AC"/>
    <w:rsid w:val="00B41A22"/>
    <w:rsid w:val="00B41AFC"/>
    <w:rsid w:val="00B42846"/>
    <w:rsid w:val="00B4312F"/>
    <w:rsid w:val="00B4396E"/>
    <w:rsid w:val="00B43BBC"/>
    <w:rsid w:val="00B43CE5"/>
    <w:rsid w:val="00B43E07"/>
    <w:rsid w:val="00B44343"/>
    <w:rsid w:val="00B448B6"/>
    <w:rsid w:val="00B44A29"/>
    <w:rsid w:val="00B45074"/>
    <w:rsid w:val="00B45346"/>
    <w:rsid w:val="00B45EF3"/>
    <w:rsid w:val="00B45F37"/>
    <w:rsid w:val="00B45F9C"/>
    <w:rsid w:val="00B461CA"/>
    <w:rsid w:val="00B46556"/>
    <w:rsid w:val="00B466B2"/>
    <w:rsid w:val="00B46AFF"/>
    <w:rsid w:val="00B47170"/>
    <w:rsid w:val="00B476F9"/>
    <w:rsid w:val="00B47E08"/>
    <w:rsid w:val="00B510B6"/>
    <w:rsid w:val="00B516FD"/>
    <w:rsid w:val="00B5187B"/>
    <w:rsid w:val="00B51D5E"/>
    <w:rsid w:val="00B527C4"/>
    <w:rsid w:val="00B52989"/>
    <w:rsid w:val="00B52B3B"/>
    <w:rsid w:val="00B5373D"/>
    <w:rsid w:val="00B538D0"/>
    <w:rsid w:val="00B53B48"/>
    <w:rsid w:val="00B53CA3"/>
    <w:rsid w:val="00B54708"/>
    <w:rsid w:val="00B54AC7"/>
    <w:rsid w:val="00B54E53"/>
    <w:rsid w:val="00B5507B"/>
    <w:rsid w:val="00B55807"/>
    <w:rsid w:val="00B55830"/>
    <w:rsid w:val="00B55936"/>
    <w:rsid w:val="00B56CDD"/>
    <w:rsid w:val="00B571CD"/>
    <w:rsid w:val="00B60035"/>
    <w:rsid w:val="00B60559"/>
    <w:rsid w:val="00B61527"/>
    <w:rsid w:val="00B6204E"/>
    <w:rsid w:val="00B62E00"/>
    <w:rsid w:val="00B6333D"/>
    <w:rsid w:val="00B636E0"/>
    <w:rsid w:val="00B642C0"/>
    <w:rsid w:val="00B64404"/>
    <w:rsid w:val="00B64E78"/>
    <w:rsid w:val="00B6500A"/>
    <w:rsid w:val="00B65346"/>
    <w:rsid w:val="00B65425"/>
    <w:rsid w:val="00B65643"/>
    <w:rsid w:val="00B65785"/>
    <w:rsid w:val="00B65830"/>
    <w:rsid w:val="00B65FEA"/>
    <w:rsid w:val="00B66224"/>
    <w:rsid w:val="00B662F3"/>
    <w:rsid w:val="00B6647C"/>
    <w:rsid w:val="00B664E7"/>
    <w:rsid w:val="00B665D1"/>
    <w:rsid w:val="00B6749A"/>
    <w:rsid w:val="00B678E6"/>
    <w:rsid w:val="00B67A02"/>
    <w:rsid w:val="00B67B92"/>
    <w:rsid w:val="00B701AC"/>
    <w:rsid w:val="00B70BF6"/>
    <w:rsid w:val="00B7105E"/>
    <w:rsid w:val="00B710EC"/>
    <w:rsid w:val="00B72106"/>
    <w:rsid w:val="00B7265F"/>
    <w:rsid w:val="00B726A4"/>
    <w:rsid w:val="00B727D6"/>
    <w:rsid w:val="00B7346C"/>
    <w:rsid w:val="00B73691"/>
    <w:rsid w:val="00B74329"/>
    <w:rsid w:val="00B74953"/>
    <w:rsid w:val="00B74FB1"/>
    <w:rsid w:val="00B7537F"/>
    <w:rsid w:val="00B758BF"/>
    <w:rsid w:val="00B76523"/>
    <w:rsid w:val="00B76BA6"/>
    <w:rsid w:val="00B77048"/>
    <w:rsid w:val="00B776A1"/>
    <w:rsid w:val="00B77A37"/>
    <w:rsid w:val="00B80D3C"/>
    <w:rsid w:val="00B811C9"/>
    <w:rsid w:val="00B8143E"/>
    <w:rsid w:val="00B81CA0"/>
    <w:rsid w:val="00B82596"/>
    <w:rsid w:val="00B828C4"/>
    <w:rsid w:val="00B82E60"/>
    <w:rsid w:val="00B8340E"/>
    <w:rsid w:val="00B83CFC"/>
    <w:rsid w:val="00B84975"/>
    <w:rsid w:val="00B85184"/>
    <w:rsid w:val="00B8556D"/>
    <w:rsid w:val="00B8659E"/>
    <w:rsid w:val="00B87D60"/>
    <w:rsid w:val="00B90026"/>
    <w:rsid w:val="00B911EB"/>
    <w:rsid w:val="00B91293"/>
    <w:rsid w:val="00B92D0E"/>
    <w:rsid w:val="00B92DE8"/>
    <w:rsid w:val="00B93034"/>
    <w:rsid w:val="00B93B45"/>
    <w:rsid w:val="00B93C3A"/>
    <w:rsid w:val="00B9443C"/>
    <w:rsid w:val="00B94569"/>
    <w:rsid w:val="00B9475D"/>
    <w:rsid w:val="00B94AAD"/>
    <w:rsid w:val="00B950BF"/>
    <w:rsid w:val="00B95153"/>
    <w:rsid w:val="00B95183"/>
    <w:rsid w:val="00B96039"/>
    <w:rsid w:val="00B96365"/>
    <w:rsid w:val="00B96572"/>
    <w:rsid w:val="00B96971"/>
    <w:rsid w:val="00B976A2"/>
    <w:rsid w:val="00B977C7"/>
    <w:rsid w:val="00B97E09"/>
    <w:rsid w:val="00BA00B3"/>
    <w:rsid w:val="00BA1F0D"/>
    <w:rsid w:val="00BA2649"/>
    <w:rsid w:val="00BA2D39"/>
    <w:rsid w:val="00BA39C3"/>
    <w:rsid w:val="00BA484F"/>
    <w:rsid w:val="00BA528E"/>
    <w:rsid w:val="00BA5A3B"/>
    <w:rsid w:val="00BA61BB"/>
    <w:rsid w:val="00BA6B19"/>
    <w:rsid w:val="00BA7574"/>
    <w:rsid w:val="00BA75FB"/>
    <w:rsid w:val="00BA77B2"/>
    <w:rsid w:val="00BA7B85"/>
    <w:rsid w:val="00BA7D2A"/>
    <w:rsid w:val="00BB0043"/>
    <w:rsid w:val="00BB03B9"/>
    <w:rsid w:val="00BB0B9C"/>
    <w:rsid w:val="00BB0DCA"/>
    <w:rsid w:val="00BB16AA"/>
    <w:rsid w:val="00BB3A3A"/>
    <w:rsid w:val="00BB3C3B"/>
    <w:rsid w:val="00BB41AC"/>
    <w:rsid w:val="00BB4370"/>
    <w:rsid w:val="00BB44BD"/>
    <w:rsid w:val="00BB4974"/>
    <w:rsid w:val="00BB4D92"/>
    <w:rsid w:val="00BB5172"/>
    <w:rsid w:val="00BB5269"/>
    <w:rsid w:val="00BB53C0"/>
    <w:rsid w:val="00BB54F1"/>
    <w:rsid w:val="00BB633C"/>
    <w:rsid w:val="00BB63D9"/>
    <w:rsid w:val="00BB73CF"/>
    <w:rsid w:val="00BB792E"/>
    <w:rsid w:val="00BB7FE4"/>
    <w:rsid w:val="00BC06E2"/>
    <w:rsid w:val="00BC0C6F"/>
    <w:rsid w:val="00BC1463"/>
    <w:rsid w:val="00BC15D5"/>
    <w:rsid w:val="00BC175A"/>
    <w:rsid w:val="00BC1A62"/>
    <w:rsid w:val="00BC2819"/>
    <w:rsid w:val="00BC348A"/>
    <w:rsid w:val="00BC3E74"/>
    <w:rsid w:val="00BC3F51"/>
    <w:rsid w:val="00BC4685"/>
    <w:rsid w:val="00BC4A5C"/>
    <w:rsid w:val="00BC4C34"/>
    <w:rsid w:val="00BC4CBF"/>
    <w:rsid w:val="00BC4D59"/>
    <w:rsid w:val="00BC5069"/>
    <w:rsid w:val="00BC5129"/>
    <w:rsid w:val="00BC54F6"/>
    <w:rsid w:val="00BC63A4"/>
    <w:rsid w:val="00BC69C8"/>
    <w:rsid w:val="00BC69CB"/>
    <w:rsid w:val="00BC72FF"/>
    <w:rsid w:val="00BC7C9F"/>
    <w:rsid w:val="00BC7D04"/>
    <w:rsid w:val="00BC7F95"/>
    <w:rsid w:val="00BD03E8"/>
    <w:rsid w:val="00BD0B47"/>
    <w:rsid w:val="00BD12A4"/>
    <w:rsid w:val="00BD14BA"/>
    <w:rsid w:val="00BD161F"/>
    <w:rsid w:val="00BD1FAF"/>
    <w:rsid w:val="00BD2426"/>
    <w:rsid w:val="00BD2B64"/>
    <w:rsid w:val="00BD30F0"/>
    <w:rsid w:val="00BD3CB3"/>
    <w:rsid w:val="00BD41DF"/>
    <w:rsid w:val="00BD4AF3"/>
    <w:rsid w:val="00BD5D35"/>
    <w:rsid w:val="00BD626D"/>
    <w:rsid w:val="00BD6585"/>
    <w:rsid w:val="00BD680E"/>
    <w:rsid w:val="00BD6B93"/>
    <w:rsid w:val="00BD6E08"/>
    <w:rsid w:val="00BD7212"/>
    <w:rsid w:val="00BD7457"/>
    <w:rsid w:val="00BD76E3"/>
    <w:rsid w:val="00BE00F0"/>
    <w:rsid w:val="00BE027B"/>
    <w:rsid w:val="00BE1553"/>
    <w:rsid w:val="00BE191E"/>
    <w:rsid w:val="00BE1BB9"/>
    <w:rsid w:val="00BE1D1D"/>
    <w:rsid w:val="00BE213A"/>
    <w:rsid w:val="00BE23F1"/>
    <w:rsid w:val="00BE24EC"/>
    <w:rsid w:val="00BE28CC"/>
    <w:rsid w:val="00BE2BAE"/>
    <w:rsid w:val="00BE2F80"/>
    <w:rsid w:val="00BE304C"/>
    <w:rsid w:val="00BE3375"/>
    <w:rsid w:val="00BE36EE"/>
    <w:rsid w:val="00BE394C"/>
    <w:rsid w:val="00BE3D9A"/>
    <w:rsid w:val="00BE42E7"/>
    <w:rsid w:val="00BE4D00"/>
    <w:rsid w:val="00BE4D18"/>
    <w:rsid w:val="00BE59F8"/>
    <w:rsid w:val="00BE79D9"/>
    <w:rsid w:val="00BE7D10"/>
    <w:rsid w:val="00BF0118"/>
    <w:rsid w:val="00BF041E"/>
    <w:rsid w:val="00BF0B9E"/>
    <w:rsid w:val="00BF1033"/>
    <w:rsid w:val="00BF181D"/>
    <w:rsid w:val="00BF20DD"/>
    <w:rsid w:val="00BF2992"/>
    <w:rsid w:val="00BF2E26"/>
    <w:rsid w:val="00BF33A5"/>
    <w:rsid w:val="00BF3AD2"/>
    <w:rsid w:val="00BF4054"/>
    <w:rsid w:val="00BF48F5"/>
    <w:rsid w:val="00BF5720"/>
    <w:rsid w:val="00BF5D2B"/>
    <w:rsid w:val="00BF5D91"/>
    <w:rsid w:val="00BF6226"/>
    <w:rsid w:val="00BF6424"/>
    <w:rsid w:val="00BF649C"/>
    <w:rsid w:val="00BF6F8D"/>
    <w:rsid w:val="00C001E6"/>
    <w:rsid w:val="00C00306"/>
    <w:rsid w:val="00C00894"/>
    <w:rsid w:val="00C01C8B"/>
    <w:rsid w:val="00C01D03"/>
    <w:rsid w:val="00C01D43"/>
    <w:rsid w:val="00C028F8"/>
    <w:rsid w:val="00C02A4A"/>
    <w:rsid w:val="00C02EFF"/>
    <w:rsid w:val="00C03505"/>
    <w:rsid w:val="00C037E6"/>
    <w:rsid w:val="00C04394"/>
    <w:rsid w:val="00C046A8"/>
    <w:rsid w:val="00C04883"/>
    <w:rsid w:val="00C048F6"/>
    <w:rsid w:val="00C04929"/>
    <w:rsid w:val="00C0515A"/>
    <w:rsid w:val="00C05343"/>
    <w:rsid w:val="00C054DD"/>
    <w:rsid w:val="00C06984"/>
    <w:rsid w:val="00C06A3C"/>
    <w:rsid w:val="00C10C76"/>
    <w:rsid w:val="00C10FD7"/>
    <w:rsid w:val="00C11D55"/>
    <w:rsid w:val="00C1234B"/>
    <w:rsid w:val="00C12569"/>
    <w:rsid w:val="00C133C9"/>
    <w:rsid w:val="00C135FA"/>
    <w:rsid w:val="00C1373D"/>
    <w:rsid w:val="00C1383E"/>
    <w:rsid w:val="00C13A23"/>
    <w:rsid w:val="00C13B5F"/>
    <w:rsid w:val="00C13C94"/>
    <w:rsid w:val="00C14AFB"/>
    <w:rsid w:val="00C15108"/>
    <w:rsid w:val="00C1614A"/>
    <w:rsid w:val="00C16176"/>
    <w:rsid w:val="00C161A3"/>
    <w:rsid w:val="00C16767"/>
    <w:rsid w:val="00C16C3D"/>
    <w:rsid w:val="00C16FA3"/>
    <w:rsid w:val="00C17291"/>
    <w:rsid w:val="00C17944"/>
    <w:rsid w:val="00C17A3F"/>
    <w:rsid w:val="00C20E9C"/>
    <w:rsid w:val="00C210D1"/>
    <w:rsid w:val="00C2198C"/>
    <w:rsid w:val="00C219D7"/>
    <w:rsid w:val="00C2285E"/>
    <w:rsid w:val="00C22B52"/>
    <w:rsid w:val="00C230C2"/>
    <w:rsid w:val="00C232B1"/>
    <w:rsid w:val="00C23427"/>
    <w:rsid w:val="00C23AB7"/>
    <w:rsid w:val="00C23B93"/>
    <w:rsid w:val="00C23CA6"/>
    <w:rsid w:val="00C23F04"/>
    <w:rsid w:val="00C24773"/>
    <w:rsid w:val="00C2503F"/>
    <w:rsid w:val="00C251BD"/>
    <w:rsid w:val="00C25305"/>
    <w:rsid w:val="00C267BD"/>
    <w:rsid w:val="00C26F39"/>
    <w:rsid w:val="00C2775B"/>
    <w:rsid w:val="00C27823"/>
    <w:rsid w:val="00C27F45"/>
    <w:rsid w:val="00C30DA0"/>
    <w:rsid w:val="00C3136D"/>
    <w:rsid w:val="00C31A95"/>
    <w:rsid w:val="00C31DB6"/>
    <w:rsid w:val="00C31F74"/>
    <w:rsid w:val="00C322A9"/>
    <w:rsid w:val="00C32732"/>
    <w:rsid w:val="00C32B29"/>
    <w:rsid w:val="00C32C60"/>
    <w:rsid w:val="00C32DF5"/>
    <w:rsid w:val="00C32F2F"/>
    <w:rsid w:val="00C333F6"/>
    <w:rsid w:val="00C33586"/>
    <w:rsid w:val="00C33EF7"/>
    <w:rsid w:val="00C3434E"/>
    <w:rsid w:val="00C34CD3"/>
    <w:rsid w:val="00C35412"/>
    <w:rsid w:val="00C3555F"/>
    <w:rsid w:val="00C35F1B"/>
    <w:rsid w:val="00C37048"/>
    <w:rsid w:val="00C40C5B"/>
    <w:rsid w:val="00C40D27"/>
    <w:rsid w:val="00C4144A"/>
    <w:rsid w:val="00C4164B"/>
    <w:rsid w:val="00C41E23"/>
    <w:rsid w:val="00C41EF5"/>
    <w:rsid w:val="00C42D60"/>
    <w:rsid w:val="00C43493"/>
    <w:rsid w:val="00C43DAA"/>
    <w:rsid w:val="00C4405D"/>
    <w:rsid w:val="00C440BD"/>
    <w:rsid w:val="00C44245"/>
    <w:rsid w:val="00C44272"/>
    <w:rsid w:val="00C44805"/>
    <w:rsid w:val="00C44A5C"/>
    <w:rsid w:val="00C44E3E"/>
    <w:rsid w:val="00C45258"/>
    <w:rsid w:val="00C45E38"/>
    <w:rsid w:val="00C46E00"/>
    <w:rsid w:val="00C47396"/>
    <w:rsid w:val="00C473DC"/>
    <w:rsid w:val="00C47AA9"/>
    <w:rsid w:val="00C5069E"/>
    <w:rsid w:val="00C50A6D"/>
    <w:rsid w:val="00C50ADB"/>
    <w:rsid w:val="00C50E43"/>
    <w:rsid w:val="00C50ED9"/>
    <w:rsid w:val="00C510C5"/>
    <w:rsid w:val="00C5114C"/>
    <w:rsid w:val="00C5162B"/>
    <w:rsid w:val="00C5169F"/>
    <w:rsid w:val="00C51E2A"/>
    <w:rsid w:val="00C52673"/>
    <w:rsid w:val="00C52834"/>
    <w:rsid w:val="00C53609"/>
    <w:rsid w:val="00C53B24"/>
    <w:rsid w:val="00C549C6"/>
    <w:rsid w:val="00C54CA7"/>
    <w:rsid w:val="00C54DDA"/>
    <w:rsid w:val="00C56677"/>
    <w:rsid w:val="00C56FF6"/>
    <w:rsid w:val="00C57751"/>
    <w:rsid w:val="00C57FA1"/>
    <w:rsid w:val="00C6043F"/>
    <w:rsid w:val="00C604E1"/>
    <w:rsid w:val="00C6061D"/>
    <w:rsid w:val="00C6095B"/>
    <w:rsid w:val="00C61051"/>
    <w:rsid w:val="00C612F8"/>
    <w:rsid w:val="00C637E0"/>
    <w:rsid w:val="00C638D8"/>
    <w:rsid w:val="00C6415E"/>
    <w:rsid w:val="00C64CE7"/>
    <w:rsid w:val="00C64F5E"/>
    <w:rsid w:val="00C652F3"/>
    <w:rsid w:val="00C657E1"/>
    <w:rsid w:val="00C65C3D"/>
    <w:rsid w:val="00C6623A"/>
    <w:rsid w:val="00C664CD"/>
    <w:rsid w:val="00C669DC"/>
    <w:rsid w:val="00C66DD0"/>
    <w:rsid w:val="00C66F59"/>
    <w:rsid w:val="00C70458"/>
    <w:rsid w:val="00C70524"/>
    <w:rsid w:val="00C70F9F"/>
    <w:rsid w:val="00C71201"/>
    <w:rsid w:val="00C71D0C"/>
    <w:rsid w:val="00C7312C"/>
    <w:rsid w:val="00C739B0"/>
    <w:rsid w:val="00C74074"/>
    <w:rsid w:val="00C74600"/>
    <w:rsid w:val="00C748E7"/>
    <w:rsid w:val="00C7493E"/>
    <w:rsid w:val="00C75E6A"/>
    <w:rsid w:val="00C764BC"/>
    <w:rsid w:val="00C76D04"/>
    <w:rsid w:val="00C76D9E"/>
    <w:rsid w:val="00C7776A"/>
    <w:rsid w:val="00C77CFA"/>
    <w:rsid w:val="00C805A3"/>
    <w:rsid w:val="00C80A00"/>
    <w:rsid w:val="00C80FAB"/>
    <w:rsid w:val="00C8160D"/>
    <w:rsid w:val="00C81967"/>
    <w:rsid w:val="00C82720"/>
    <w:rsid w:val="00C835D2"/>
    <w:rsid w:val="00C83932"/>
    <w:rsid w:val="00C83F8D"/>
    <w:rsid w:val="00C84194"/>
    <w:rsid w:val="00C852E8"/>
    <w:rsid w:val="00C85738"/>
    <w:rsid w:val="00C85F0E"/>
    <w:rsid w:val="00C86E99"/>
    <w:rsid w:val="00C87082"/>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B71"/>
    <w:rsid w:val="00C97BDA"/>
    <w:rsid w:val="00C97D69"/>
    <w:rsid w:val="00CA04A6"/>
    <w:rsid w:val="00CA0677"/>
    <w:rsid w:val="00CA0BC7"/>
    <w:rsid w:val="00CA0E64"/>
    <w:rsid w:val="00CA13FC"/>
    <w:rsid w:val="00CA14D8"/>
    <w:rsid w:val="00CA214A"/>
    <w:rsid w:val="00CA27E4"/>
    <w:rsid w:val="00CA2966"/>
    <w:rsid w:val="00CA35F8"/>
    <w:rsid w:val="00CA387F"/>
    <w:rsid w:val="00CA3A9C"/>
    <w:rsid w:val="00CA3D40"/>
    <w:rsid w:val="00CA3E80"/>
    <w:rsid w:val="00CA4B03"/>
    <w:rsid w:val="00CA4F3E"/>
    <w:rsid w:val="00CA4FF1"/>
    <w:rsid w:val="00CA5B95"/>
    <w:rsid w:val="00CA5CEB"/>
    <w:rsid w:val="00CA66FC"/>
    <w:rsid w:val="00CA7166"/>
    <w:rsid w:val="00CA7472"/>
    <w:rsid w:val="00CB02FB"/>
    <w:rsid w:val="00CB0699"/>
    <w:rsid w:val="00CB180F"/>
    <w:rsid w:val="00CB1FC7"/>
    <w:rsid w:val="00CB37EE"/>
    <w:rsid w:val="00CB3BCE"/>
    <w:rsid w:val="00CB3D55"/>
    <w:rsid w:val="00CB3E70"/>
    <w:rsid w:val="00CB3F0E"/>
    <w:rsid w:val="00CB4219"/>
    <w:rsid w:val="00CB464B"/>
    <w:rsid w:val="00CB4BCC"/>
    <w:rsid w:val="00CB4C47"/>
    <w:rsid w:val="00CB5ED5"/>
    <w:rsid w:val="00CB60AA"/>
    <w:rsid w:val="00CB633A"/>
    <w:rsid w:val="00CB645D"/>
    <w:rsid w:val="00CB6E78"/>
    <w:rsid w:val="00CB6EE8"/>
    <w:rsid w:val="00CB6FEB"/>
    <w:rsid w:val="00CB6FEF"/>
    <w:rsid w:val="00CB7C84"/>
    <w:rsid w:val="00CC0268"/>
    <w:rsid w:val="00CC036C"/>
    <w:rsid w:val="00CC05D6"/>
    <w:rsid w:val="00CC0E96"/>
    <w:rsid w:val="00CC0FC5"/>
    <w:rsid w:val="00CC17FA"/>
    <w:rsid w:val="00CC21A1"/>
    <w:rsid w:val="00CC348A"/>
    <w:rsid w:val="00CC3B62"/>
    <w:rsid w:val="00CC401F"/>
    <w:rsid w:val="00CC4547"/>
    <w:rsid w:val="00CC50A7"/>
    <w:rsid w:val="00CC51D6"/>
    <w:rsid w:val="00CC523C"/>
    <w:rsid w:val="00CC5994"/>
    <w:rsid w:val="00CC5BE5"/>
    <w:rsid w:val="00CC6492"/>
    <w:rsid w:val="00CC64A3"/>
    <w:rsid w:val="00CC6B70"/>
    <w:rsid w:val="00CC7746"/>
    <w:rsid w:val="00CC7E6B"/>
    <w:rsid w:val="00CD095F"/>
    <w:rsid w:val="00CD0C31"/>
    <w:rsid w:val="00CD1D4C"/>
    <w:rsid w:val="00CD1F4C"/>
    <w:rsid w:val="00CD225C"/>
    <w:rsid w:val="00CD28D1"/>
    <w:rsid w:val="00CD2943"/>
    <w:rsid w:val="00CD297C"/>
    <w:rsid w:val="00CD2E56"/>
    <w:rsid w:val="00CD30B2"/>
    <w:rsid w:val="00CD36DB"/>
    <w:rsid w:val="00CD4584"/>
    <w:rsid w:val="00CD4835"/>
    <w:rsid w:val="00CD49F7"/>
    <w:rsid w:val="00CD6830"/>
    <w:rsid w:val="00CD6918"/>
    <w:rsid w:val="00CD69E4"/>
    <w:rsid w:val="00CD6C95"/>
    <w:rsid w:val="00CD7EDE"/>
    <w:rsid w:val="00CE0236"/>
    <w:rsid w:val="00CE024A"/>
    <w:rsid w:val="00CE04EE"/>
    <w:rsid w:val="00CE07B6"/>
    <w:rsid w:val="00CE0874"/>
    <w:rsid w:val="00CE099D"/>
    <w:rsid w:val="00CE11D2"/>
    <w:rsid w:val="00CE13E1"/>
    <w:rsid w:val="00CE13E9"/>
    <w:rsid w:val="00CE15E1"/>
    <w:rsid w:val="00CE17BB"/>
    <w:rsid w:val="00CE1F5D"/>
    <w:rsid w:val="00CE2939"/>
    <w:rsid w:val="00CE34BA"/>
    <w:rsid w:val="00CE3636"/>
    <w:rsid w:val="00CE380E"/>
    <w:rsid w:val="00CE39AE"/>
    <w:rsid w:val="00CE3C84"/>
    <w:rsid w:val="00CE3CB2"/>
    <w:rsid w:val="00CE449C"/>
    <w:rsid w:val="00CE47C7"/>
    <w:rsid w:val="00CE4E94"/>
    <w:rsid w:val="00CE5089"/>
    <w:rsid w:val="00CE52BD"/>
    <w:rsid w:val="00CE635F"/>
    <w:rsid w:val="00CE68DD"/>
    <w:rsid w:val="00CE6D3B"/>
    <w:rsid w:val="00CE6F54"/>
    <w:rsid w:val="00CE7139"/>
    <w:rsid w:val="00CE79EA"/>
    <w:rsid w:val="00CE7D00"/>
    <w:rsid w:val="00CE7DF1"/>
    <w:rsid w:val="00CE7F01"/>
    <w:rsid w:val="00CF0982"/>
    <w:rsid w:val="00CF0D00"/>
    <w:rsid w:val="00CF1164"/>
    <w:rsid w:val="00CF117D"/>
    <w:rsid w:val="00CF199F"/>
    <w:rsid w:val="00CF1A77"/>
    <w:rsid w:val="00CF1ADA"/>
    <w:rsid w:val="00CF1B89"/>
    <w:rsid w:val="00CF28DC"/>
    <w:rsid w:val="00CF29CA"/>
    <w:rsid w:val="00CF2AA9"/>
    <w:rsid w:val="00CF2B95"/>
    <w:rsid w:val="00CF2E32"/>
    <w:rsid w:val="00CF34FF"/>
    <w:rsid w:val="00CF3976"/>
    <w:rsid w:val="00CF41C8"/>
    <w:rsid w:val="00CF467F"/>
    <w:rsid w:val="00CF55D6"/>
    <w:rsid w:val="00CF64B6"/>
    <w:rsid w:val="00CF6D45"/>
    <w:rsid w:val="00CF7361"/>
    <w:rsid w:val="00CF7455"/>
    <w:rsid w:val="00CF7676"/>
    <w:rsid w:val="00CF792E"/>
    <w:rsid w:val="00CF7BAE"/>
    <w:rsid w:val="00D002A5"/>
    <w:rsid w:val="00D0052A"/>
    <w:rsid w:val="00D00998"/>
    <w:rsid w:val="00D00D35"/>
    <w:rsid w:val="00D00F88"/>
    <w:rsid w:val="00D0150A"/>
    <w:rsid w:val="00D017D6"/>
    <w:rsid w:val="00D01838"/>
    <w:rsid w:val="00D019B3"/>
    <w:rsid w:val="00D01A2B"/>
    <w:rsid w:val="00D02789"/>
    <w:rsid w:val="00D0382F"/>
    <w:rsid w:val="00D043B4"/>
    <w:rsid w:val="00D04CC1"/>
    <w:rsid w:val="00D05A18"/>
    <w:rsid w:val="00D06118"/>
    <w:rsid w:val="00D06126"/>
    <w:rsid w:val="00D06855"/>
    <w:rsid w:val="00D06F04"/>
    <w:rsid w:val="00D06F1D"/>
    <w:rsid w:val="00D07042"/>
    <w:rsid w:val="00D07765"/>
    <w:rsid w:val="00D079F2"/>
    <w:rsid w:val="00D07A81"/>
    <w:rsid w:val="00D07C1E"/>
    <w:rsid w:val="00D07D7B"/>
    <w:rsid w:val="00D115C5"/>
    <w:rsid w:val="00D116EC"/>
    <w:rsid w:val="00D12047"/>
    <w:rsid w:val="00D12A2F"/>
    <w:rsid w:val="00D132F6"/>
    <w:rsid w:val="00D1372C"/>
    <w:rsid w:val="00D13D23"/>
    <w:rsid w:val="00D13F7E"/>
    <w:rsid w:val="00D14631"/>
    <w:rsid w:val="00D149BC"/>
    <w:rsid w:val="00D14F04"/>
    <w:rsid w:val="00D1599A"/>
    <w:rsid w:val="00D15DFC"/>
    <w:rsid w:val="00D15FFB"/>
    <w:rsid w:val="00D2019B"/>
    <w:rsid w:val="00D20A08"/>
    <w:rsid w:val="00D2156F"/>
    <w:rsid w:val="00D21A32"/>
    <w:rsid w:val="00D221EB"/>
    <w:rsid w:val="00D22C72"/>
    <w:rsid w:val="00D22F44"/>
    <w:rsid w:val="00D2387C"/>
    <w:rsid w:val="00D242FE"/>
    <w:rsid w:val="00D24783"/>
    <w:rsid w:val="00D247A4"/>
    <w:rsid w:val="00D24E7F"/>
    <w:rsid w:val="00D24F92"/>
    <w:rsid w:val="00D254CF"/>
    <w:rsid w:val="00D25558"/>
    <w:rsid w:val="00D258D1"/>
    <w:rsid w:val="00D266BE"/>
    <w:rsid w:val="00D26785"/>
    <w:rsid w:val="00D26830"/>
    <w:rsid w:val="00D27010"/>
    <w:rsid w:val="00D27118"/>
    <w:rsid w:val="00D27382"/>
    <w:rsid w:val="00D30BAD"/>
    <w:rsid w:val="00D31099"/>
    <w:rsid w:val="00D31229"/>
    <w:rsid w:val="00D31915"/>
    <w:rsid w:val="00D31C99"/>
    <w:rsid w:val="00D31E98"/>
    <w:rsid w:val="00D31ED1"/>
    <w:rsid w:val="00D323FE"/>
    <w:rsid w:val="00D325C6"/>
    <w:rsid w:val="00D329D7"/>
    <w:rsid w:val="00D32BEA"/>
    <w:rsid w:val="00D32D85"/>
    <w:rsid w:val="00D336D1"/>
    <w:rsid w:val="00D338E3"/>
    <w:rsid w:val="00D33E93"/>
    <w:rsid w:val="00D348A6"/>
    <w:rsid w:val="00D35203"/>
    <w:rsid w:val="00D35BED"/>
    <w:rsid w:val="00D35C41"/>
    <w:rsid w:val="00D36213"/>
    <w:rsid w:val="00D36967"/>
    <w:rsid w:val="00D36CCC"/>
    <w:rsid w:val="00D373CB"/>
    <w:rsid w:val="00D375E0"/>
    <w:rsid w:val="00D418B9"/>
    <w:rsid w:val="00D41EAC"/>
    <w:rsid w:val="00D42670"/>
    <w:rsid w:val="00D42BC8"/>
    <w:rsid w:val="00D42EF4"/>
    <w:rsid w:val="00D4330B"/>
    <w:rsid w:val="00D43EE2"/>
    <w:rsid w:val="00D44AE0"/>
    <w:rsid w:val="00D45002"/>
    <w:rsid w:val="00D45AE2"/>
    <w:rsid w:val="00D45FAF"/>
    <w:rsid w:val="00D45FCD"/>
    <w:rsid w:val="00D46501"/>
    <w:rsid w:val="00D46724"/>
    <w:rsid w:val="00D46991"/>
    <w:rsid w:val="00D46D68"/>
    <w:rsid w:val="00D475D3"/>
    <w:rsid w:val="00D47805"/>
    <w:rsid w:val="00D47888"/>
    <w:rsid w:val="00D47F92"/>
    <w:rsid w:val="00D50174"/>
    <w:rsid w:val="00D50320"/>
    <w:rsid w:val="00D50529"/>
    <w:rsid w:val="00D509B2"/>
    <w:rsid w:val="00D51C12"/>
    <w:rsid w:val="00D52AB8"/>
    <w:rsid w:val="00D5312E"/>
    <w:rsid w:val="00D534B1"/>
    <w:rsid w:val="00D535DC"/>
    <w:rsid w:val="00D53C5C"/>
    <w:rsid w:val="00D551D6"/>
    <w:rsid w:val="00D55297"/>
    <w:rsid w:val="00D5543D"/>
    <w:rsid w:val="00D5596D"/>
    <w:rsid w:val="00D56722"/>
    <w:rsid w:val="00D57162"/>
    <w:rsid w:val="00D5722E"/>
    <w:rsid w:val="00D57BEF"/>
    <w:rsid w:val="00D57EBA"/>
    <w:rsid w:val="00D6024F"/>
    <w:rsid w:val="00D60401"/>
    <w:rsid w:val="00D6120F"/>
    <w:rsid w:val="00D613FB"/>
    <w:rsid w:val="00D619C6"/>
    <w:rsid w:val="00D61B3B"/>
    <w:rsid w:val="00D61C80"/>
    <w:rsid w:val="00D62308"/>
    <w:rsid w:val="00D626F4"/>
    <w:rsid w:val="00D62B1F"/>
    <w:rsid w:val="00D634C8"/>
    <w:rsid w:val="00D63569"/>
    <w:rsid w:val="00D63ACA"/>
    <w:rsid w:val="00D63BF4"/>
    <w:rsid w:val="00D641D0"/>
    <w:rsid w:val="00D64265"/>
    <w:rsid w:val="00D64544"/>
    <w:rsid w:val="00D6469C"/>
    <w:rsid w:val="00D652D0"/>
    <w:rsid w:val="00D65C98"/>
    <w:rsid w:val="00D65ECC"/>
    <w:rsid w:val="00D6666B"/>
    <w:rsid w:val="00D66EAE"/>
    <w:rsid w:val="00D66EC7"/>
    <w:rsid w:val="00D67154"/>
    <w:rsid w:val="00D67178"/>
    <w:rsid w:val="00D679FD"/>
    <w:rsid w:val="00D67B49"/>
    <w:rsid w:val="00D701B6"/>
    <w:rsid w:val="00D706DE"/>
    <w:rsid w:val="00D70759"/>
    <w:rsid w:val="00D70889"/>
    <w:rsid w:val="00D709DA"/>
    <w:rsid w:val="00D70CC1"/>
    <w:rsid w:val="00D711E2"/>
    <w:rsid w:val="00D713C0"/>
    <w:rsid w:val="00D7145A"/>
    <w:rsid w:val="00D71BD6"/>
    <w:rsid w:val="00D72255"/>
    <w:rsid w:val="00D72FD0"/>
    <w:rsid w:val="00D7316E"/>
    <w:rsid w:val="00D74233"/>
    <w:rsid w:val="00D74829"/>
    <w:rsid w:val="00D75AC7"/>
    <w:rsid w:val="00D75DB9"/>
    <w:rsid w:val="00D75F1E"/>
    <w:rsid w:val="00D779B5"/>
    <w:rsid w:val="00D77A69"/>
    <w:rsid w:val="00D77B5F"/>
    <w:rsid w:val="00D77BD7"/>
    <w:rsid w:val="00D77D87"/>
    <w:rsid w:val="00D77E94"/>
    <w:rsid w:val="00D805BF"/>
    <w:rsid w:val="00D807AD"/>
    <w:rsid w:val="00D80A0E"/>
    <w:rsid w:val="00D8132B"/>
    <w:rsid w:val="00D814A8"/>
    <w:rsid w:val="00D817B4"/>
    <w:rsid w:val="00D81FE3"/>
    <w:rsid w:val="00D82BF5"/>
    <w:rsid w:val="00D834D6"/>
    <w:rsid w:val="00D83F93"/>
    <w:rsid w:val="00D842EF"/>
    <w:rsid w:val="00D8483D"/>
    <w:rsid w:val="00D84958"/>
    <w:rsid w:val="00D84C19"/>
    <w:rsid w:val="00D84D58"/>
    <w:rsid w:val="00D856FF"/>
    <w:rsid w:val="00D85AC1"/>
    <w:rsid w:val="00D86068"/>
    <w:rsid w:val="00D86F97"/>
    <w:rsid w:val="00D871D1"/>
    <w:rsid w:val="00D87207"/>
    <w:rsid w:val="00D87294"/>
    <w:rsid w:val="00D8755A"/>
    <w:rsid w:val="00D90014"/>
    <w:rsid w:val="00D9003B"/>
    <w:rsid w:val="00D90324"/>
    <w:rsid w:val="00D903AE"/>
    <w:rsid w:val="00D9048B"/>
    <w:rsid w:val="00D905B2"/>
    <w:rsid w:val="00D915FA"/>
    <w:rsid w:val="00D9185A"/>
    <w:rsid w:val="00D9192E"/>
    <w:rsid w:val="00D94066"/>
    <w:rsid w:val="00D9453E"/>
    <w:rsid w:val="00D94A13"/>
    <w:rsid w:val="00D9582C"/>
    <w:rsid w:val="00D95E2D"/>
    <w:rsid w:val="00D97261"/>
    <w:rsid w:val="00D975B2"/>
    <w:rsid w:val="00DA07FE"/>
    <w:rsid w:val="00DA11B2"/>
    <w:rsid w:val="00DA1776"/>
    <w:rsid w:val="00DA17F4"/>
    <w:rsid w:val="00DA1873"/>
    <w:rsid w:val="00DA1ACF"/>
    <w:rsid w:val="00DA1D14"/>
    <w:rsid w:val="00DA2013"/>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DC9"/>
    <w:rsid w:val="00DA7880"/>
    <w:rsid w:val="00DA7BC0"/>
    <w:rsid w:val="00DB007C"/>
    <w:rsid w:val="00DB10F2"/>
    <w:rsid w:val="00DB14BE"/>
    <w:rsid w:val="00DB1891"/>
    <w:rsid w:val="00DB2345"/>
    <w:rsid w:val="00DB285D"/>
    <w:rsid w:val="00DB2965"/>
    <w:rsid w:val="00DB2BB2"/>
    <w:rsid w:val="00DB367D"/>
    <w:rsid w:val="00DB404D"/>
    <w:rsid w:val="00DB440F"/>
    <w:rsid w:val="00DB52B3"/>
    <w:rsid w:val="00DB650C"/>
    <w:rsid w:val="00DB669E"/>
    <w:rsid w:val="00DB6E80"/>
    <w:rsid w:val="00DB6F65"/>
    <w:rsid w:val="00DB76E3"/>
    <w:rsid w:val="00DB7990"/>
    <w:rsid w:val="00DB79AF"/>
    <w:rsid w:val="00DB7BA3"/>
    <w:rsid w:val="00DC03C5"/>
    <w:rsid w:val="00DC05CF"/>
    <w:rsid w:val="00DC0D24"/>
    <w:rsid w:val="00DC0F96"/>
    <w:rsid w:val="00DC1576"/>
    <w:rsid w:val="00DC1C03"/>
    <w:rsid w:val="00DC20DB"/>
    <w:rsid w:val="00DC23D6"/>
    <w:rsid w:val="00DC2F29"/>
    <w:rsid w:val="00DC3D33"/>
    <w:rsid w:val="00DC3D62"/>
    <w:rsid w:val="00DC45C9"/>
    <w:rsid w:val="00DC4F1E"/>
    <w:rsid w:val="00DC517C"/>
    <w:rsid w:val="00DC51C6"/>
    <w:rsid w:val="00DC5A8A"/>
    <w:rsid w:val="00DC5CA6"/>
    <w:rsid w:val="00DC5FD7"/>
    <w:rsid w:val="00DC6095"/>
    <w:rsid w:val="00DC60C5"/>
    <w:rsid w:val="00DC6978"/>
    <w:rsid w:val="00DC6E00"/>
    <w:rsid w:val="00DC71F1"/>
    <w:rsid w:val="00DC73DF"/>
    <w:rsid w:val="00DC7478"/>
    <w:rsid w:val="00DC7768"/>
    <w:rsid w:val="00DC7828"/>
    <w:rsid w:val="00DC7B55"/>
    <w:rsid w:val="00DC7DD3"/>
    <w:rsid w:val="00DD026B"/>
    <w:rsid w:val="00DD0703"/>
    <w:rsid w:val="00DD1068"/>
    <w:rsid w:val="00DD13B4"/>
    <w:rsid w:val="00DD1CF5"/>
    <w:rsid w:val="00DD1EC0"/>
    <w:rsid w:val="00DD234B"/>
    <w:rsid w:val="00DD2F35"/>
    <w:rsid w:val="00DD30A2"/>
    <w:rsid w:val="00DD30DB"/>
    <w:rsid w:val="00DD3433"/>
    <w:rsid w:val="00DD3F47"/>
    <w:rsid w:val="00DD40EC"/>
    <w:rsid w:val="00DD45B9"/>
    <w:rsid w:val="00DD47BC"/>
    <w:rsid w:val="00DD59CE"/>
    <w:rsid w:val="00DD5B7E"/>
    <w:rsid w:val="00DD6106"/>
    <w:rsid w:val="00DD627F"/>
    <w:rsid w:val="00DD6867"/>
    <w:rsid w:val="00DD6B31"/>
    <w:rsid w:val="00DD7E33"/>
    <w:rsid w:val="00DE008D"/>
    <w:rsid w:val="00DE03CC"/>
    <w:rsid w:val="00DE0CEF"/>
    <w:rsid w:val="00DE17CC"/>
    <w:rsid w:val="00DE26A2"/>
    <w:rsid w:val="00DE26FB"/>
    <w:rsid w:val="00DE2FC2"/>
    <w:rsid w:val="00DE3E50"/>
    <w:rsid w:val="00DE42D0"/>
    <w:rsid w:val="00DE4AE3"/>
    <w:rsid w:val="00DE554A"/>
    <w:rsid w:val="00DE5853"/>
    <w:rsid w:val="00DE5AF3"/>
    <w:rsid w:val="00DE5D5B"/>
    <w:rsid w:val="00DE6A6D"/>
    <w:rsid w:val="00DE79FC"/>
    <w:rsid w:val="00DF029A"/>
    <w:rsid w:val="00DF02A6"/>
    <w:rsid w:val="00DF06B2"/>
    <w:rsid w:val="00DF06D0"/>
    <w:rsid w:val="00DF07D8"/>
    <w:rsid w:val="00DF0DCC"/>
    <w:rsid w:val="00DF1B5D"/>
    <w:rsid w:val="00DF3527"/>
    <w:rsid w:val="00DF378B"/>
    <w:rsid w:val="00DF3983"/>
    <w:rsid w:val="00DF39BD"/>
    <w:rsid w:val="00DF3A4C"/>
    <w:rsid w:val="00DF40D4"/>
    <w:rsid w:val="00DF44E4"/>
    <w:rsid w:val="00DF46B4"/>
    <w:rsid w:val="00DF4B92"/>
    <w:rsid w:val="00DF5598"/>
    <w:rsid w:val="00DF5789"/>
    <w:rsid w:val="00DF5956"/>
    <w:rsid w:val="00DF6098"/>
    <w:rsid w:val="00DF6EC3"/>
    <w:rsid w:val="00DF7E95"/>
    <w:rsid w:val="00E00046"/>
    <w:rsid w:val="00E01725"/>
    <w:rsid w:val="00E02874"/>
    <w:rsid w:val="00E02D4B"/>
    <w:rsid w:val="00E02F06"/>
    <w:rsid w:val="00E031B1"/>
    <w:rsid w:val="00E04E20"/>
    <w:rsid w:val="00E05BA1"/>
    <w:rsid w:val="00E064F0"/>
    <w:rsid w:val="00E069EC"/>
    <w:rsid w:val="00E0723E"/>
    <w:rsid w:val="00E076BF"/>
    <w:rsid w:val="00E07C98"/>
    <w:rsid w:val="00E10072"/>
    <w:rsid w:val="00E101CE"/>
    <w:rsid w:val="00E105A7"/>
    <w:rsid w:val="00E10898"/>
    <w:rsid w:val="00E10A47"/>
    <w:rsid w:val="00E12659"/>
    <w:rsid w:val="00E12D8C"/>
    <w:rsid w:val="00E12F54"/>
    <w:rsid w:val="00E1312C"/>
    <w:rsid w:val="00E13D06"/>
    <w:rsid w:val="00E145C7"/>
    <w:rsid w:val="00E1477D"/>
    <w:rsid w:val="00E14B0C"/>
    <w:rsid w:val="00E14B30"/>
    <w:rsid w:val="00E14B36"/>
    <w:rsid w:val="00E15D54"/>
    <w:rsid w:val="00E169F1"/>
    <w:rsid w:val="00E16A0D"/>
    <w:rsid w:val="00E16DB7"/>
    <w:rsid w:val="00E16DF1"/>
    <w:rsid w:val="00E17617"/>
    <w:rsid w:val="00E17686"/>
    <w:rsid w:val="00E17F51"/>
    <w:rsid w:val="00E20061"/>
    <w:rsid w:val="00E20082"/>
    <w:rsid w:val="00E20819"/>
    <w:rsid w:val="00E2082D"/>
    <w:rsid w:val="00E21307"/>
    <w:rsid w:val="00E2181F"/>
    <w:rsid w:val="00E22798"/>
    <w:rsid w:val="00E22AB6"/>
    <w:rsid w:val="00E23BB5"/>
    <w:rsid w:val="00E23E6A"/>
    <w:rsid w:val="00E240CA"/>
    <w:rsid w:val="00E24641"/>
    <w:rsid w:val="00E2529C"/>
    <w:rsid w:val="00E2545F"/>
    <w:rsid w:val="00E255FD"/>
    <w:rsid w:val="00E25831"/>
    <w:rsid w:val="00E258AF"/>
    <w:rsid w:val="00E2651A"/>
    <w:rsid w:val="00E26C46"/>
    <w:rsid w:val="00E26DF4"/>
    <w:rsid w:val="00E27379"/>
    <w:rsid w:val="00E27785"/>
    <w:rsid w:val="00E30AE6"/>
    <w:rsid w:val="00E31A3C"/>
    <w:rsid w:val="00E31A9E"/>
    <w:rsid w:val="00E31FAF"/>
    <w:rsid w:val="00E320E0"/>
    <w:rsid w:val="00E32A74"/>
    <w:rsid w:val="00E32B9B"/>
    <w:rsid w:val="00E32FEE"/>
    <w:rsid w:val="00E333D7"/>
    <w:rsid w:val="00E334AA"/>
    <w:rsid w:val="00E339F5"/>
    <w:rsid w:val="00E34748"/>
    <w:rsid w:val="00E34C37"/>
    <w:rsid w:val="00E3517C"/>
    <w:rsid w:val="00E356F9"/>
    <w:rsid w:val="00E35C1C"/>
    <w:rsid w:val="00E35EA7"/>
    <w:rsid w:val="00E362E5"/>
    <w:rsid w:val="00E36839"/>
    <w:rsid w:val="00E36FB7"/>
    <w:rsid w:val="00E378DC"/>
    <w:rsid w:val="00E37E0E"/>
    <w:rsid w:val="00E40027"/>
    <w:rsid w:val="00E41564"/>
    <w:rsid w:val="00E41A10"/>
    <w:rsid w:val="00E41FE9"/>
    <w:rsid w:val="00E423F5"/>
    <w:rsid w:val="00E429F6"/>
    <w:rsid w:val="00E43375"/>
    <w:rsid w:val="00E43539"/>
    <w:rsid w:val="00E44E69"/>
    <w:rsid w:val="00E44F29"/>
    <w:rsid w:val="00E455FF"/>
    <w:rsid w:val="00E4617C"/>
    <w:rsid w:val="00E466A3"/>
    <w:rsid w:val="00E468A4"/>
    <w:rsid w:val="00E46D00"/>
    <w:rsid w:val="00E476F9"/>
    <w:rsid w:val="00E47CB4"/>
    <w:rsid w:val="00E47FD3"/>
    <w:rsid w:val="00E50707"/>
    <w:rsid w:val="00E50A47"/>
    <w:rsid w:val="00E514F0"/>
    <w:rsid w:val="00E515B1"/>
    <w:rsid w:val="00E517C8"/>
    <w:rsid w:val="00E523AA"/>
    <w:rsid w:val="00E52804"/>
    <w:rsid w:val="00E52AD3"/>
    <w:rsid w:val="00E52CC0"/>
    <w:rsid w:val="00E52E0E"/>
    <w:rsid w:val="00E52F09"/>
    <w:rsid w:val="00E52FD2"/>
    <w:rsid w:val="00E533AC"/>
    <w:rsid w:val="00E534E1"/>
    <w:rsid w:val="00E53D13"/>
    <w:rsid w:val="00E553A7"/>
    <w:rsid w:val="00E553A8"/>
    <w:rsid w:val="00E55AE0"/>
    <w:rsid w:val="00E56153"/>
    <w:rsid w:val="00E565A1"/>
    <w:rsid w:val="00E56BEB"/>
    <w:rsid w:val="00E60CB2"/>
    <w:rsid w:val="00E60E3D"/>
    <w:rsid w:val="00E61D65"/>
    <w:rsid w:val="00E61DF6"/>
    <w:rsid w:val="00E62075"/>
    <w:rsid w:val="00E62637"/>
    <w:rsid w:val="00E63C3B"/>
    <w:rsid w:val="00E63E59"/>
    <w:rsid w:val="00E643A9"/>
    <w:rsid w:val="00E64477"/>
    <w:rsid w:val="00E64C9C"/>
    <w:rsid w:val="00E6506F"/>
    <w:rsid w:val="00E653CC"/>
    <w:rsid w:val="00E65782"/>
    <w:rsid w:val="00E65E73"/>
    <w:rsid w:val="00E66A1C"/>
    <w:rsid w:val="00E67E90"/>
    <w:rsid w:val="00E67ED3"/>
    <w:rsid w:val="00E67FFA"/>
    <w:rsid w:val="00E70037"/>
    <w:rsid w:val="00E7065C"/>
    <w:rsid w:val="00E70F6F"/>
    <w:rsid w:val="00E7201E"/>
    <w:rsid w:val="00E720CF"/>
    <w:rsid w:val="00E7245B"/>
    <w:rsid w:val="00E7281C"/>
    <w:rsid w:val="00E72972"/>
    <w:rsid w:val="00E72D99"/>
    <w:rsid w:val="00E735B0"/>
    <w:rsid w:val="00E74140"/>
    <w:rsid w:val="00E74584"/>
    <w:rsid w:val="00E74796"/>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B12"/>
    <w:rsid w:val="00E832E1"/>
    <w:rsid w:val="00E843A5"/>
    <w:rsid w:val="00E84F0B"/>
    <w:rsid w:val="00E850D2"/>
    <w:rsid w:val="00E85444"/>
    <w:rsid w:val="00E85A7A"/>
    <w:rsid w:val="00E85CF7"/>
    <w:rsid w:val="00E8699E"/>
    <w:rsid w:val="00E86B3E"/>
    <w:rsid w:val="00E86E20"/>
    <w:rsid w:val="00E87006"/>
    <w:rsid w:val="00E87356"/>
    <w:rsid w:val="00E9083F"/>
    <w:rsid w:val="00E90AF6"/>
    <w:rsid w:val="00E90D81"/>
    <w:rsid w:val="00E910D3"/>
    <w:rsid w:val="00E9133B"/>
    <w:rsid w:val="00E91533"/>
    <w:rsid w:val="00E91B67"/>
    <w:rsid w:val="00E91C59"/>
    <w:rsid w:val="00E92295"/>
    <w:rsid w:val="00E9229F"/>
    <w:rsid w:val="00E922E5"/>
    <w:rsid w:val="00E923B7"/>
    <w:rsid w:val="00E93F09"/>
    <w:rsid w:val="00E94DED"/>
    <w:rsid w:val="00E952D1"/>
    <w:rsid w:val="00E95427"/>
    <w:rsid w:val="00E959BE"/>
    <w:rsid w:val="00E97F60"/>
    <w:rsid w:val="00EA0000"/>
    <w:rsid w:val="00EA06AE"/>
    <w:rsid w:val="00EA0C89"/>
    <w:rsid w:val="00EA1934"/>
    <w:rsid w:val="00EA2378"/>
    <w:rsid w:val="00EA25C8"/>
    <w:rsid w:val="00EA263B"/>
    <w:rsid w:val="00EA2A9C"/>
    <w:rsid w:val="00EA2DC9"/>
    <w:rsid w:val="00EA3054"/>
    <w:rsid w:val="00EA31D9"/>
    <w:rsid w:val="00EA34FA"/>
    <w:rsid w:val="00EA3934"/>
    <w:rsid w:val="00EA3AF1"/>
    <w:rsid w:val="00EA42EF"/>
    <w:rsid w:val="00EA47C7"/>
    <w:rsid w:val="00EA47CB"/>
    <w:rsid w:val="00EA4FCF"/>
    <w:rsid w:val="00EA5593"/>
    <w:rsid w:val="00EA60ED"/>
    <w:rsid w:val="00EA635A"/>
    <w:rsid w:val="00EA6742"/>
    <w:rsid w:val="00EA6BC5"/>
    <w:rsid w:val="00EA6C36"/>
    <w:rsid w:val="00EA6F94"/>
    <w:rsid w:val="00EA72B9"/>
    <w:rsid w:val="00EA7CA5"/>
    <w:rsid w:val="00EB0316"/>
    <w:rsid w:val="00EB0700"/>
    <w:rsid w:val="00EB0DC1"/>
    <w:rsid w:val="00EB0EFD"/>
    <w:rsid w:val="00EB1385"/>
    <w:rsid w:val="00EB1802"/>
    <w:rsid w:val="00EB1D6C"/>
    <w:rsid w:val="00EB2354"/>
    <w:rsid w:val="00EB2B5F"/>
    <w:rsid w:val="00EB2BBD"/>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252"/>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4061"/>
    <w:rsid w:val="00EC4294"/>
    <w:rsid w:val="00EC53DE"/>
    <w:rsid w:val="00EC5A54"/>
    <w:rsid w:val="00EC5C65"/>
    <w:rsid w:val="00EC5F96"/>
    <w:rsid w:val="00EC6321"/>
    <w:rsid w:val="00EC63F1"/>
    <w:rsid w:val="00EC644F"/>
    <w:rsid w:val="00EC6501"/>
    <w:rsid w:val="00EC6859"/>
    <w:rsid w:val="00EC6994"/>
    <w:rsid w:val="00EC73C1"/>
    <w:rsid w:val="00ED05C3"/>
    <w:rsid w:val="00ED0982"/>
    <w:rsid w:val="00ED0B45"/>
    <w:rsid w:val="00ED0F3E"/>
    <w:rsid w:val="00ED1143"/>
    <w:rsid w:val="00ED11C5"/>
    <w:rsid w:val="00ED1A3A"/>
    <w:rsid w:val="00ED2244"/>
    <w:rsid w:val="00ED24C9"/>
    <w:rsid w:val="00ED2C1D"/>
    <w:rsid w:val="00ED2C96"/>
    <w:rsid w:val="00ED3450"/>
    <w:rsid w:val="00ED39A7"/>
    <w:rsid w:val="00ED3AEB"/>
    <w:rsid w:val="00ED4AED"/>
    <w:rsid w:val="00ED4C3C"/>
    <w:rsid w:val="00ED53B2"/>
    <w:rsid w:val="00ED53C7"/>
    <w:rsid w:val="00ED5D56"/>
    <w:rsid w:val="00ED6548"/>
    <w:rsid w:val="00ED663A"/>
    <w:rsid w:val="00ED67DB"/>
    <w:rsid w:val="00ED6D03"/>
    <w:rsid w:val="00ED6D49"/>
    <w:rsid w:val="00ED72A4"/>
    <w:rsid w:val="00ED794D"/>
    <w:rsid w:val="00ED7A3E"/>
    <w:rsid w:val="00ED7D80"/>
    <w:rsid w:val="00ED7DBB"/>
    <w:rsid w:val="00EE0079"/>
    <w:rsid w:val="00EE15CC"/>
    <w:rsid w:val="00EE255D"/>
    <w:rsid w:val="00EE25E5"/>
    <w:rsid w:val="00EE3504"/>
    <w:rsid w:val="00EE3A9D"/>
    <w:rsid w:val="00EE3ABE"/>
    <w:rsid w:val="00EE3E03"/>
    <w:rsid w:val="00EE501A"/>
    <w:rsid w:val="00EE5D03"/>
    <w:rsid w:val="00EE5F46"/>
    <w:rsid w:val="00EE715B"/>
    <w:rsid w:val="00EE76CD"/>
    <w:rsid w:val="00EE7703"/>
    <w:rsid w:val="00EF0949"/>
    <w:rsid w:val="00EF0995"/>
    <w:rsid w:val="00EF0B97"/>
    <w:rsid w:val="00EF0E2E"/>
    <w:rsid w:val="00EF188B"/>
    <w:rsid w:val="00EF2630"/>
    <w:rsid w:val="00EF2723"/>
    <w:rsid w:val="00EF2B3F"/>
    <w:rsid w:val="00EF4DE7"/>
    <w:rsid w:val="00EF5EA1"/>
    <w:rsid w:val="00EF660A"/>
    <w:rsid w:val="00EF682C"/>
    <w:rsid w:val="00EF688F"/>
    <w:rsid w:val="00EF69EF"/>
    <w:rsid w:val="00EF6EF1"/>
    <w:rsid w:val="00F00295"/>
    <w:rsid w:val="00F006DA"/>
    <w:rsid w:val="00F0079B"/>
    <w:rsid w:val="00F00BBE"/>
    <w:rsid w:val="00F01491"/>
    <w:rsid w:val="00F016EE"/>
    <w:rsid w:val="00F01A61"/>
    <w:rsid w:val="00F01D96"/>
    <w:rsid w:val="00F02A26"/>
    <w:rsid w:val="00F03238"/>
    <w:rsid w:val="00F03907"/>
    <w:rsid w:val="00F03AB0"/>
    <w:rsid w:val="00F04A02"/>
    <w:rsid w:val="00F04DF4"/>
    <w:rsid w:val="00F05692"/>
    <w:rsid w:val="00F05902"/>
    <w:rsid w:val="00F05ED0"/>
    <w:rsid w:val="00F06AF2"/>
    <w:rsid w:val="00F06E1C"/>
    <w:rsid w:val="00F06FD7"/>
    <w:rsid w:val="00F07584"/>
    <w:rsid w:val="00F07A35"/>
    <w:rsid w:val="00F07D83"/>
    <w:rsid w:val="00F07DE1"/>
    <w:rsid w:val="00F07F3F"/>
    <w:rsid w:val="00F10169"/>
    <w:rsid w:val="00F102FA"/>
    <w:rsid w:val="00F1055F"/>
    <w:rsid w:val="00F10642"/>
    <w:rsid w:val="00F10C33"/>
    <w:rsid w:val="00F10E9A"/>
    <w:rsid w:val="00F10F76"/>
    <w:rsid w:val="00F1144B"/>
    <w:rsid w:val="00F11704"/>
    <w:rsid w:val="00F1184B"/>
    <w:rsid w:val="00F11C04"/>
    <w:rsid w:val="00F11CD7"/>
    <w:rsid w:val="00F120BA"/>
    <w:rsid w:val="00F12457"/>
    <w:rsid w:val="00F127C3"/>
    <w:rsid w:val="00F12961"/>
    <w:rsid w:val="00F12E93"/>
    <w:rsid w:val="00F1338F"/>
    <w:rsid w:val="00F1348C"/>
    <w:rsid w:val="00F139B2"/>
    <w:rsid w:val="00F13DE9"/>
    <w:rsid w:val="00F13FA1"/>
    <w:rsid w:val="00F148ED"/>
    <w:rsid w:val="00F16F45"/>
    <w:rsid w:val="00F17851"/>
    <w:rsid w:val="00F204A0"/>
    <w:rsid w:val="00F210C7"/>
    <w:rsid w:val="00F2130A"/>
    <w:rsid w:val="00F21755"/>
    <w:rsid w:val="00F217D5"/>
    <w:rsid w:val="00F217DC"/>
    <w:rsid w:val="00F21C3C"/>
    <w:rsid w:val="00F223AA"/>
    <w:rsid w:val="00F2289D"/>
    <w:rsid w:val="00F23205"/>
    <w:rsid w:val="00F238BB"/>
    <w:rsid w:val="00F23A21"/>
    <w:rsid w:val="00F23AE3"/>
    <w:rsid w:val="00F248F3"/>
    <w:rsid w:val="00F24A2B"/>
    <w:rsid w:val="00F25B26"/>
    <w:rsid w:val="00F261BA"/>
    <w:rsid w:val="00F265DD"/>
    <w:rsid w:val="00F267EF"/>
    <w:rsid w:val="00F26CFB"/>
    <w:rsid w:val="00F270DB"/>
    <w:rsid w:val="00F27288"/>
    <w:rsid w:val="00F272A9"/>
    <w:rsid w:val="00F2797F"/>
    <w:rsid w:val="00F301B6"/>
    <w:rsid w:val="00F302B3"/>
    <w:rsid w:val="00F30754"/>
    <w:rsid w:val="00F307F0"/>
    <w:rsid w:val="00F30C94"/>
    <w:rsid w:val="00F30CCA"/>
    <w:rsid w:val="00F31A96"/>
    <w:rsid w:val="00F3205F"/>
    <w:rsid w:val="00F32371"/>
    <w:rsid w:val="00F33294"/>
    <w:rsid w:val="00F335F1"/>
    <w:rsid w:val="00F3365F"/>
    <w:rsid w:val="00F336FF"/>
    <w:rsid w:val="00F3371C"/>
    <w:rsid w:val="00F3411D"/>
    <w:rsid w:val="00F346A7"/>
    <w:rsid w:val="00F35518"/>
    <w:rsid w:val="00F355CE"/>
    <w:rsid w:val="00F36190"/>
    <w:rsid w:val="00F364B1"/>
    <w:rsid w:val="00F36853"/>
    <w:rsid w:val="00F3713D"/>
    <w:rsid w:val="00F37205"/>
    <w:rsid w:val="00F374F3"/>
    <w:rsid w:val="00F37A27"/>
    <w:rsid w:val="00F40C02"/>
    <w:rsid w:val="00F4119D"/>
    <w:rsid w:val="00F419CF"/>
    <w:rsid w:val="00F4249C"/>
    <w:rsid w:val="00F4251F"/>
    <w:rsid w:val="00F42F03"/>
    <w:rsid w:val="00F4320C"/>
    <w:rsid w:val="00F44258"/>
    <w:rsid w:val="00F44378"/>
    <w:rsid w:val="00F4442F"/>
    <w:rsid w:val="00F4457F"/>
    <w:rsid w:val="00F44D22"/>
    <w:rsid w:val="00F45958"/>
    <w:rsid w:val="00F45EED"/>
    <w:rsid w:val="00F46221"/>
    <w:rsid w:val="00F4692D"/>
    <w:rsid w:val="00F46976"/>
    <w:rsid w:val="00F471C3"/>
    <w:rsid w:val="00F47230"/>
    <w:rsid w:val="00F501A5"/>
    <w:rsid w:val="00F5058E"/>
    <w:rsid w:val="00F50CE8"/>
    <w:rsid w:val="00F50D3E"/>
    <w:rsid w:val="00F50EB6"/>
    <w:rsid w:val="00F51452"/>
    <w:rsid w:val="00F514A6"/>
    <w:rsid w:val="00F51774"/>
    <w:rsid w:val="00F5263C"/>
    <w:rsid w:val="00F52783"/>
    <w:rsid w:val="00F527D4"/>
    <w:rsid w:val="00F5317B"/>
    <w:rsid w:val="00F534A6"/>
    <w:rsid w:val="00F5397F"/>
    <w:rsid w:val="00F5415C"/>
    <w:rsid w:val="00F545B8"/>
    <w:rsid w:val="00F54865"/>
    <w:rsid w:val="00F54B3B"/>
    <w:rsid w:val="00F55A06"/>
    <w:rsid w:val="00F56458"/>
    <w:rsid w:val="00F57144"/>
    <w:rsid w:val="00F614D0"/>
    <w:rsid w:val="00F61BEF"/>
    <w:rsid w:val="00F61FB5"/>
    <w:rsid w:val="00F623EF"/>
    <w:rsid w:val="00F625A0"/>
    <w:rsid w:val="00F62B4D"/>
    <w:rsid w:val="00F62C85"/>
    <w:rsid w:val="00F6312F"/>
    <w:rsid w:val="00F63B50"/>
    <w:rsid w:val="00F63F8B"/>
    <w:rsid w:val="00F64226"/>
    <w:rsid w:val="00F64641"/>
    <w:rsid w:val="00F64C9F"/>
    <w:rsid w:val="00F64DDF"/>
    <w:rsid w:val="00F6505A"/>
    <w:rsid w:val="00F6530B"/>
    <w:rsid w:val="00F659DC"/>
    <w:rsid w:val="00F65B39"/>
    <w:rsid w:val="00F65FEE"/>
    <w:rsid w:val="00F663E7"/>
    <w:rsid w:val="00F70327"/>
    <w:rsid w:val="00F705E2"/>
    <w:rsid w:val="00F70983"/>
    <w:rsid w:val="00F70C21"/>
    <w:rsid w:val="00F711DC"/>
    <w:rsid w:val="00F72809"/>
    <w:rsid w:val="00F72F92"/>
    <w:rsid w:val="00F73449"/>
    <w:rsid w:val="00F73462"/>
    <w:rsid w:val="00F73A3B"/>
    <w:rsid w:val="00F73BDB"/>
    <w:rsid w:val="00F75A6A"/>
    <w:rsid w:val="00F75AED"/>
    <w:rsid w:val="00F75CD0"/>
    <w:rsid w:val="00F7601D"/>
    <w:rsid w:val="00F76FA0"/>
    <w:rsid w:val="00F806E4"/>
    <w:rsid w:val="00F812E8"/>
    <w:rsid w:val="00F81ADE"/>
    <w:rsid w:val="00F8297F"/>
    <w:rsid w:val="00F8357E"/>
    <w:rsid w:val="00F8394A"/>
    <w:rsid w:val="00F839C4"/>
    <w:rsid w:val="00F83A62"/>
    <w:rsid w:val="00F84624"/>
    <w:rsid w:val="00F84CEA"/>
    <w:rsid w:val="00F851BB"/>
    <w:rsid w:val="00F85278"/>
    <w:rsid w:val="00F85464"/>
    <w:rsid w:val="00F86C78"/>
    <w:rsid w:val="00F86F1E"/>
    <w:rsid w:val="00F901BC"/>
    <w:rsid w:val="00F9051F"/>
    <w:rsid w:val="00F90FAA"/>
    <w:rsid w:val="00F91386"/>
    <w:rsid w:val="00F915B3"/>
    <w:rsid w:val="00F91767"/>
    <w:rsid w:val="00F91EDD"/>
    <w:rsid w:val="00F92661"/>
    <w:rsid w:val="00F92827"/>
    <w:rsid w:val="00F931DA"/>
    <w:rsid w:val="00F933FF"/>
    <w:rsid w:val="00F93F97"/>
    <w:rsid w:val="00F94012"/>
    <w:rsid w:val="00F94BF4"/>
    <w:rsid w:val="00F94D32"/>
    <w:rsid w:val="00F94D36"/>
    <w:rsid w:val="00F950DC"/>
    <w:rsid w:val="00F9525E"/>
    <w:rsid w:val="00F95CF7"/>
    <w:rsid w:val="00F95E3A"/>
    <w:rsid w:val="00F95F4C"/>
    <w:rsid w:val="00F96991"/>
    <w:rsid w:val="00F970DC"/>
    <w:rsid w:val="00F97C14"/>
    <w:rsid w:val="00FA020D"/>
    <w:rsid w:val="00FA0365"/>
    <w:rsid w:val="00FA0C72"/>
    <w:rsid w:val="00FA163A"/>
    <w:rsid w:val="00FA2293"/>
    <w:rsid w:val="00FA2720"/>
    <w:rsid w:val="00FA2E67"/>
    <w:rsid w:val="00FA39EE"/>
    <w:rsid w:val="00FA3C5B"/>
    <w:rsid w:val="00FA40FC"/>
    <w:rsid w:val="00FA425A"/>
    <w:rsid w:val="00FA42DB"/>
    <w:rsid w:val="00FA45DD"/>
    <w:rsid w:val="00FA4F91"/>
    <w:rsid w:val="00FA5753"/>
    <w:rsid w:val="00FA5D24"/>
    <w:rsid w:val="00FA5FF5"/>
    <w:rsid w:val="00FA6CBF"/>
    <w:rsid w:val="00FA7479"/>
    <w:rsid w:val="00FA77C8"/>
    <w:rsid w:val="00FA7A53"/>
    <w:rsid w:val="00FB0104"/>
    <w:rsid w:val="00FB0175"/>
    <w:rsid w:val="00FB08EE"/>
    <w:rsid w:val="00FB0E1D"/>
    <w:rsid w:val="00FB112F"/>
    <w:rsid w:val="00FB19E2"/>
    <w:rsid w:val="00FB2198"/>
    <w:rsid w:val="00FB261D"/>
    <w:rsid w:val="00FB3351"/>
    <w:rsid w:val="00FB3890"/>
    <w:rsid w:val="00FB38CF"/>
    <w:rsid w:val="00FB3A02"/>
    <w:rsid w:val="00FB3DC0"/>
    <w:rsid w:val="00FB3F6F"/>
    <w:rsid w:val="00FB430B"/>
    <w:rsid w:val="00FB4A5E"/>
    <w:rsid w:val="00FB50A3"/>
    <w:rsid w:val="00FB53E2"/>
    <w:rsid w:val="00FB5EFC"/>
    <w:rsid w:val="00FB5F0B"/>
    <w:rsid w:val="00FC001C"/>
    <w:rsid w:val="00FC0514"/>
    <w:rsid w:val="00FC0A2B"/>
    <w:rsid w:val="00FC0E3B"/>
    <w:rsid w:val="00FC0F89"/>
    <w:rsid w:val="00FC1886"/>
    <w:rsid w:val="00FC3D7C"/>
    <w:rsid w:val="00FC4300"/>
    <w:rsid w:val="00FC45F9"/>
    <w:rsid w:val="00FC483E"/>
    <w:rsid w:val="00FC4E19"/>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303D"/>
    <w:rsid w:val="00FD3703"/>
    <w:rsid w:val="00FD39BD"/>
    <w:rsid w:val="00FD3B61"/>
    <w:rsid w:val="00FD3BF3"/>
    <w:rsid w:val="00FD4581"/>
    <w:rsid w:val="00FD490F"/>
    <w:rsid w:val="00FD4AFC"/>
    <w:rsid w:val="00FD4D60"/>
    <w:rsid w:val="00FD4FEF"/>
    <w:rsid w:val="00FD5E91"/>
    <w:rsid w:val="00FD608E"/>
    <w:rsid w:val="00FD62BE"/>
    <w:rsid w:val="00FD65AB"/>
    <w:rsid w:val="00FD6A68"/>
    <w:rsid w:val="00FD6FC8"/>
    <w:rsid w:val="00FD6FEC"/>
    <w:rsid w:val="00FD789D"/>
    <w:rsid w:val="00FD7BB6"/>
    <w:rsid w:val="00FD7DCD"/>
    <w:rsid w:val="00FE0CF2"/>
    <w:rsid w:val="00FE0E60"/>
    <w:rsid w:val="00FE1467"/>
    <w:rsid w:val="00FE24D9"/>
    <w:rsid w:val="00FE2655"/>
    <w:rsid w:val="00FE2FB2"/>
    <w:rsid w:val="00FE3605"/>
    <w:rsid w:val="00FE37D7"/>
    <w:rsid w:val="00FE3C63"/>
    <w:rsid w:val="00FE3EC0"/>
    <w:rsid w:val="00FE40BA"/>
    <w:rsid w:val="00FE4620"/>
    <w:rsid w:val="00FE47F7"/>
    <w:rsid w:val="00FE4944"/>
    <w:rsid w:val="00FE4D5A"/>
    <w:rsid w:val="00FE4F87"/>
    <w:rsid w:val="00FE578E"/>
    <w:rsid w:val="00FE58F7"/>
    <w:rsid w:val="00FE5F10"/>
    <w:rsid w:val="00FE5FFF"/>
    <w:rsid w:val="00FE6B85"/>
    <w:rsid w:val="00FE6D22"/>
    <w:rsid w:val="00FE734C"/>
    <w:rsid w:val="00FE7535"/>
    <w:rsid w:val="00FE7583"/>
    <w:rsid w:val="00FE7C1D"/>
    <w:rsid w:val="00FF008D"/>
    <w:rsid w:val="00FF02E8"/>
    <w:rsid w:val="00FF133E"/>
    <w:rsid w:val="00FF134D"/>
    <w:rsid w:val="00FF15CE"/>
    <w:rsid w:val="00FF1DBC"/>
    <w:rsid w:val="00FF2242"/>
    <w:rsid w:val="00FF274E"/>
    <w:rsid w:val="00FF2F8C"/>
    <w:rsid w:val="00FF35CA"/>
    <w:rsid w:val="00FF3741"/>
    <w:rsid w:val="00FF3B1A"/>
    <w:rsid w:val="00FF3D69"/>
    <w:rsid w:val="00FF491B"/>
    <w:rsid w:val="00FF4949"/>
    <w:rsid w:val="00FF4CAC"/>
    <w:rsid w:val="00FF4E97"/>
    <w:rsid w:val="00FF5A7A"/>
    <w:rsid w:val="00FF65BB"/>
    <w:rsid w:val="00FF7167"/>
    <w:rsid w:val="00FF7424"/>
    <w:rsid w:val="00FF7466"/>
    <w:rsid w:val="00FF7651"/>
    <w:rsid w:val="00FF7713"/>
    <w:rsid w:val="00FF7882"/>
    <w:rsid w:val="00FF7AB7"/>
    <w:rsid w:val="00FF7DD8"/>
    <w:rsid w:val="00FF7E68"/>
    <w:rsid w:val="0FE71E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4"/>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5"/>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character" w:customStyle="1" w:styleId="54">
    <w:name w:val="Заголовок 7 Знак"/>
    <w:link w:val="2"/>
    <w:uiPriority w:val="0"/>
    <w:rPr>
      <w:b/>
      <w:sz w:val="28"/>
      <w:szCs w:val="24"/>
      <w:lang w:eastAsia="ar-SA"/>
    </w:rPr>
  </w:style>
  <w:style w:type="character" w:customStyle="1" w:styleId="55">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12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224</Pages>
  <Words>66585</Words>
  <Characters>379536</Characters>
  <Lines>3162</Lines>
  <Paragraphs>890</Paragraphs>
  <TotalTime>1</TotalTime>
  <ScaleCrop>false</ScaleCrop>
  <LinksUpToDate>false</LinksUpToDate>
  <CharactersWithSpaces>445231</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2022-05-26T07:01:00Z</dcterms:created>
  <dc:creator>Матвеева</dc:creator>
  <cp:lastModifiedBy>petrov_sv</cp:lastModifiedBy>
  <cp:lastPrinted>2021-12-22T10:07:00Z</cp:lastPrinted>
  <dcterms:modified xsi:type="dcterms:W3CDTF">2022-05-27T07:39:52Z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D7F425DF2A9C45A497FD9EF2016DBEE9</vt:lpwstr>
  </property>
</Properties>
</file>